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012A4E0C" w:rsidR="000B56F3" w:rsidRPr="0070539A" w:rsidRDefault="008E1EDD" w:rsidP="0070539A">
      <w:pPr>
        <w:spacing w:after="0" w:line="240" w:lineRule="auto"/>
        <w:ind w:left="1416"/>
        <w:jc w:val="center"/>
        <w:rPr>
          <w:rFonts w:ascii="Times New Roman" w:hAnsi="Times New Roman" w:cs="Times New Roman"/>
          <w:b/>
          <w:bCs/>
          <w:sz w:val="28"/>
          <w:szCs w:val="28"/>
          <w:lang w:val="uz-Cyrl-UZ"/>
        </w:rPr>
      </w:pPr>
      <w:r w:rsidRPr="0070539A">
        <w:rPr>
          <w:rFonts w:ascii="Times New Roman" w:hAnsi="Times New Roman" w:cs="Times New Roman"/>
          <w:b/>
          <w:bCs/>
          <w:sz w:val="28"/>
          <w:szCs w:val="28"/>
          <w:lang w:val="uz-Cyrl-UZ"/>
        </w:rPr>
        <w:t xml:space="preserve">Давлат тиббий суғуртаси жамғармасининг 11.07.24 йил 15-сонли </w:t>
      </w:r>
      <w:r w:rsidR="0070539A">
        <w:rPr>
          <w:rFonts w:ascii="Times New Roman" w:hAnsi="Times New Roman" w:cs="Times New Roman"/>
          <w:b/>
          <w:bCs/>
          <w:sz w:val="28"/>
          <w:szCs w:val="28"/>
          <w:lang w:val="uz-Cyrl-UZ"/>
        </w:rPr>
        <w:t xml:space="preserve">       </w:t>
      </w:r>
      <w:r w:rsidRPr="0070539A">
        <w:rPr>
          <w:rFonts w:ascii="Times New Roman" w:hAnsi="Times New Roman" w:cs="Times New Roman"/>
          <w:b/>
          <w:bCs/>
          <w:sz w:val="28"/>
          <w:szCs w:val="28"/>
          <w:lang w:val="uz-Cyrl-UZ"/>
        </w:rPr>
        <w:t>БАЁНИ</w:t>
      </w:r>
      <w:r w:rsidR="0070539A">
        <w:rPr>
          <w:rFonts w:ascii="Times New Roman" w:hAnsi="Times New Roman" w:cs="Times New Roman"/>
          <w:b/>
          <w:bCs/>
          <w:sz w:val="28"/>
          <w:szCs w:val="28"/>
          <w:lang w:val="uz-Cyrl-UZ"/>
        </w:rPr>
        <w:t xml:space="preserve">  </w:t>
      </w:r>
      <w:r w:rsidRPr="0070539A">
        <w:rPr>
          <w:rFonts w:ascii="Times New Roman" w:hAnsi="Times New Roman" w:cs="Times New Roman"/>
          <w:b/>
          <w:bCs/>
          <w:sz w:val="28"/>
          <w:szCs w:val="28"/>
          <w:lang w:val="uz-Cyrl-UZ"/>
        </w:rPr>
        <w:t>ижроси бўйича</w:t>
      </w:r>
    </w:p>
    <w:p w14:paraId="7951D3F2" w14:textId="77777777" w:rsidR="000B56F3" w:rsidRPr="00CC788B" w:rsidRDefault="000B56F3">
      <w:pPr>
        <w:spacing w:after="0"/>
        <w:ind w:left="3540"/>
        <w:jc w:val="both"/>
        <w:rPr>
          <w:rFonts w:ascii="Times New Roman" w:hAnsi="Times New Roman" w:cs="Times New Roman"/>
          <w:b/>
          <w:bCs/>
          <w:sz w:val="24"/>
          <w:szCs w:val="24"/>
          <w:lang w:val="uz-Cyrl-UZ"/>
        </w:rPr>
      </w:pPr>
    </w:p>
    <w:p w14:paraId="533CF0CF" w14:textId="77777777"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bCs/>
          <w:sz w:val="24"/>
          <w:szCs w:val="24"/>
          <w:lang w:val="uz-Cyrl-UZ"/>
        </w:rPr>
        <w:t>МАЪЛУМОТ</w:t>
      </w:r>
      <w:r w:rsidRPr="00CC788B">
        <w:rPr>
          <w:rFonts w:ascii="Times New Roman" w:hAnsi="Times New Roman" w:cs="Times New Roman"/>
          <w:b/>
          <w:sz w:val="24"/>
          <w:szCs w:val="24"/>
          <w:lang w:val="uz-Cyrl-UZ"/>
        </w:rPr>
        <w:t xml:space="preserve">                                                                                                                             </w:t>
      </w:r>
    </w:p>
    <w:p w14:paraId="63EF25D1" w14:textId="7F00F72F"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sz w:val="24"/>
          <w:szCs w:val="24"/>
          <w:lang w:val="uz-Cyrl-UZ"/>
        </w:rPr>
        <w:t xml:space="preserve">                                                                </w:t>
      </w:r>
      <w:r w:rsidR="000F5BBB" w:rsidRPr="00D7383B">
        <w:rPr>
          <w:rFonts w:ascii="Times New Roman" w:hAnsi="Times New Roman" w:cs="Times New Roman"/>
          <w:b/>
          <w:sz w:val="24"/>
          <w:szCs w:val="24"/>
          <w:lang w:val="uz-Cyrl-UZ"/>
        </w:rPr>
        <w:t>0</w:t>
      </w:r>
      <w:r w:rsidR="00D7383B">
        <w:rPr>
          <w:rFonts w:ascii="Times New Roman" w:hAnsi="Times New Roman" w:cs="Times New Roman"/>
          <w:b/>
          <w:sz w:val="24"/>
          <w:szCs w:val="24"/>
          <w:lang w:val="uz-Cyrl-UZ"/>
        </w:rPr>
        <w:t>9</w:t>
      </w:r>
      <w:r w:rsidR="003B5037" w:rsidRPr="003B5037">
        <w:rPr>
          <w:rFonts w:ascii="Times New Roman" w:hAnsi="Times New Roman" w:cs="Times New Roman"/>
          <w:b/>
          <w:sz w:val="24"/>
          <w:szCs w:val="24"/>
          <w:lang w:val="uz-Cyrl-UZ"/>
        </w:rPr>
        <w:t>.</w:t>
      </w:r>
      <w:r w:rsidR="00D7383B">
        <w:rPr>
          <w:rFonts w:ascii="Times New Roman" w:hAnsi="Times New Roman" w:cs="Times New Roman"/>
          <w:b/>
          <w:sz w:val="24"/>
          <w:szCs w:val="24"/>
          <w:lang w:val="uz-Cyrl-UZ"/>
        </w:rPr>
        <w:t>13</w:t>
      </w:r>
      <w:r w:rsidR="003B5037" w:rsidRPr="003B5037">
        <w:rPr>
          <w:rFonts w:ascii="Times New Roman" w:hAnsi="Times New Roman" w:cs="Times New Roman"/>
          <w:b/>
          <w:sz w:val="24"/>
          <w:szCs w:val="24"/>
          <w:lang w:val="uz-Cyrl-UZ"/>
        </w:rPr>
        <w:t>.</w:t>
      </w:r>
      <w:r w:rsidR="00A57EF7">
        <w:rPr>
          <w:rFonts w:ascii="Times New Roman" w:hAnsi="Times New Roman" w:cs="Times New Roman"/>
          <w:b/>
          <w:sz w:val="24"/>
          <w:szCs w:val="24"/>
          <w:lang w:val="uz-Cyrl-UZ"/>
        </w:rPr>
        <w:t xml:space="preserve"> </w:t>
      </w:r>
      <w:r w:rsidR="00A253C3">
        <w:rPr>
          <w:rFonts w:ascii="Times New Roman" w:hAnsi="Times New Roman" w:cs="Times New Roman"/>
          <w:b/>
          <w:sz w:val="24"/>
          <w:szCs w:val="24"/>
          <w:lang w:val="uz-Cyrl-UZ"/>
        </w:rPr>
        <w:t>0</w:t>
      </w:r>
      <w:r w:rsidR="000F5BBB" w:rsidRPr="000F5BBB">
        <w:rPr>
          <w:rFonts w:ascii="Times New Roman" w:hAnsi="Times New Roman" w:cs="Times New Roman"/>
          <w:b/>
          <w:sz w:val="24"/>
          <w:szCs w:val="24"/>
          <w:lang w:val="uz-Cyrl-UZ"/>
        </w:rPr>
        <w:t>3</w:t>
      </w:r>
      <w:r w:rsidR="00A253C3">
        <w:rPr>
          <w:rFonts w:ascii="Times New Roman" w:hAnsi="Times New Roman" w:cs="Times New Roman"/>
          <w:b/>
          <w:sz w:val="24"/>
          <w:szCs w:val="24"/>
          <w:lang w:val="uz-Cyrl-UZ"/>
        </w:rPr>
        <w:t>.</w:t>
      </w:r>
      <w:r w:rsidRPr="00CC788B">
        <w:rPr>
          <w:rFonts w:ascii="Times New Roman" w:hAnsi="Times New Roman" w:cs="Times New Roman"/>
          <w:b/>
          <w:sz w:val="24"/>
          <w:szCs w:val="24"/>
          <w:lang w:val="uz-Cyrl-UZ"/>
        </w:rPr>
        <w:t>202</w:t>
      </w:r>
      <w:r w:rsidR="00E12B81">
        <w:rPr>
          <w:rFonts w:ascii="Times New Roman" w:hAnsi="Times New Roman" w:cs="Times New Roman"/>
          <w:b/>
          <w:sz w:val="24"/>
          <w:szCs w:val="24"/>
          <w:lang w:val="uz-Cyrl-UZ"/>
        </w:rPr>
        <w:t>6</w:t>
      </w:r>
      <w:r w:rsidRPr="00CC788B">
        <w:rPr>
          <w:rFonts w:ascii="Times New Roman" w:hAnsi="Times New Roman" w:cs="Times New Roman"/>
          <w:b/>
          <w:sz w:val="24"/>
          <w:szCs w:val="24"/>
          <w:lang w:val="uz-Cyrl-UZ"/>
        </w:rPr>
        <w:t xml:space="preserve"> йил      </w:t>
      </w:r>
      <w:bookmarkStart w:id="0" w:name="_Hlk177133950"/>
      <w:r w:rsidRPr="00CC788B">
        <w:rPr>
          <w:rFonts w:ascii="Times New Roman" w:hAnsi="Times New Roman" w:cs="Times New Roman"/>
          <w:sz w:val="24"/>
          <w:szCs w:val="24"/>
          <w:lang w:val="uz-Cyrl-UZ"/>
        </w:rPr>
        <w:t xml:space="preserve">        </w:t>
      </w:r>
      <w:bookmarkStart w:id="1" w:name="_Hlk178960814"/>
    </w:p>
    <w:p w14:paraId="688A9CFD" w14:textId="68BEF5F4" w:rsidR="000B56F3" w:rsidRPr="00CC788B" w:rsidRDefault="008E1EDD">
      <w:pPr>
        <w:spacing w:after="0"/>
        <w:jc w:val="both"/>
        <w:rPr>
          <w:sz w:val="24"/>
          <w:szCs w:val="24"/>
          <w:lang w:val="uz-Cyrl-UZ"/>
        </w:rPr>
      </w:pPr>
      <w:bookmarkStart w:id="2" w:name="_Hlk177740877"/>
      <w:bookmarkEnd w:id="1"/>
      <w:r w:rsidRPr="00CC788B">
        <w:rPr>
          <w:sz w:val="24"/>
          <w:szCs w:val="24"/>
          <w:lang w:val="uz-Cyrl-UZ"/>
        </w:rPr>
        <w:t xml:space="preserve">       </w:t>
      </w:r>
    </w:p>
    <w:p w14:paraId="43D4C184" w14:textId="2CB166D8" w:rsidR="00CA7C28" w:rsidRPr="00DD7133" w:rsidRDefault="00A73F7E" w:rsidP="00CA7C28">
      <w:pPr>
        <w:ind w:right="4"/>
        <w:rPr>
          <w:rFonts w:ascii="Times New Roman" w:hAnsi="Times New Roman"/>
          <w:b/>
          <w:bCs/>
          <w:sz w:val="24"/>
          <w:szCs w:val="24"/>
          <w:lang w:val="uz-Cyrl-UZ"/>
        </w:rPr>
      </w:pPr>
      <w:bookmarkStart w:id="3" w:name="_Hlk209797559"/>
      <w:bookmarkEnd w:id="2"/>
      <w:r>
        <w:rPr>
          <w:rFonts w:ascii="Times New Roman" w:hAnsi="Times New Roman"/>
          <w:b/>
          <w:lang w:val="uz-Cyrl-UZ" w:eastAsia="ru-RU"/>
        </w:rPr>
        <w:t xml:space="preserve">        </w:t>
      </w:r>
      <w:r w:rsidR="00453276" w:rsidRPr="00453276">
        <w:rPr>
          <w:rFonts w:ascii="Times New Roman" w:hAnsi="Times New Roman"/>
          <w:b/>
          <w:lang w:val="uz-Cyrl-UZ" w:eastAsia="ru-RU"/>
        </w:rPr>
        <w:t xml:space="preserve">Жорий йилнинг </w:t>
      </w:r>
      <w:r w:rsidR="00CA7C28">
        <w:rPr>
          <w:rFonts w:ascii="Times New Roman" w:hAnsi="Times New Roman"/>
          <w:b/>
          <w:lang w:val="uz-Cyrl-UZ" w:eastAsia="ru-RU"/>
        </w:rPr>
        <w:t>1</w:t>
      </w:r>
      <w:r w:rsidR="000F5BBB" w:rsidRPr="000F5BBB">
        <w:rPr>
          <w:rFonts w:ascii="Times New Roman" w:hAnsi="Times New Roman"/>
          <w:b/>
          <w:lang w:val="uz-Cyrl-UZ" w:eastAsia="ru-RU"/>
        </w:rPr>
        <w:t>0</w:t>
      </w:r>
      <w:r w:rsidR="00453276" w:rsidRPr="00453276">
        <w:rPr>
          <w:rFonts w:ascii="Times New Roman" w:hAnsi="Times New Roman"/>
          <w:b/>
          <w:lang w:val="uz-Cyrl-UZ" w:eastAsia="ru-RU"/>
        </w:rPr>
        <w:t>.0</w:t>
      </w:r>
      <w:r w:rsidR="000F5BBB" w:rsidRPr="000F5BBB">
        <w:rPr>
          <w:rFonts w:ascii="Times New Roman" w:hAnsi="Times New Roman"/>
          <w:b/>
          <w:lang w:val="uz-Cyrl-UZ" w:eastAsia="ru-RU"/>
        </w:rPr>
        <w:t>3</w:t>
      </w:r>
      <w:r w:rsidR="00453276" w:rsidRPr="00453276">
        <w:rPr>
          <w:rFonts w:ascii="Times New Roman" w:hAnsi="Times New Roman"/>
          <w:b/>
          <w:lang w:val="uz-Cyrl-UZ" w:eastAsia="ru-RU"/>
        </w:rPr>
        <w:t>.2026 йил куни</w:t>
      </w:r>
      <w:bookmarkEnd w:id="3"/>
      <w:r w:rsidR="0042711C">
        <w:rPr>
          <w:rFonts w:ascii="Times New Roman" w:hAnsi="Times New Roman"/>
          <w:b/>
          <w:lang w:val="uz-Cyrl-UZ" w:eastAsia="ru-RU"/>
        </w:rPr>
        <w:t>:</w:t>
      </w:r>
      <w:r w:rsidR="0042711C">
        <w:rPr>
          <w:rFonts w:ascii="Times New Roman" w:hAnsi="Times New Roman"/>
          <w:lang w:val="uz-Cyrl-UZ" w:eastAsia="ru-RU"/>
        </w:rPr>
        <w:t xml:space="preserve"> </w:t>
      </w:r>
      <w:r w:rsidR="00D7383B">
        <w:rPr>
          <w:rFonts w:ascii="Times New Roman" w:hAnsi="Times New Roman"/>
          <w:lang w:val="uz-Cyrl-UZ" w:eastAsia="ru-RU"/>
        </w:rPr>
        <w:t xml:space="preserve"> </w:t>
      </w:r>
      <w:r w:rsidR="00CA7C28" w:rsidRPr="00DD7133">
        <w:rPr>
          <w:rFonts w:ascii="Times New Roman" w:hAnsi="Times New Roman"/>
          <w:noProof/>
          <w:sz w:val="24"/>
          <w:szCs w:val="24"/>
          <w:lang w:val="uz-Cyrl-UZ" w:eastAsia="ru-RU"/>
        </w:rPr>
        <w:t xml:space="preserve">Ўзбекистон Республикаси Президентининг 2021 йил 28 июлдаги </w:t>
      </w:r>
      <w:r w:rsidR="00CA7C28">
        <w:rPr>
          <w:rFonts w:ascii="Times New Roman" w:hAnsi="Times New Roman"/>
          <w:noProof/>
          <w:sz w:val="24"/>
          <w:szCs w:val="24"/>
          <w:lang w:val="uz-Cyrl-UZ" w:eastAsia="ru-RU"/>
        </w:rPr>
        <w:t>“</w:t>
      </w:r>
      <w:r w:rsidR="00CA7C28" w:rsidRPr="00DD7133">
        <w:rPr>
          <w:rFonts w:ascii="Times New Roman" w:hAnsi="Times New Roman"/>
          <w:noProof/>
          <w:sz w:val="24"/>
          <w:szCs w:val="24"/>
          <w:lang w:val="uz-Cyrl-UZ" w:eastAsia="ru-RU"/>
        </w:rPr>
        <w:t>Соғлиқни сақлаш сохасида ихтисослаштирилган тиббий ёрдам кўрсатиш тизимини янада такомиллаштириш чора тадбирлари  тўғрисида</w:t>
      </w:r>
      <w:r w:rsidR="00CA7C28">
        <w:rPr>
          <w:rFonts w:ascii="Times New Roman" w:hAnsi="Times New Roman"/>
          <w:noProof/>
          <w:sz w:val="24"/>
          <w:szCs w:val="24"/>
          <w:lang w:val="uz-Cyrl-UZ" w:eastAsia="ru-RU"/>
        </w:rPr>
        <w:t>”</w:t>
      </w:r>
      <w:r w:rsidR="00CA7C28" w:rsidRPr="00DD7133">
        <w:rPr>
          <w:rFonts w:ascii="Times New Roman" w:hAnsi="Times New Roman"/>
          <w:noProof/>
          <w:sz w:val="24"/>
          <w:szCs w:val="24"/>
          <w:lang w:val="uz-Cyrl-UZ" w:eastAsia="ru-RU"/>
        </w:rPr>
        <w:t>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76D748C8" w14:textId="77777777" w:rsidR="00CA7C28" w:rsidRDefault="00CA7C28" w:rsidP="00CA7C28">
      <w:pPr>
        <w:ind w:right="4"/>
        <w:jc w:val="both"/>
        <w:rPr>
          <w:rFonts w:ascii="Arial" w:hAnsi="Arial" w:cs="Arial"/>
          <w:lang w:val="uz-Cyrl-UZ" w:eastAsia="ru-RU"/>
        </w:rPr>
      </w:pPr>
      <w:r w:rsidRPr="009C7029">
        <w:rPr>
          <w:rFonts w:ascii="Arial" w:hAnsi="Arial" w:cs="Arial"/>
          <w:lang w:val="uz-Cyrl-UZ" w:eastAsia="ru-RU"/>
        </w:rPr>
        <w:t>Қашқадарё вилояти</w:t>
      </w:r>
      <w:r>
        <w:rPr>
          <w:rFonts w:ascii="Arial" w:hAnsi="Arial" w:cs="Arial"/>
          <w:lang w:val="uz-Cyrl-UZ" w:eastAsia="ru-RU"/>
        </w:rPr>
        <w:t xml:space="preserve">даги  </w:t>
      </w:r>
      <w:r w:rsidRPr="009C7029">
        <w:rPr>
          <w:rFonts w:ascii="Arial" w:hAnsi="Arial" w:cs="Arial"/>
          <w:lang w:val="uz-Cyrl-UZ" w:eastAsia="ru-RU"/>
        </w:rPr>
        <w:t xml:space="preserve"> тиббиёт муассасаларини </w:t>
      </w:r>
      <w:r>
        <w:rPr>
          <w:rFonts w:ascii="Arial" w:hAnsi="Arial" w:cs="Arial"/>
          <w:lang w:val="uz-Cyrl-UZ" w:eastAsia="ru-RU"/>
        </w:rPr>
        <w:t>2026 йил февраль ойи иш хақи суровномалари жадвалга жамланди.</w:t>
      </w:r>
    </w:p>
    <w:p w14:paraId="43036F6E" w14:textId="576DC993" w:rsidR="00CA7C28" w:rsidRDefault="00CA7C28" w:rsidP="00CA7C28">
      <w:pPr>
        <w:pStyle w:val="a6"/>
        <w:spacing w:line="259" w:lineRule="auto"/>
        <w:ind w:left="0" w:right="4"/>
        <w:jc w:val="both"/>
        <w:rPr>
          <w:rFonts w:ascii="Arial" w:hAnsi="Arial" w:cs="Arial"/>
          <w:lang w:val="uz-Cyrl-UZ" w:eastAsia="ru-RU"/>
        </w:rPr>
      </w:pPr>
      <w:r w:rsidRPr="00EF5ED4">
        <w:rPr>
          <w:rFonts w:ascii="Arial" w:hAnsi="Arial" w:cs="Arial"/>
          <w:lang w:val="uz-Cyrl-UZ" w:eastAsia="ru-RU"/>
        </w:rPr>
        <w:t>Қашқадарё вилоятидаги</w:t>
      </w:r>
      <w:r>
        <w:rPr>
          <w:rFonts w:ascii="Arial" w:hAnsi="Arial" w:cs="Arial"/>
          <w:lang w:val="uz-Cyrl-UZ" w:eastAsia="ru-RU"/>
        </w:rPr>
        <w:t xml:space="preserve"> 126 та </w:t>
      </w:r>
      <w:r w:rsidRPr="00EF5ED4">
        <w:rPr>
          <w:rFonts w:ascii="Arial" w:hAnsi="Arial" w:cs="Arial"/>
          <w:lang w:val="uz-Cyrl-UZ" w:eastAsia="ru-RU"/>
        </w:rPr>
        <w:t>тиббиёт муассасаларига 202</w:t>
      </w:r>
      <w:r>
        <w:rPr>
          <w:rFonts w:ascii="Arial" w:hAnsi="Arial" w:cs="Arial"/>
          <w:lang w:val="uz-Cyrl-UZ" w:eastAsia="ru-RU"/>
        </w:rPr>
        <w:t>6</w:t>
      </w:r>
      <w:r w:rsidRPr="00EF5ED4">
        <w:rPr>
          <w:rFonts w:ascii="Arial" w:hAnsi="Arial" w:cs="Arial"/>
          <w:lang w:val="uz-Cyrl-UZ" w:eastAsia="ru-RU"/>
        </w:rPr>
        <w:t xml:space="preserve"> йил </w:t>
      </w:r>
      <w:r>
        <w:rPr>
          <w:rFonts w:ascii="Arial" w:hAnsi="Arial" w:cs="Arial"/>
          <w:lang w:val="uz-Cyrl-UZ" w:eastAsia="ru-RU"/>
        </w:rPr>
        <w:t>март</w:t>
      </w:r>
      <w:r w:rsidRPr="00EF5ED4">
        <w:rPr>
          <w:rFonts w:ascii="Arial" w:hAnsi="Arial" w:cs="Arial"/>
          <w:lang w:val="uz-Cyrl-UZ" w:eastAsia="ru-RU"/>
        </w:rPr>
        <w:t xml:space="preserve"> ойида  ўтказиб берилган маблағларни  Узасбо 2 дастурида бажарилган ишлар далолатномаси киритилиб , харажатга олинди</w:t>
      </w:r>
      <w:r>
        <w:rPr>
          <w:rFonts w:ascii="Arial" w:hAnsi="Arial" w:cs="Arial"/>
          <w:lang w:val="uz-Cyrl-UZ" w:eastAsia="ru-RU"/>
        </w:rPr>
        <w:t>.</w:t>
      </w:r>
    </w:p>
    <w:p w14:paraId="1F5FE77C" w14:textId="77777777" w:rsidR="00CA7C28" w:rsidRDefault="00CA7C28" w:rsidP="00CA7C28">
      <w:pPr>
        <w:rPr>
          <w:rFonts w:asciiTheme="minorBidi" w:hAnsiTheme="minorBidi"/>
          <w:sz w:val="24"/>
          <w:szCs w:val="24"/>
          <w:lang w:val="uz-Cyrl-UZ" w:eastAsia="ru-RU"/>
        </w:rPr>
      </w:pPr>
      <w:r w:rsidRPr="00CE2A7F">
        <w:rPr>
          <w:rFonts w:asciiTheme="minorBidi" w:hAnsiTheme="minorBidi"/>
          <w:sz w:val="24"/>
          <w:szCs w:val="24"/>
          <w:lang w:val="uz-Cyrl-UZ" w:eastAsia="ru-RU"/>
        </w:rPr>
        <w:t>Қашқадарё вилояти давлат тиббий суғуртаси механизм билан қамраб олинган  тиббиёт муассасаларининг 2026 йил ажратилган маблағлар доирасида тайёрланган  безнес режалар куриб чиқилмоқда ва тиббиёт муассасалардан тасдиқланиб олин</w:t>
      </w:r>
      <w:r>
        <w:rPr>
          <w:rFonts w:asciiTheme="minorBidi" w:hAnsiTheme="minorBidi"/>
          <w:sz w:val="24"/>
          <w:szCs w:val="24"/>
          <w:lang w:val="uz-Cyrl-UZ" w:eastAsia="ru-RU"/>
        </w:rPr>
        <w:t>моқда</w:t>
      </w:r>
    </w:p>
    <w:p w14:paraId="13D0CE7A" w14:textId="77777777" w:rsidR="00CA7C28" w:rsidRPr="00DD7133" w:rsidRDefault="00CA7C28" w:rsidP="00CA7C28">
      <w:pPr>
        <w:rPr>
          <w:rFonts w:ascii="Times New Roman" w:hAnsi="Times New Roman"/>
          <w:noProof/>
          <w:sz w:val="24"/>
          <w:szCs w:val="24"/>
          <w:lang w:val="uz-Cyrl-UZ" w:eastAsia="ru-RU"/>
        </w:rPr>
      </w:pPr>
      <w:r w:rsidRPr="00DD7133">
        <w:rPr>
          <w:rFonts w:ascii="Times New Roman" w:hAnsi="Times New Roman"/>
          <w:bCs/>
          <w:sz w:val="24"/>
          <w:szCs w:val="24"/>
          <w:lang w:val="uz-Cyrl-UZ" w:eastAsia="ru-RU"/>
        </w:rPr>
        <w:t xml:space="preserve">Жорий йилнинг </w:t>
      </w:r>
      <w:r>
        <w:rPr>
          <w:rFonts w:ascii="Times New Roman" w:hAnsi="Times New Roman"/>
          <w:bCs/>
          <w:sz w:val="24"/>
          <w:szCs w:val="24"/>
          <w:lang w:val="uz-Cyrl-UZ" w:eastAsia="ru-RU"/>
        </w:rPr>
        <w:t>10</w:t>
      </w:r>
      <w:r w:rsidRPr="00DD7133">
        <w:rPr>
          <w:rFonts w:ascii="Times New Roman" w:hAnsi="Times New Roman"/>
          <w:bCs/>
          <w:sz w:val="24"/>
          <w:szCs w:val="24"/>
          <w:lang w:val="uz-Cyrl-UZ" w:eastAsia="ru-RU"/>
        </w:rPr>
        <w:t>.0</w:t>
      </w:r>
      <w:r>
        <w:rPr>
          <w:rFonts w:ascii="Times New Roman" w:hAnsi="Times New Roman"/>
          <w:bCs/>
          <w:sz w:val="24"/>
          <w:szCs w:val="24"/>
          <w:lang w:val="uz-Cyrl-UZ" w:eastAsia="ru-RU"/>
        </w:rPr>
        <w:t>3</w:t>
      </w:r>
      <w:r w:rsidRPr="00DD7133">
        <w:rPr>
          <w:rFonts w:ascii="Times New Roman" w:hAnsi="Times New Roman"/>
          <w:bCs/>
          <w:sz w:val="24"/>
          <w:szCs w:val="24"/>
          <w:lang w:val="uz-Cyrl-UZ" w:eastAsia="ru-RU"/>
        </w:rPr>
        <w:t xml:space="preserve">.2026 йил куни  ДТСЖ Кашкадарё вилояти ҳудудий бўлинмаси ходимлари томонидан </w:t>
      </w:r>
      <w:r>
        <w:rPr>
          <w:rFonts w:ascii="Times New Roman" w:hAnsi="Times New Roman"/>
          <w:bCs/>
          <w:sz w:val="24"/>
          <w:szCs w:val="24"/>
          <w:lang w:val="uz-Cyrl-UZ" w:eastAsia="ru-RU"/>
        </w:rPr>
        <w:t xml:space="preserve">Нишон </w:t>
      </w:r>
      <w:r w:rsidRPr="00DD7133">
        <w:rPr>
          <w:rFonts w:ascii="Times New Roman" w:hAnsi="Times New Roman"/>
          <w:bCs/>
          <w:sz w:val="24"/>
          <w:szCs w:val="24"/>
          <w:lang w:val="uz-Cyrl-UZ" w:eastAsia="ru-RU"/>
        </w:rPr>
        <w:t xml:space="preserve"> туман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w:t>
      </w:r>
      <w:r>
        <w:rPr>
          <w:rFonts w:ascii="Times New Roman" w:hAnsi="Times New Roman"/>
          <w:bCs/>
          <w:sz w:val="24"/>
          <w:szCs w:val="24"/>
          <w:lang w:val="uz-Cyrl-UZ" w:eastAsia="ru-RU"/>
        </w:rPr>
        <w:t xml:space="preserve"> </w:t>
      </w:r>
      <w:r w:rsidRPr="00DD7133">
        <w:rPr>
          <w:rFonts w:ascii="Times New Roman" w:hAnsi="Times New Roman"/>
          <w:bCs/>
          <w:sz w:val="24"/>
          <w:szCs w:val="24"/>
          <w:lang w:val="uz-Cyrl-UZ" w:eastAsia="ru-RU"/>
        </w:rPr>
        <w:t>тадбирлари буйича мониторинг ўтказилмокда.</w:t>
      </w:r>
    </w:p>
    <w:p w14:paraId="29DAF142" w14:textId="79AD5A25" w:rsidR="00CA7C28" w:rsidRPr="00EF5ED4" w:rsidRDefault="00CA7C28" w:rsidP="00CA7C28">
      <w:pPr>
        <w:pStyle w:val="a6"/>
        <w:spacing w:line="259" w:lineRule="auto"/>
        <w:ind w:left="0" w:right="4"/>
        <w:jc w:val="both"/>
        <w:rPr>
          <w:rFonts w:ascii="Arial" w:hAnsi="Arial" w:cs="Arial"/>
          <w:lang w:val="uz-Cyrl-UZ" w:eastAsia="ru-RU"/>
        </w:rPr>
      </w:pPr>
      <w:r w:rsidRPr="000E58F9">
        <w:rPr>
          <w:rFonts w:ascii="Times New Roman" w:hAnsi="Times New Roman"/>
          <w:noProof/>
          <w:sz w:val="24"/>
          <w:szCs w:val="24"/>
          <w:lang w:val="uz-Cyrl-UZ" w:eastAsia="ru-RU"/>
        </w:rPr>
        <w:t>Тасдиқланган режага асосан жорий йилнинг 10 март куни ДТСЖ  Кашкадаре вилояти худудий булинмаси ходимлари томонидан  Нишон туман тиббиёт бирлашмаси тасарруфидаги  Ктмп, Туркманистон, Нишон Ошпларда  Ўзбекистон Республикаси Президентининг 2024 йил 5 сентябрдаги ПҚ-311 сонли Қарори ва ССВнинг 2024 йил 23январдаги № 17-сонли буйруғи 10,11,12- иловаларини бажарилиши ҳамда  Вазирлар маҳкамасининг  2025 йил 19 июндаги 382-сон  қарори бўйича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ўтказилган ҳамда 2025 йил 14 мартдаги № 67-а-сонли буйруққа асосан  маълумотномаси ёзилди.</w:t>
      </w:r>
    </w:p>
    <w:p w14:paraId="54947BAD" w14:textId="77777777" w:rsidR="00CA7C28" w:rsidRDefault="00CA7C28" w:rsidP="00D7383B">
      <w:pPr>
        <w:ind w:right="4"/>
        <w:jc w:val="both"/>
        <w:rPr>
          <w:rFonts w:ascii="Times New Roman" w:hAnsi="Times New Roman"/>
          <w:lang w:val="uz-Cyrl-UZ" w:eastAsia="ru-RU"/>
        </w:rPr>
      </w:pPr>
      <w:r w:rsidRPr="00E54057">
        <w:rPr>
          <w:rFonts w:ascii="Times New Roman" w:hAnsi="Times New Roman"/>
          <w:lang w:val="uz-Cyrl-UZ" w:eastAsia="ru-RU"/>
        </w:rPr>
        <w:t xml:space="preserve">Жорий йилнинг 10.03.2026 йил куни Реимбурсация дастури доирасида Феврал ойи ёзилган электрон рецептлар поликлиникалар кесимида  рецептлар сони, дори олган беморлар сони ва реализация қилинган маблағлар миқдори буйича маълумотлар якунига етказилиб Реимбурсация бўлимига тақдим этилди.  COMPLEKS-STAR XK,  FARM SHIRINA XK,  FARMSERVIS ICHSF,  KITOBFARM MCHJ,  KUMUSHBIBI XOLDING MCHJ,  MEHRIGIYOH-SAXOVAT-ILYOS XK,  NURISLOM BIO FARM XK,  SHERMUHAMMAD FARM XK,  UKTAM NUR TURDIALI OTA FX, XK KITOB ILXOM FARM   дорихоналари томонидан тақдим этилган ҳисоб-фактуралар 2026 йил феврал ойида берилган дори воситалари савдо номи, дозаси, миқдори ва суммаси бир-бирига мос эканлиги ўрганилди. Тўғри тақдим этилган   FARMSERVIS ICHSF,    KUMUSHBIBI XOLDING MCHJ,  MEHRIGIYOH-SAXOVAT-ILYOS XK,   SHERMUHAMMAD FARM XK,  UKTAM NUR TURDIALI OTA FX  дорихоналари  фактуралари қабул қилиниб, камчиликлари мавжуд  бўлган COMPLEKS-STAR XK,  FARM SHIRINA XK,  </w:t>
      </w:r>
    </w:p>
    <w:p w14:paraId="076642B5" w14:textId="77777777" w:rsidR="00CA7C28" w:rsidRDefault="00CA7C28" w:rsidP="00D7383B">
      <w:pPr>
        <w:ind w:right="4"/>
        <w:jc w:val="both"/>
        <w:rPr>
          <w:rFonts w:ascii="Times New Roman" w:hAnsi="Times New Roman"/>
          <w:lang w:val="uz-Cyrl-UZ" w:eastAsia="ru-RU"/>
        </w:rPr>
      </w:pPr>
    </w:p>
    <w:p w14:paraId="7E5EE4B1" w14:textId="5F597EE7" w:rsidR="00E12B81" w:rsidRPr="0031059E" w:rsidRDefault="00CA7C28" w:rsidP="00D7383B">
      <w:pPr>
        <w:ind w:right="4"/>
        <w:jc w:val="both"/>
        <w:rPr>
          <w:rFonts w:ascii="Times New Roman" w:hAnsi="Times New Roman"/>
          <w:noProof/>
          <w:lang w:val="uz-Cyrl-UZ" w:eastAsia="ru-RU"/>
        </w:rPr>
      </w:pPr>
      <w:r w:rsidRPr="00E54057">
        <w:rPr>
          <w:rFonts w:ascii="Times New Roman" w:hAnsi="Times New Roman"/>
          <w:lang w:val="uz-Cyrl-UZ" w:eastAsia="ru-RU"/>
        </w:rPr>
        <w:t>KITOBFARM MCHJ, NURISLOM BIO FARM XK,  XK KITOB ILXOM FARM дорихоналари   фактураси сабаблари кўрсатилган ҳолатда қайтарилди. Жорий йилнинг 10.03.2026 йил куни Косон туман тиббиёт бирлашмаси ва унга қарашли бўлган КТМП, ОП ларнинг Ўзбекистон Республикаси Вазирлар Маҳкамасининг 19.06.2025й кундаги №382 сонли Қарорига биноан бирламчи тиббий санитария ёрдами муассасаларида Ўзбекистон Республикаси Давлат бюджети маблағлари ҳисобидан қопланадиган тиббий ёрдамнинг кафолатланган ҳажмлари доирасида қўлланадиган дори воситалари, сарфлаш материаллари ва тиббиёт буюмларини харид қилиниши, қолдиғи, яроқлилик муддати,  ҳисоб-фактураларда берилган дори воситаларни дозаси, кирим миқдори ва қабул қилинган фактурада  бир-бирига мос эканлиги жадвал асосида ўрганилди.  Шунингдек Ўзбекистон Республикаси Соғлиқни сақлаш вазирлигининг 198 -сонли буйруғига асосан Режали гемодиализ муолажасини олувчи беморларга бериладиган дори воситалари рўйхати ва талаб этиладиган маблағлар тўғрисида маълумот олинди.</w:t>
      </w:r>
    </w:p>
    <w:p w14:paraId="634C9528" w14:textId="77777777" w:rsidR="00CA7C28" w:rsidRPr="00DD7133" w:rsidRDefault="00CA7C28" w:rsidP="00CA7C28">
      <w:pPr>
        <w:ind w:right="4"/>
        <w:rPr>
          <w:rFonts w:ascii="Times New Roman" w:hAnsi="Times New Roman"/>
          <w:b/>
          <w:bCs/>
          <w:sz w:val="24"/>
          <w:szCs w:val="24"/>
          <w:lang w:val="uz-Cyrl-UZ"/>
        </w:rPr>
      </w:pPr>
      <w:r w:rsidRPr="00453276">
        <w:rPr>
          <w:rFonts w:ascii="Times New Roman" w:hAnsi="Times New Roman"/>
          <w:b/>
          <w:lang w:val="uz-Cyrl-UZ" w:eastAsia="ru-RU"/>
        </w:rPr>
        <w:t xml:space="preserve">Жорий йилнинг </w:t>
      </w:r>
      <w:r>
        <w:rPr>
          <w:rFonts w:ascii="Times New Roman" w:hAnsi="Times New Roman"/>
          <w:b/>
          <w:lang w:val="uz-Cyrl-UZ" w:eastAsia="ru-RU"/>
        </w:rPr>
        <w:t>11</w:t>
      </w:r>
      <w:r w:rsidRPr="00453276">
        <w:rPr>
          <w:rFonts w:ascii="Times New Roman" w:hAnsi="Times New Roman"/>
          <w:b/>
          <w:lang w:val="uz-Cyrl-UZ" w:eastAsia="ru-RU"/>
        </w:rPr>
        <w:t>.0</w:t>
      </w:r>
      <w:r w:rsidRPr="000F5BBB">
        <w:rPr>
          <w:rFonts w:ascii="Times New Roman" w:hAnsi="Times New Roman"/>
          <w:b/>
          <w:lang w:val="uz-Cyrl-UZ" w:eastAsia="ru-RU"/>
        </w:rPr>
        <w:t>3</w:t>
      </w:r>
      <w:r w:rsidRPr="00453276">
        <w:rPr>
          <w:rFonts w:ascii="Times New Roman" w:hAnsi="Times New Roman"/>
          <w:b/>
          <w:lang w:val="uz-Cyrl-UZ" w:eastAsia="ru-RU"/>
        </w:rPr>
        <w:t>.2026 йил куни</w:t>
      </w:r>
      <w:r>
        <w:rPr>
          <w:rFonts w:ascii="Times New Roman" w:hAnsi="Times New Roman"/>
          <w:b/>
          <w:lang w:val="uz-Cyrl-UZ" w:eastAsia="ru-RU"/>
        </w:rPr>
        <w:t>:</w:t>
      </w:r>
      <w:r>
        <w:rPr>
          <w:rFonts w:ascii="Times New Roman" w:hAnsi="Times New Roman"/>
          <w:lang w:val="uz-Cyrl-UZ" w:eastAsia="ru-RU"/>
        </w:rPr>
        <w:t xml:space="preserve"> </w:t>
      </w:r>
      <w:r>
        <w:rPr>
          <w:rFonts w:ascii="Times New Roman" w:hAnsi="Times New Roman"/>
          <w:lang w:val="uz-Cyrl-UZ" w:eastAsia="ru-RU"/>
        </w:rPr>
        <w:t xml:space="preserve"> </w:t>
      </w:r>
      <w:r w:rsidRPr="00DD7133">
        <w:rPr>
          <w:rFonts w:ascii="Times New Roman" w:hAnsi="Times New Roman"/>
          <w:noProof/>
          <w:sz w:val="24"/>
          <w:szCs w:val="24"/>
          <w:lang w:val="uz-Cyrl-UZ" w:eastAsia="ru-RU"/>
        </w:rPr>
        <w:t xml:space="preserve">Ўзбекистон Республикаси Президентининг 2021 йил 28 июлдаги </w:t>
      </w:r>
      <w:r>
        <w:rPr>
          <w:rFonts w:ascii="Times New Roman" w:hAnsi="Times New Roman"/>
          <w:noProof/>
          <w:sz w:val="24"/>
          <w:szCs w:val="24"/>
          <w:lang w:val="uz-Cyrl-UZ" w:eastAsia="ru-RU"/>
        </w:rPr>
        <w:t>“</w:t>
      </w:r>
      <w:r w:rsidRPr="00DD7133">
        <w:rPr>
          <w:rFonts w:ascii="Times New Roman" w:hAnsi="Times New Roman"/>
          <w:noProof/>
          <w:sz w:val="24"/>
          <w:szCs w:val="24"/>
          <w:lang w:val="uz-Cyrl-UZ" w:eastAsia="ru-RU"/>
        </w:rPr>
        <w:t>Соғлиқни сақлаш сохасида ихтисослаштирилган тиббий ёрдам кўрсатиш тизимини янада такомиллаштириш чора тадбирлари  тўғрисида</w:t>
      </w:r>
      <w:r>
        <w:rPr>
          <w:rFonts w:ascii="Times New Roman" w:hAnsi="Times New Roman"/>
          <w:noProof/>
          <w:sz w:val="24"/>
          <w:szCs w:val="24"/>
          <w:lang w:val="uz-Cyrl-UZ" w:eastAsia="ru-RU"/>
        </w:rPr>
        <w:t>”</w:t>
      </w:r>
      <w:r w:rsidRPr="00DD7133">
        <w:rPr>
          <w:rFonts w:ascii="Times New Roman" w:hAnsi="Times New Roman"/>
          <w:noProof/>
          <w:sz w:val="24"/>
          <w:szCs w:val="24"/>
          <w:lang w:val="uz-Cyrl-UZ" w:eastAsia="ru-RU"/>
        </w:rPr>
        <w:t>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613B8CF3" w14:textId="5DD98E86" w:rsidR="00CA7C28" w:rsidRDefault="00CA7C28" w:rsidP="00CA7C28">
      <w:pPr>
        <w:spacing w:line="256" w:lineRule="auto"/>
        <w:ind w:right="4"/>
        <w:jc w:val="both"/>
        <w:rPr>
          <w:rFonts w:asciiTheme="minorBidi" w:hAnsiTheme="minorBidi"/>
          <w:lang w:val="uz-Cyrl-UZ"/>
        </w:rPr>
      </w:pPr>
      <w:r w:rsidRPr="00CA7C28">
        <w:rPr>
          <w:rFonts w:asciiTheme="minorBidi" w:hAnsiTheme="minorBidi"/>
          <w:lang w:val="uz-Cyrl-UZ"/>
        </w:rPr>
        <w:t xml:space="preserve">2026 йил учун тузилган шартномаларга мувофиқ   261 та тиббиёт муассасаларининг  жорий йил февраль ойи учун  (5-15%-Ахоли жон боши , Глобал бюджет усулида)   якуний тўлов жами: 11 887 465,6 минг сўм тегишли шахсий ҳисобварақларига ўтказиш учун </w:t>
      </w:r>
      <w:r w:rsidRPr="00CA7C28">
        <w:rPr>
          <w:rFonts w:ascii="Arial" w:hAnsi="Arial" w:cs="Arial"/>
          <w:lang w:val="uz-Cyrl-UZ" w:eastAsia="ru-RU"/>
        </w:rPr>
        <w:t>Буйруқ, Билдирги, Илова ва тайинлаш сертификат тайёрланиб жамғармага тақдим қилинди</w:t>
      </w:r>
      <w:r w:rsidRPr="00CA7C28">
        <w:rPr>
          <w:rFonts w:asciiTheme="minorBidi" w:hAnsiTheme="minorBidi"/>
          <w:lang w:val="uz-Cyrl-UZ"/>
        </w:rPr>
        <w:t>.</w:t>
      </w:r>
      <w:r>
        <w:rPr>
          <w:rFonts w:asciiTheme="minorBidi" w:hAnsiTheme="minorBidi"/>
          <w:lang w:val="uz-Cyrl-UZ"/>
        </w:rPr>
        <w:t xml:space="preserve"> </w:t>
      </w:r>
    </w:p>
    <w:p w14:paraId="7E3D9C58" w14:textId="34639A4C" w:rsidR="00CA7C28" w:rsidRDefault="00CA7C28" w:rsidP="00CA7C28">
      <w:pPr>
        <w:spacing w:line="256" w:lineRule="auto"/>
        <w:ind w:right="4"/>
        <w:jc w:val="both"/>
        <w:rPr>
          <w:rFonts w:ascii="Arial" w:hAnsi="Arial" w:cs="Arial"/>
          <w:lang w:val="uz-Cyrl-UZ" w:eastAsia="ru-RU"/>
        </w:rPr>
      </w:pPr>
      <w:r>
        <w:rPr>
          <w:rFonts w:ascii="Arial" w:hAnsi="Arial" w:cs="Arial"/>
          <w:lang w:val="uz-Cyrl-UZ" w:eastAsia="ru-RU"/>
        </w:rPr>
        <w:t>ПҚ-402 қарор ижроси буйича Республика Ихтисослаштирилган Онкология ва Радиология маркази Қашқадарё филиалига 2025 йил 412 280.0 минг сўм ажратилган бўлиб 2025 й декабр ой охрига 411 147.7  минг сўмлик иммуногистохимик реактивлар кирим қилинган. Ушбу реактивлар 2026 й феврал ойидан 3 та беморга 6 699.7 минг сўм анализлар ўтказилган хамда 2026 й 01 март холатига 404 447.9 минг сўмлик иммуногистохимик реактивлар қолдиқ қолганлиги аниқланди</w:t>
      </w:r>
      <w:r>
        <w:rPr>
          <w:rFonts w:ascii="Arial" w:hAnsi="Arial" w:cs="Arial"/>
          <w:lang w:val="uz-Cyrl-UZ" w:eastAsia="ru-RU"/>
        </w:rPr>
        <w:t>.</w:t>
      </w:r>
    </w:p>
    <w:p w14:paraId="4B736E7C" w14:textId="77777777" w:rsidR="00CA7C28" w:rsidRPr="00DD7133" w:rsidRDefault="00CA7C28" w:rsidP="00CA7C28">
      <w:pPr>
        <w:rPr>
          <w:rFonts w:ascii="Times New Roman" w:hAnsi="Times New Roman"/>
          <w:noProof/>
          <w:sz w:val="24"/>
          <w:szCs w:val="24"/>
          <w:lang w:val="uz-Cyrl-UZ" w:eastAsia="ru-RU"/>
        </w:rPr>
      </w:pPr>
      <w:r w:rsidRPr="00DD7133">
        <w:rPr>
          <w:rFonts w:ascii="Times New Roman" w:hAnsi="Times New Roman"/>
          <w:bCs/>
          <w:sz w:val="24"/>
          <w:szCs w:val="24"/>
          <w:lang w:val="uz-Cyrl-UZ" w:eastAsia="ru-RU"/>
        </w:rPr>
        <w:t xml:space="preserve">Жорий йилнинг </w:t>
      </w:r>
      <w:r>
        <w:rPr>
          <w:rFonts w:ascii="Times New Roman" w:hAnsi="Times New Roman"/>
          <w:bCs/>
          <w:sz w:val="24"/>
          <w:szCs w:val="24"/>
          <w:lang w:val="uz-Cyrl-UZ" w:eastAsia="ru-RU"/>
        </w:rPr>
        <w:t>1</w:t>
      </w:r>
      <w:r w:rsidRPr="00712E78">
        <w:rPr>
          <w:rFonts w:ascii="Times New Roman" w:hAnsi="Times New Roman"/>
          <w:bCs/>
          <w:sz w:val="24"/>
          <w:szCs w:val="24"/>
          <w:lang w:val="uz-Cyrl-UZ" w:eastAsia="ru-RU"/>
        </w:rPr>
        <w:t>1</w:t>
      </w:r>
      <w:r w:rsidRPr="00DD7133">
        <w:rPr>
          <w:rFonts w:ascii="Times New Roman" w:hAnsi="Times New Roman"/>
          <w:bCs/>
          <w:sz w:val="24"/>
          <w:szCs w:val="24"/>
          <w:lang w:val="uz-Cyrl-UZ" w:eastAsia="ru-RU"/>
        </w:rPr>
        <w:t>.0</w:t>
      </w:r>
      <w:r>
        <w:rPr>
          <w:rFonts w:ascii="Times New Roman" w:hAnsi="Times New Roman"/>
          <w:bCs/>
          <w:sz w:val="24"/>
          <w:szCs w:val="24"/>
          <w:lang w:val="uz-Cyrl-UZ" w:eastAsia="ru-RU"/>
        </w:rPr>
        <w:t>3</w:t>
      </w:r>
      <w:r w:rsidRPr="00DD7133">
        <w:rPr>
          <w:rFonts w:ascii="Times New Roman" w:hAnsi="Times New Roman"/>
          <w:bCs/>
          <w:sz w:val="24"/>
          <w:szCs w:val="24"/>
          <w:lang w:val="uz-Cyrl-UZ" w:eastAsia="ru-RU"/>
        </w:rPr>
        <w:t xml:space="preserve">.2026 йил куни  ДТСЖ Кашкадарё вилояти ҳудудий бўлинмаси ходимлари томонидан </w:t>
      </w:r>
      <w:r>
        <w:rPr>
          <w:rFonts w:ascii="Times New Roman" w:hAnsi="Times New Roman"/>
          <w:bCs/>
          <w:sz w:val="24"/>
          <w:szCs w:val="24"/>
          <w:lang w:val="uz-Cyrl-UZ" w:eastAsia="ru-RU"/>
        </w:rPr>
        <w:t xml:space="preserve">Нишон </w:t>
      </w:r>
      <w:r w:rsidRPr="00DD7133">
        <w:rPr>
          <w:rFonts w:ascii="Times New Roman" w:hAnsi="Times New Roman"/>
          <w:bCs/>
          <w:sz w:val="24"/>
          <w:szCs w:val="24"/>
          <w:lang w:val="uz-Cyrl-UZ" w:eastAsia="ru-RU"/>
        </w:rPr>
        <w:t xml:space="preserve"> туман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p w14:paraId="7B468420" w14:textId="77777777" w:rsidR="00CA7C28" w:rsidRDefault="00CA7C28" w:rsidP="00CA7C28">
      <w:pPr>
        <w:rPr>
          <w:rFonts w:ascii="Times New Roman" w:hAnsi="Times New Roman"/>
          <w:noProof/>
          <w:sz w:val="24"/>
          <w:szCs w:val="24"/>
          <w:lang w:val="uz-Cyrl-UZ" w:eastAsia="ru-RU"/>
        </w:rPr>
      </w:pPr>
      <w:r w:rsidRPr="000E58F9">
        <w:rPr>
          <w:rFonts w:ascii="Times New Roman" w:hAnsi="Times New Roman"/>
          <w:noProof/>
          <w:sz w:val="24"/>
          <w:szCs w:val="24"/>
          <w:lang w:val="uz-Cyrl-UZ" w:eastAsia="ru-RU"/>
        </w:rPr>
        <w:t>Тасдиқланган режага асосан жорий йилнинг 1</w:t>
      </w:r>
      <w:r w:rsidRPr="00712E78">
        <w:rPr>
          <w:rFonts w:ascii="Times New Roman" w:hAnsi="Times New Roman"/>
          <w:noProof/>
          <w:sz w:val="24"/>
          <w:szCs w:val="24"/>
          <w:lang w:val="uz-Cyrl-UZ" w:eastAsia="ru-RU"/>
        </w:rPr>
        <w:t>1</w:t>
      </w:r>
      <w:r w:rsidRPr="000E58F9">
        <w:rPr>
          <w:rFonts w:ascii="Times New Roman" w:hAnsi="Times New Roman"/>
          <w:noProof/>
          <w:sz w:val="24"/>
          <w:szCs w:val="24"/>
          <w:lang w:val="uz-Cyrl-UZ" w:eastAsia="ru-RU"/>
        </w:rPr>
        <w:t xml:space="preserve"> март куни ДТСЖ  Кашкадаре вилояти худудий булинмаси ходимлари томонидан  Нишон туман тиббиёт бирлашмаси тасарруфидаги  Ктмп, Туркманистон, Нишон Ошпларда  Ўзбекистон Республикаси Президентининг 2024 йил 5 сентябрдаги ПҚ-311 сонли Қарори ва ССВнинг 2024 йил 23январдаги № 17-сонли буйруғи 10,11,12- иловаларини бажарилиши ҳамда  Вазирлар маҳкамасининг  2025 йил 19 июндаги 382-сон  қарори бўйича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ўтказилган ҳамда 2025 йил 14 мартдаги № 67-а-сонли буйруққа асосан  маълумотномаси ёзилди.</w:t>
      </w:r>
    </w:p>
    <w:p w14:paraId="0B429C69" w14:textId="77777777" w:rsidR="00590A99" w:rsidRDefault="00CA7C28" w:rsidP="00CA7C28">
      <w:pPr>
        <w:ind w:right="4"/>
        <w:rPr>
          <w:rFonts w:ascii="Times New Roman" w:hAnsi="Times New Roman"/>
          <w:noProof/>
          <w:sz w:val="24"/>
          <w:szCs w:val="24"/>
          <w:lang w:val="uz-Cyrl-UZ" w:eastAsia="ru-RU"/>
        </w:rPr>
      </w:pPr>
      <w:r w:rsidRPr="00B81E2F">
        <w:rPr>
          <w:rFonts w:ascii="Times New Roman" w:hAnsi="Times New Roman"/>
          <w:noProof/>
          <w:sz w:val="24"/>
          <w:szCs w:val="24"/>
          <w:lang w:val="uz-Cyrl-UZ" w:eastAsia="ru-RU"/>
        </w:rPr>
        <w:t>Жорий йилнинг 11.03.2026 йил куни Ҳафта давомида қабул қилинган фактуралар асосида   293,5 млн ва 1 272,7 млн сўмлик жами 1 566,2 млн сўмлик сертификат лойиҳаси тайёрланиб Реимбурсация бўлимига тақдим этилди. COMPLEKS-STAR XK, ISTIQBOL MEGA FARM MCHJ, NURISLOM BIO FARM XK, QASHQADARYO DORI-DARMON MCHJ, SURXON DORI-DARMON</w:t>
      </w:r>
      <w:r>
        <w:rPr>
          <w:rFonts w:ascii="Times New Roman" w:hAnsi="Times New Roman"/>
          <w:noProof/>
          <w:sz w:val="24"/>
          <w:szCs w:val="24"/>
          <w:lang w:val="uz-Cyrl-UZ" w:eastAsia="ru-RU"/>
        </w:rPr>
        <w:t xml:space="preserve"> </w:t>
      </w:r>
      <w:r w:rsidRPr="00B81E2F">
        <w:rPr>
          <w:rFonts w:ascii="Times New Roman" w:hAnsi="Times New Roman"/>
          <w:noProof/>
          <w:sz w:val="24"/>
          <w:szCs w:val="24"/>
          <w:lang w:val="uz-Cyrl-UZ" w:eastAsia="ru-RU"/>
        </w:rPr>
        <w:t xml:space="preserve">MCHJ,  BAYT XK,  HYPER-FARM MCHJ,  KITOBFARM MCHJ,  MED </w:t>
      </w:r>
    </w:p>
    <w:p w14:paraId="14EA1A42" w14:textId="77777777" w:rsidR="00590A99" w:rsidRDefault="00590A99" w:rsidP="00CA7C28">
      <w:pPr>
        <w:ind w:right="4"/>
        <w:rPr>
          <w:rFonts w:ascii="Times New Roman" w:hAnsi="Times New Roman"/>
          <w:noProof/>
          <w:sz w:val="24"/>
          <w:szCs w:val="24"/>
          <w:lang w:val="uz-Cyrl-UZ" w:eastAsia="ru-RU"/>
        </w:rPr>
      </w:pPr>
    </w:p>
    <w:p w14:paraId="6C30C2E7" w14:textId="15771840" w:rsidR="00CA7C28" w:rsidRDefault="00CA7C28" w:rsidP="00CA7C28">
      <w:pPr>
        <w:ind w:right="4"/>
        <w:rPr>
          <w:rFonts w:ascii="Times New Roman" w:hAnsi="Times New Roman"/>
          <w:lang w:val="uz-Cyrl-UZ" w:eastAsia="ru-RU"/>
        </w:rPr>
      </w:pPr>
      <w:r w:rsidRPr="00B81E2F">
        <w:rPr>
          <w:rFonts w:ascii="Times New Roman" w:hAnsi="Times New Roman"/>
          <w:noProof/>
          <w:sz w:val="24"/>
          <w:szCs w:val="24"/>
          <w:lang w:val="uz-Cyrl-UZ" w:eastAsia="ru-RU"/>
        </w:rPr>
        <w:t>TEMUR-FARM MCHJ,  RAVSHAN-SURAYYO MCHJ дорихоналари томонидан тақдим этилган ҳисоб-фактуралар 2026 йил феврал ойида берилган дори воситалари савдо номи, дозаси, миқдори ва суммаси бир-бирига мос эканлиги ўрганилди. Тўғри тақдим этилган   COMPLEKS-STAR XK, ISTIQBOL MEGA FARM MCHJ, NURISLOM BIO FARM XK, QASHQADARYO DORI-DARMON MCHJ,   HYPER-FARM MCHJ,  KITOBFARM MCHJ,  RAVSHAN-SURAYYO MCHJ  дорихоналари  фактуралари қабул қилиниб, камчиликлари мавжуд  бўлган SURXON DORI-DARMON MCHJ,  BAYT XK,  MED TEMUR-FARM MCHJ дорихоналари   фактураси сабаблари кўрсатилган ҳолатда қайтарилди.</w:t>
      </w:r>
      <w:r w:rsidRPr="00CA7C28">
        <w:rPr>
          <w:lang w:val="uz-Cyrl-UZ"/>
        </w:rPr>
        <w:t xml:space="preserve"> </w:t>
      </w:r>
      <w:r w:rsidRPr="00C85CD6">
        <w:rPr>
          <w:rFonts w:ascii="Times New Roman" w:hAnsi="Times New Roman"/>
          <w:lang w:val="uz-Cyrl-UZ" w:eastAsia="ru-RU"/>
        </w:rPr>
        <w:t>Жорий йилнинг 11.03.2026 йил куни Қамаши туман тиббиёт бирлашмаси ва унга қарашли бўлган КТМП, ОП ларнинг Ўзбекистон Республикаси Вазирлар Маҳкамасининг 19.06.2025й кундаги №382 сонли Қарорига биноан бирламчи тиббий санитария ёрдами муассасаларида Ўзбекистон Республикаси Давлат бюджети маблағлари ҳисобидан қопланадиган тиббий ёрдамнинг кафолатланган ҳажмлари доирасида қўлланадиган дори воситалари, сарфлаш материаллари ва тиббиёт буюмларини харид қилиниши, қолдиғи, яроқлилик муддати,  ҳисоб-фактураларда берилган дори воситаларни дозаси, кирим миқдори ва қабул қилинган фактурада  бир-бирига мос эканлиги</w:t>
      </w:r>
      <w:r>
        <w:rPr>
          <w:rFonts w:ascii="Times New Roman" w:hAnsi="Times New Roman"/>
          <w:lang w:val="uz-Cyrl-UZ" w:eastAsia="ru-RU"/>
        </w:rPr>
        <w:t xml:space="preserve"> </w:t>
      </w:r>
      <w:r w:rsidRPr="00C85CD6">
        <w:rPr>
          <w:rFonts w:ascii="Times New Roman" w:hAnsi="Times New Roman"/>
          <w:lang w:val="uz-Cyrl-UZ" w:eastAsia="ru-RU"/>
        </w:rPr>
        <w:t>жадвал асосида ўрганилди.  Шунингдек Ўзбекистон Республикаси Соғлиқни сақлаш вазирлигининг 198 -сонли буйруғига асосан Режали гемодиализ муолажасини олувчи беморларга бериладиган дори воситалари рўйхати ва талаб этиладиган маблағлар тўғрисида маълумот олинмоқда.</w:t>
      </w:r>
    </w:p>
    <w:p w14:paraId="1C964C9A" w14:textId="77777777" w:rsidR="003D6FBC" w:rsidRPr="00DD7133" w:rsidRDefault="003D6FBC" w:rsidP="003D6FBC">
      <w:pPr>
        <w:ind w:right="4"/>
        <w:rPr>
          <w:rFonts w:ascii="Times New Roman" w:hAnsi="Times New Roman"/>
          <w:b/>
          <w:bCs/>
          <w:sz w:val="24"/>
          <w:szCs w:val="24"/>
          <w:lang w:val="uz-Cyrl-UZ"/>
        </w:rPr>
      </w:pPr>
      <w:r w:rsidRPr="00453276">
        <w:rPr>
          <w:rFonts w:ascii="Times New Roman" w:hAnsi="Times New Roman"/>
          <w:b/>
          <w:lang w:val="uz-Cyrl-UZ" w:eastAsia="ru-RU"/>
        </w:rPr>
        <w:t xml:space="preserve">Жорий йилнинг </w:t>
      </w:r>
      <w:r>
        <w:rPr>
          <w:rFonts w:ascii="Times New Roman" w:hAnsi="Times New Roman"/>
          <w:b/>
          <w:lang w:val="uz-Cyrl-UZ" w:eastAsia="ru-RU"/>
        </w:rPr>
        <w:t>1</w:t>
      </w:r>
      <w:r>
        <w:rPr>
          <w:rFonts w:ascii="Times New Roman" w:hAnsi="Times New Roman"/>
          <w:b/>
          <w:lang w:val="uz-Cyrl-UZ" w:eastAsia="ru-RU"/>
        </w:rPr>
        <w:t>2</w:t>
      </w:r>
      <w:r w:rsidRPr="00453276">
        <w:rPr>
          <w:rFonts w:ascii="Times New Roman" w:hAnsi="Times New Roman"/>
          <w:b/>
          <w:lang w:val="uz-Cyrl-UZ" w:eastAsia="ru-RU"/>
        </w:rPr>
        <w:t>.0</w:t>
      </w:r>
      <w:r w:rsidRPr="000F5BBB">
        <w:rPr>
          <w:rFonts w:ascii="Times New Roman" w:hAnsi="Times New Roman"/>
          <w:b/>
          <w:lang w:val="uz-Cyrl-UZ" w:eastAsia="ru-RU"/>
        </w:rPr>
        <w:t>3</w:t>
      </w:r>
      <w:r w:rsidRPr="00453276">
        <w:rPr>
          <w:rFonts w:ascii="Times New Roman" w:hAnsi="Times New Roman"/>
          <w:b/>
          <w:lang w:val="uz-Cyrl-UZ" w:eastAsia="ru-RU"/>
        </w:rPr>
        <w:t>.2026 йил куни</w:t>
      </w:r>
      <w:r>
        <w:rPr>
          <w:rFonts w:ascii="Times New Roman" w:hAnsi="Times New Roman"/>
          <w:b/>
          <w:lang w:val="uz-Cyrl-UZ" w:eastAsia="ru-RU"/>
        </w:rPr>
        <w:t>:</w:t>
      </w:r>
      <w:r>
        <w:rPr>
          <w:rFonts w:ascii="Times New Roman" w:hAnsi="Times New Roman"/>
          <w:lang w:val="uz-Cyrl-UZ" w:eastAsia="ru-RU"/>
        </w:rPr>
        <w:t xml:space="preserve">  </w:t>
      </w:r>
      <w:r w:rsidRPr="00DD7133">
        <w:rPr>
          <w:rFonts w:ascii="Times New Roman" w:hAnsi="Times New Roman"/>
          <w:noProof/>
          <w:sz w:val="24"/>
          <w:szCs w:val="24"/>
          <w:lang w:val="uz-Cyrl-UZ" w:eastAsia="ru-RU"/>
        </w:rPr>
        <w:t xml:space="preserve">Ўзбекистон Республикаси Президентининг 2021 йил 28 июлдаги </w:t>
      </w:r>
      <w:r>
        <w:rPr>
          <w:rFonts w:ascii="Times New Roman" w:hAnsi="Times New Roman"/>
          <w:noProof/>
          <w:sz w:val="24"/>
          <w:szCs w:val="24"/>
          <w:lang w:val="uz-Cyrl-UZ" w:eastAsia="ru-RU"/>
        </w:rPr>
        <w:t>“</w:t>
      </w:r>
      <w:r w:rsidRPr="00DD7133">
        <w:rPr>
          <w:rFonts w:ascii="Times New Roman" w:hAnsi="Times New Roman"/>
          <w:noProof/>
          <w:sz w:val="24"/>
          <w:szCs w:val="24"/>
          <w:lang w:val="uz-Cyrl-UZ" w:eastAsia="ru-RU"/>
        </w:rPr>
        <w:t>Соғлиқни сақлаш сохасида ихтисослаштирилган тиббий ёрдам кўрсатиш тизимини янада такомиллаштириш чора тадбирлари  тўғрисида</w:t>
      </w:r>
      <w:r>
        <w:rPr>
          <w:rFonts w:ascii="Times New Roman" w:hAnsi="Times New Roman"/>
          <w:noProof/>
          <w:sz w:val="24"/>
          <w:szCs w:val="24"/>
          <w:lang w:val="uz-Cyrl-UZ" w:eastAsia="ru-RU"/>
        </w:rPr>
        <w:t>”</w:t>
      </w:r>
      <w:r w:rsidRPr="00DD7133">
        <w:rPr>
          <w:rFonts w:ascii="Times New Roman" w:hAnsi="Times New Roman"/>
          <w:noProof/>
          <w:sz w:val="24"/>
          <w:szCs w:val="24"/>
          <w:lang w:val="uz-Cyrl-UZ" w:eastAsia="ru-RU"/>
        </w:rPr>
        <w:t>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94B9C0A" w14:textId="77777777" w:rsidR="00590A99" w:rsidRPr="00590A99" w:rsidRDefault="003D6FBC" w:rsidP="00590A99">
      <w:pPr>
        <w:spacing w:line="256" w:lineRule="auto"/>
        <w:ind w:right="4"/>
        <w:jc w:val="both"/>
        <w:rPr>
          <w:rFonts w:asciiTheme="minorBidi" w:hAnsiTheme="minorBidi"/>
          <w:lang w:val="uz-Cyrl-UZ"/>
        </w:rPr>
      </w:pPr>
      <w:r w:rsidRPr="00590A99">
        <w:rPr>
          <w:rFonts w:asciiTheme="minorBidi" w:hAnsiTheme="minorBidi"/>
          <w:lang w:val="uz-Cyrl-UZ"/>
        </w:rPr>
        <w:t>2026 йил учун тузилган шартномаларга мувофиқ   261 та тиббиёт муассасаларининг  жорий йил февраль ойи учун  (5-15%-Ахоли жон боши , Глобал бюджет усулида)   якуний тўлов жами: 11 887 465,6 минг сўм тегишли шахсий ҳисобварақларига ўтказиш учун та</w:t>
      </w:r>
      <w:r w:rsidRPr="00590A99">
        <w:rPr>
          <w:rFonts w:ascii="Arial" w:hAnsi="Arial" w:cs="Arial"/>
          <w:lang w:val="uz-Cyrl-UZ" w:eastAsia="ru-RU"/>
        </w:rPr>
        <w:t>йинлаш сертификатига асосан УЗАСБО 2 дастурига 9-илова юридек мажбурият киритилди</w:t>
      </w:r>
      <w:r w:rsidR="00590A99" w:rsidRPr="00590A99">
        <w:rPr>
          <w:rFonts w:ascii="Arial" w:hAnsi="Arial" w:cs="Arial"/>
          <w:lang w:val="uz-Cyrl-UZ" w:eastAsia="ru-RU"/>
        </w:rPr>
        <w:t xml:space="preserve"> </w:t>
      </w:r>
      <w:r w:rsidR="00590A99" w:rsidRPr="00590A99">
        <w:rPr>
          <w:rFonts w:ascii="Arial" w:hAnsi="Arial" w:cs="Arial"/>
          <w:lang w:val="uz-Cyrl-UZ" w:eastAsia="ru-RU"/>
        </w:rPr>
        <w:t>Қашқадарё вилоятидаги тиббиёт муассасаларига 2026 йил март ойида  ўтказиб берилган маблағларни  Узасбо 2 дастурида бажарилган ишлар далолатномаси киритилиб , харажатга олинди.</w:t>
      </w:r>
    </w:p>
    <w:p w14:paraId="1FD32886" w14:textId="77777777" w:rsidR="00590A99" w:rsidRPr="00590A99" w:rsidRDefault="00590A99" w:rsidP="00590A99">
      <w:pPr>
        <w:rPr>
          <w:rFonts w:ascii="Times New Roman" w:hAnsi="Times New Roman"/>
          <w:noProof/>
          <w:sz w:val="24"/>
          <w:szCs w:val="24"/>
          <w:lang w:val="uz-Cyrl-UZ" w:eastAsia="ru-RU"/>
        </w:rPr>
      </w:pPr>
      <w:bookmarkStart w:id="4" w:name="_Hlk223103193"/>
      <w:r w:rsidRPr="00590A99">
        <w:rPr>
          <w:rFonts w:ascii="Times New Roman" w:hAnsi="Times New Roman"/>
          <w:bCs/>
          <w:sz w:val="24"/>
          <w:szCs w:val="24"/>
          <w:lang w:val="uz-Cyrl-UZ" w:eastAsia="ru-RU"/>
        </w:rPr>
        <w:t>Жорий йилнинг 12.03.2026 йил куни  ДТСЖ Кашкадарё вилояти ҳудудий бўлинмаси ходимлари томонидан Нишон  туман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bookmarkEnd w:id="4"/>
    <w:p w14:paraId="2144A5A1" w14:textId="77777777" w:rsidR="00590A99" w:rsidRDefault="00590A99" w:rsidP="00590A99">
      <w:pPr>
        <w:rPr>
          <w:rFonts w:ascii="Times New Roman" w:hAnsi="Times New Roman"/>
          <w:noProof/>
          <w:sz w:val="24"/>
          <w:szCs w:val="24"/>
          <w:lang w:val="uz-Cyrl-UZ" w:eastAsia="ru-RU"/>
        </w:rPr>
      </w:pPr>
      <w:r w:rsidRPr="00590A99">
        <w:rPr>
          <w:rFonts w:ascii="Times New Roman" w:hAnsi="Times New Roman"/>
          <w:noProof/>
          <w:sz w:val="24"/>
          <w:szCs w:val="24"/>
          <w:lang w:val="uz-Cyrl-UZ" w:eastAsia="ru-RU"/>
        </w:rPr>
        <w:t>Тасдиқланган режага асосан жорий йилнинг 12 март куни ДТСЖ  Кашкадаре вилояти худудий булинмаси ходимлари томонидан  Нишон туман тиббиёт бирлашмаси тасарруфидаги  марказий шифохона, 29, Нуристон оилавий поликлиникаларда  Ўзбекистон</w:t>
      </w:r>
      <w:r>
        <w:rPr>
          <w:rFonts w:ascii="Times New Roman" w:hAnsi="Times New Roman"/>
          <w:noProof/>
          <w:sz w:val="24"/>
          <w:szCs w:val="24"/>
          <w:lang w:val="uz-Cyrl-UZ" w:eastAsia="ru-RU"/>
        </w:rPr>
        <w:t xml:space="preserve"> </w:t>
      </w:r>
      <w:r w:rsidRPr="003E286C">
        <w:rPr>
          <w:rFonts w:ascii="Times New Roman" w:hAnsi="Times New Roman"/>
          <w:noProof/>
          <w:sz w:val="24"/>
          <w:szCs w:val="24"/>
          <w:lang w:val="uz-Cyrl-UZ" w:eastAsia="ru-RU"/>
        </w:rPr>
        <w:t>Республикаси Президентининг 2024 йил 5 сентябрдаги ПҚ-311 сонли Қарори ва ССВнинг 2024 йил 23январдаги № 17-сонли буйруғининг ижроси буйича даволанган беморлар холати,  10-17 иловаларини бажарилиши, клиник протокол, стандартлар асосида касаллик тарихларини юритилиши  ҳамда  Вазирлар маҳкамасининг  2025 йил 19 июндаги 382-сон  қарори бўйича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ўтказилган ҳамда 2025 йил 14 мартдаги № 67-а-сонли буйруққа асосан иш фаолияти урганилди, Жамгарма билан тасдикланган шартнома шартлари бажарилиши юзасидан мониторинг олиб борилди, аникланган камчиликлар юзасидан тушунтириш ишлари олиб борилди.</w:t>
      </w:r>
    </w:p>
    <w:p w14:paraId="6192CC75" w14:textId="77777777" w:rsidR="00590A99" w:rsidRDefault="00590A99" w:rsidP="00590A99">
      <w:pPr>
        <w:rPr>
          <w:rFonts w:ascii="Times New Roman" w:hAnsi="Times New Roman"/>
          <w:noProof/>
          <w:sz w:val="24"/>
          <w:szCs w:val="24"/>
          <w:lang w:val="uz-Cyrl-UZ" w:eastAsia="ru-RU"/>
        </w:rPr>
      </w:pPr>
    </w:p>
    <w:p w14:paraId="57BA7C78" w14:textId="77777777" w:rsidR="00590A99" w:rsidRDefault="00590A99" w:rsidP="00590A99">
      <w:pPr>
        <w:rPr>
          <w:rFonts w:ascii="Times New Roman" w:hAnsi="Times New Roman"/>
          <w:noProof/>
          <w:sz w:val="24"/>
          <w:szCs w:val="24"/>
          <w:lang w:val="uz-Cyrl-UZ" w:eastAsia="ru-RU"/>
        </w:rPr>
      </w:pPr>
    </w:p>
    <w:p w14:paraId="44AE14FB" w14:textId="1CBF4601" w:rsidR="00590A99" w:rsidRPr="00590A99" w:rsidRDefault="00590A99" w:rsidP="00590A99">
      <w:pPr>
        <w:rPr>
          <w:rFonts w:asciiTheme="minorBidi" w:hAnsiTheme="minorBidi"/>
          <w:bCs/>
          <w:sz w:val="24"/>
          <w:szCs w:val="24"/>
          <w:lang w:val="uz-Cyrl-UZ"/>
        </w:rPr>
      </w:pPr>
      <w:r w:rsidRPr="00BA3775">
        <w:rPr>
          <w:rFonts w:ascii="Times New Roman" w:hAnsi="Times New Roman"/>
          <w:noProof/>
          <w:sz w:val="24"/>
          <w:szCs w:val="24"/>
          <w:lang w:val="uz-Cyrl-UZ" w:eastAsia="ru-RU"/>
        </w:rPr>
        <w:t>Жорий йилнинг 12.03.2026 йил куни   AKBAR XK, KESH ABRORBEK-FARM MCHJ,  BAYT XK,   KITOBFARM MCHJ,  MED TEMUR-FARM MCHJ, MEHRIMOH TIBBIYOT PHARM xk  дорихоналари томонидан тақдим этилган ҳисоб-фактуралар 2026 йил феврал ойида берилган дори воситалари савдо номи, дозаси, миқдори ва</w:t>
      </w:r>
      <w:r>
        <w:rPr>
          <w:rFonts w:ascii="Times New Roman" w:hAnsi="Times New Roman"/>
          <w:noProof/>
          <w:sz w:val="24"/>
          <w:szCs w:val="24"/>
          <w:lang w:val="uz-Cyrl-UZ" w:eastAsia="ru-RU"/>
        </w:rPr>
        <w:t xml:space="preserve"> </w:t>
      </w:r>
      <w:r w:rsidRPr="00BA3775">
        <w:rPr>
          <w:rFonts w:ascii="Times New Roman" w:hAnsi="Times New Roman"/>
          <w:noProof/>
          <w:sz w:val="24"/>
          <w:szCs w:val="24"/>
          <w:lang w:val="uz-Cyrl-UZ" w:eastAsia="ru-RU"/>
        </w:rPr>
        <w:t>суммаси бир-бирига мос эканлиги ўрганилди. Тўғри тақдим этилган   AKBAR XK, KESH ABRORBEK-FARM MCHJ,  BAYT XK,   KITOBFARM MCHJ,  дорихоналари  фактуралари қабул қилиниб, камчиликлари мавжуд  бўлган MED TEMUR-FARM MCHJ ва MEHRIMOH TIBBIYOT PHARM xk дорихоналари   фактураси сабаблари кўрсатилган ҳолатда қайтарилди. QASHQADARYO DORI-DARMON MCHJ дорихонаси томонидан феврал ойидаги берилган дорилар бўйича фактураси қайта ҳисоб-китоб қилинди</w:t>
      </w:r>
      <w:r>
        <w:rPr>
          <w:rFonts w:ascii="Times New Roman" w:hAnsi="Times New Roman"/>
          <w:noProof/>
          <w:sz w:val="24"/>
          <w:szCs w:val="24"/>
          <w:lang w:val="uz-Cyrl-UZ" w:eastAsia="ru-RU"/>
        </w:rPr>
        <w:t xml:space="preserve">. </w:t>
      </w:r>
    </w:p>
    <w:p w14:paraId="425879C8" w14:textId="77777777" w:rsidR="000E7499" w:rsidRPr="00DD7133" w:rsidRDefault="00590A99" w:rsidP="000E7499">
      <w:pPr>
        <w:ind w:right="4"/>
        <w:rPr>
          <w:rFonts w:ascii="Times New Roman" w:hAnsi="Times New Roman"/>
          <w:b/>
          <w:bCs/>
          <w:sz w:val="24"/>
          <w:szCs w:val="24"/>
          <w:lang w:val="uz-Cyrl-UZ"/>
        </w:rPr>
      </w:pPr>
      <w:r w:rsidRPr="00453276">
        <w:rPr>
          <w:rFonts w:ascii="Times New Roman" w:hAnsi="Times New Roman"/>
          <w:b/>
          <w:lang w:val="uz-Cyrl-UZ" w:eastAsia="ru-RU"/>
        </w:rPr>
        <w:t xml:space="preserve">Жорий йилнинг </w:t>
      </w:r>
      <w:r>
        <w:rPr>
          <w:rFonts w:ascii="Times New Roman" w:hAnsi="Times New Roman"/>
          <w:b/>
          <w:lang w:val="uz-Cyrl-UZ" w:eastAsia="ru-RU"/>
        </w:rPr>
        <w:t>1</w:t>
      </w:r>
      <w:r>
        <w:rPr>
          <w:rFonts w:ascii="Times New Roman" w:hAnsi="Times New Roman"/>
          <w:b/>
          <w:lang w:val="uz-Cyrl-UZ" w:eastAsia="ru-RU"/>
        </w:rPr>
        <w:t>3</w:t>
      </w:r>
      <w:r w:rsidRPr="00453276">
        <w:rPr>
          <w:rFonts w:ascii="Times New Roman" w:hAnsi="Times New Roman"/>
          <w:b/>
          <w:lang w:val="uz-Cyrl-UZ" w:eastAsia="ru-RU"/>
        </w:rPr>
        <w:t>.0</w:t>
      </w:r>
      <w:r w:rsidRPr="000F5BBB">
        <w:rPr>
          <w:rFonts w:ascii="Times New Roman" w:hAnsi="Times New Roman"/>
          <w:b/>
          <w:lang w:val="uz-Cyrl-UZ" w:eastAsia="ru-RU"/>
        </w:rPr>
        <w:t>3</w:t>
      </w:r>
      <w:r w:rsidRPr="00453276">
        <w:rPr>
          <w:rFonts w:ascii="Times New Roman" w:hAnsi="Times New Roman"/>
          <w:b/>
          <w:lang w:val="uz-Cyrl-UZ" w:eastAsia="ru-RU"/>
        </w:rPr>
        <w:t>.2026 йил куни</w:t>
      </w:r>
      <w:r>
        <w:rPr>
          <w:rFonts w:ascii="Times New Roman" w:hAnsi="Times New Roman"/>
          <w:b/>
          <w:lang w:val="uz-Cyrl-UZ" w:eastAsia="ru-RU"/>
        </w:rPr>
        <w:t>:</w:t>
      </w:r>
      <w:r>
        <w:rPr>
          <w:rFonts w:ascii="Times New Roman" w:hAnsi="Times New Roman"/>
          <w:lang w:val="uz-Cyrl-UZ" w:eastAsia="ru-RU"/>
        </w:rPr>
        <w:t xml:space="preserve">  </w:t>
      </w:r>
      <w:r w:rsidR="000E7499" w:rsidRPr="00DD7133">
        <w:rPr>
          <w:rFonts w:ascii="Times New Roman" w:hAnsi="Times New Roman"/>
          <w:noProof/>
          <w:sz w:val="24"/>
          <w:szCs w:val="24"/>
          <w:lang w:val="uz-Cyrl-UZ" w:eastAsia="ru-RU"/>
        </w:rPr>
        <w:t xml:space="preserve">Ўзбекистон Республикаси Президентининг 2021 йил 28 июлдаги </w:t>
      </w:r>
      <w:r w:rsidR="000E7499">
        <w:rPr>
          <w:rFonts w:ascii="Times New Roman" w:hAnsi="Times New Roman"/>
          <w:noProof/>
          <w:sz w:val="24"/>
          <w:szCs w:val="24"/>
          <w:lang w:val="uz-Cyrl-UZ" w:eastAsia="ru-RU"/>
        </w:rPr>
        <w:t>“</w:t>
      </w:r>
      <w:r w:rsidR="000E7499" w:rsidRPr="00DD7133">
        <w:rPr>
          <w:rFonts w:ascii="Times New Roman" w:hAnsi="Times New Roman"/>
          <w:noProof/>
          <w:sz w:val="24"/>
          <w:szCs w:val="24"/>
          <w:lang w:val="uz-Cyrl-UZ" w:eastAsia="ru-RU"/>
        </w:rPr>
        <w:t>Соғлиқни сақлаш сохасида ихтисослаштирилган тиббий ёрдам кўрсатиш тизимини янада такомиллаштириш чора тадбирлари  тўғрисида</w:t>
      </w:r>
      <w:r w:rsidR="000E7499">
        <w:rPr>
          <w:rFonts w:ascii="Times New Roman" w:hAnsi="Times New Roman"/>
          <w:noProof/>
          <w:sz w:val="24"/>
          <w:szCs w:val="24"/>
          <w:lang w:val="uz-Cyrl-UZ" w:eastAsia="ru-RU"/>
        </w:rPr>
        <w:t>”</w:t>
      </w:r>
      <w:r w:rsidR="000E7499" w:rsidRPr="00DD7133">
        <w:rPr>
          <w:rFonts w:ascii="Times New Roman" w:hAnsi="Times New Roman"/>
          <w:noProof/>
          <w:sz w:val="24"/>
          <w:szCs w:val="24"/>
          <w:lang w:val="uz-Cyrl-UZ" w:eastAsia="ru-RU"/>
        </w:rPr>
        <w:t>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0701829" w14:textId="77777777" w:rsidR="000E7499" w:rsidRPr="000E7499" w:rsidRDefault="000E7499" w:rsidP="000E7499">
      <w:pPr>
        <w:spacing w:line="256" w:lineRule="auto"/>
        <w:ind w:right="4"/>
        <w:jc w:val="both"/>
        <w:rPr>
          <w:rFonts w:ascii="Arial" w:hAnsi="Arial" w:cs="Arial"/>
          <w:lang w:val="uz-Cyrl-UZ" w:eastAsia="ru-RU"/>
        </w:rPr>
      </w:pPr>
      <w:r w:rsidRPr="000E7499">
        <w:rPr>
          <w:rFonts w:asciiTheme="minorBidi" w:hAnsiTheme="minorBidi"/>
          <w:lang w:val="uz-Cyrl-UZ"/>
        </w:rPr>
        <w:t>2026 йил учун тузилган шартномаларга мувофиқ   261 та тиббиёт муассасаларининг  жорий йил февраль ойи учун  (5-15%-Ахоли жон боши , Глобал бюджет усулида)   якуний тўлов жами: 11 887 465,6 минг сўм тегишли шахсий ҳисобварақларига ўтказиш учун та</w:t>
      </w:r>
      <w:r w:rsidRPr="000E7499">
        <w:rPr>
          <w:rFonts w:ascii="Arial" w:hAnsi="Arial" w:cs="Arial"/>
          <w:lang w:val="uz-Cyrl-UZ" w:eastAsia="ru-RU"/>
        </w:rPr>
        <w:t>йинлаш сертификатига асосан УЗАСБО 2 дастурига Тўлов топшириқномалари киритилди</w:t>
      </w:r>
      <w:r w:rsidRPr="000E7499">
        <w:rPr>
          <w:rFonts w:ascii="Arial" w:hAnsi="Arial" w:cs="Arial"/>
          <w:lang w:val="uz-Cyrl-UZ" w:eastAsia="ru-RU"/>
        </w:rPr>
        <w:t xml:space="preserve"> </w:t>
      </w:r>
      <w:r w:rsidRPr="000E7499">
        <w:rPr>
          <w:rFonts w:ascii="Arial" w:hAnsi="Arial" w:cs="Arial"/>
          <w:lang w:val="uz-Cyrl-UZ" w:eastAsia="ru-RU"/>
        </w:rPr>
        <w:t>Қашқадарё вилоятидаги тиббиёт муассасаларига 2026 йил март ойида  ўтказиб берилган маблағларни  Узасбо 2 дастурида бажарилган ишлар далолатномаси киритилиб , харажатга олинди.</w:t>
      </w:r>
    </w:p>
    <w:p w14:paraId="588F7B50" w14:textId="77777777" w:rsidR="000E7499" w:rsidRPr="000E7499" w:rsidRDefault="000E7499" w:rsidP="000E7499">
      <w:pPr>
        <w:spacing w:line="256" w:lineRule="auto"/>
        <w:rPr>
          <w:rFonts w:ascii="Arial" w:hAnsi="Arial" w:cs="Arial"/>
          <w:lang w:val="uz-Cyrl-UZ" w:eastAsia="ru-RU"/>
        </w:rPr>
      </w:pPr>
      <w:r w:rsidRPr="000E7499">
        <w:rPr>
          <w:rFonts w:ascii="Arial" w:hAnsi="Arial" w:cs="Arial"/>
          <w:lang w:val="uz-Cyrl-UZ" w:eastAsia="ru-RU"/>
        </w:rPr>
        <w:t>Қашқадарё вилоятидаги давлат ва нодавлат тиббиёт ташкилотларидаги Тиббий хизматлар нархларини  рўйхатини тайёрланди ва жамғармага тақдим қилинди.</w:t>
      </w:r>
    </w:p>
    <w:p w14:paraId="064B1CE6" w14:textId="77777777" w:rsidR="000E7499" w:rsidRPr="000E7499" w:rsidRDefault="000E7499" w:rsidP="000E7499">
      <w:pPr>
        <w:spacing w:line="256" w:lineRule="auto"/>
        <w:rPr>
          <w:rFonts w:ascii="Arial" w:hAnsi="Arial" w:cs="Arial"/>
          <w:lang w:val="uz-Cyrl-UZ" w:eastAsia="ru-RU"/>
        </w:rPr>
      </w:pPr>
      <w:r w:rsidRPr="000E7499">
        <w:rPr>
          <w:rFonts w:ascii="Arial" w:hAnsi="Arial" w:cs="Arial"/>
          <w:lang w:val="uz-Cyrl-UZ" w:eastAsia="ru-RU"/>
        </w:rPr>
        <w:t>Қашқадарё вилоят Қон хизмати маркази томонидан 2026 йил февраль ойида донорликка давогар ва донорларга кўрсатилган ва сарфланган дастлабки тиббий хизматлар тахлили ўрганилди.</w:t>
      </w:r>
    </w:p>
    <w:p w14:paraId="0FBF2B78" w14:textId="77777777" w:rsidR="000E7499" w:rsidRPr="00DD7133" w:rsidRDefault="000E7499" w:rsidP="000E7499">
      <w:pPr>
        <w:rPr>
          <w:rFonts w:ascii="Times New Roman" w:hAnsi="Times New Roman"/>
          <w:noProof/>
          <w:sz w:val="24"/>
          <w:szCs w:val="24"/>
          <w:lang w:val="uz-Cyrl-UZ" w:eastAsia="ru-RU"/>
        </w:rPr>
      </w:pPr>
      <w:r w:rsidRPr="00DD7133">
        <w:rPr>
          <w:rFonts w:ascii="Times New Roman" w:hAnsi="Times New Roman"/>
          <w:bCs/>
          <w:sz w:val="24"/>
          <w:szCs w:val="24"/>
          <w:lang w:val="uz-Cyrl-UZ" w:eastAsia="ru-RU"/>
        </w:rPr>
        <w:t xml:space="preserve">Жорий йилнинг </w:t>
      </w:r>
      <w:r>
        <w:rPr>
          <w:rFonts w:ascii="Times New Roman" w:hAnsi="Times New Roman"/>
          <w:bCs/>
          <w:sz w:val="24"/>
          <w:szCs w:val="24"/>
          <w:lang w:val="uz-Cyrl-UZ" w:eastAsia="ru-RU"/>
        </w:rPr>
        <w:t>13</w:t>
      </w:r>
      <w:r w:rsidRPr="00DD7133">
        <w:rPr>
          <w:rFonts w:ascii="Times New Roman" w:hAnsi="Times New Roman"/>
          <w:bCs/>
          <w:sz w:val="24"/>
          <w:szCs w:val="24"/>
          <w:lang w:val="uz-Cyrl-UZ" w:eastAsia="ru-RU"/>
        </w:rPr>
        <w:t>.0</w:t>
      </w:r>
      <w:r>
        <w:rPr>
          <w:rFonts w:ascii="Times New Roman" w:hAnsi="Times New Roman"/>
          <w:bCs/>
          <w:sz w:val="24"/>
          <w:szCs w:val="24"/>
          <w:lang w:val="uz-Cyrl-UZ" w:eastAsia="ru-RU"/>
        </w:rPr>
        <w:t>3</w:t>
      </w:r>
      <w:r w:rsidRPr="00DD7133">
        <w:rPr>
          <w:rFonts w:ascii="Times New Roman" w:hAnsi="Times New Roman"/>
          <w:bCs/>
          <w:sz w:val="24"/>
          <w:szCs w:val="24"/>
          <w:lang w:val="uz-Cyrl-UZ" w:eastAsia="ru-RU"/>
        </w:rPr>
        <w:t xml:space="preserve">.2026 йил куни  ДТСЖ Кашкадарё вилояти ҳудудий бўлинмаси ходимлари томонидан </w:t>
      </w:r>
      <w:r>
        <w:rPr>
          <w:rFonts w:ascii="Times New Roman" w:hAnsi="Times New Roman"/>
          <w:bCs/>
          <w:sz w:val="24"/>
          <w:szCs w:val="24"/>
          <w:lang w:val="uz-Cyrl-UZ" w:eastAsia="ru-RU"/>
        </w:rPr>
        <w:t xml:space="preserve">Нишон </w:t>
      </w:r>
      <w:r w:rsidRPr="00DD7133">
        <w:rPr>
          <w:rFonts w:ascii="Times New Roman" w:hAnsi="Times New Roman"/>
          <w:bCs/>
          <w:sz w:val="24"/>
          <w:szCs w:val="24"/>
          <w:lang w:val="uz-Cyrl-UZ" w:eastAsia="ru-RU"/>
        </w:rPr>
        <w:t xml:space="preserve"> туман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p w14:paraId="5EDE9A68" w14:textId="77777777" w:rsidR="000E7499" w:rsidRDefault="000E7499" w:rsidP="000E7499">
      <w:pPr>
        <w:rPr>
          <w:rFonts w:ascii="Times New Roman" w:hAnsi="Times New Roman"/>
          <w:noProof/>
          <w:sz w:val="24"/>
          <w:szCs w:val="24"/>
          <w:lang w:val="uz-Cyrl-UZ" w:eastAsia="ru-RU"/>
        </w:rPr>
      </w:pPr>
      <w:r w:rsidRPr="00D05EF2">
        <w:rPr>
          <w:rFonts w:ascii="Times New Roman" w:hAnsi="Times New Roman"/>
          <w:noProof/>
          <w:sz w:val="24"/>
          <w:szCs w:val="24"/>
          <w:lang w:val="uz-Cyrl-UZ" w:eastAsia="ru-RU"/>
        </w:rPr>
        <w:t>Тасдиқланган режага асосан жорий йилнинг 13 март куни ДТСЖ  Кашкадаре вилояти худудий булинмаси ходимлари томонидан  Нишон туман тиббиёт бирлашмаси тасарруфидаги  марказий шифохона, А.Кодирий, Навбахор  оилавий шифокорлик пунктларида  Ўзбекистон Республикаси Президентининг 2024 йил 5 сентябрдаги ПҚ-311 сонли Қарори ва ССВнинг 2024 йил 23январдаги № 17-сонли буйруғининг ижроси буйича даволанган беморлар холати,  10-17 иловаларини бажарилиши, клиник протокол, стандартлар асосида касаллик тарихларини юритилиши  ҳамда  Вазирлар маҳкамасининг  2025 йил 19 июндаги 382-сон  қарори бўйича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w:t>
      </w:r>
      <w:r w:rsidRPr="000E7499">
        <w:rPr>
          <w:rFonts w:ascii="Times New Roman" w:hAnsi="Times New Roman"/>
          <w:noProof/>
          <w:sz w:val="24"/>
          <w:szCs w:val="24"/>
          <w:lang w:val="uz-Cyrl-UZ" w:eastAsia="ru-RU"/>
        </w:rPr>
        <w:t xml:space="preserve"> </w:t>
      </w:r>
      <w:r w:rsidRPr="00D05EF2">
        <w:rPr>
          <w:rFonts w:ascii="Times New Roman" w:hAnsi="Times New Roman"/>
          <w:noProof/>
          <w:sz w:val="24"/>
          <w:szCs w:val="24"/>
          <w:lang w:val="uz-Cyrl-UZ" w:eastAsia="ru-RU"/>
        </w:rPr>
        <w:t>кундузги стационар фаолияти,  дори-дармон таъминоти бўйича  ўтказилган ҳамда 2025 йил 14 мартдаги № 67-а-сонли буйруққа асосан иш фаолияти урганилди, Жамгарма билан тасдикланган шартнома шартлари бажарилиши юзасидан мониторинг олиб борилди, аникланган камчиликлар юзасидан тушунтириш ишлари олиб борилди</w:t>
      </w:r>
      <w:r>
        <w:rPr>
          <w:rFonts w:ascii="Times New Roman" w:hAnsi="Times New Roman"/>
          <w:noProof/>
          <w:sz w:val="24"/>
          <w:szCs w:val="24"/>
          <w:lang w:val="uz-Cyrl-UZ" w:eastAsia="ru-RU"/>
        </w:rPr>
        <w:t xml:space="preserve"> </w:t>
      </w:r>
      <w:r w:rsidRPr="00D05EF2">
        <w:rPr>
          <w:rFonts w:ascii="Times New Roman" w:hAnsi="Times New Roman"/>
          <w:noProof/>
          <w:sz w:val="24"/>
          <w:szCs w:val="24"/>
          <w:lang w:val="uz-Cyrl-UZ" w:eastAsia="ru-RU"/>
        </w:rPr>
        <w:t xml:space="preserve">Жорий йилнинг </w:t>
      </w:r>
    </w:p>
    <w:p w14:paraId="68FE5053" w14:textId="77777777" w:rsidR="000E7499" w:rsidRDefault="000E7499" w:rsidP="000E7499">
      <w:pPr>
        <w:rPr>
          <w:rFonts w:ascii="Times New Roman" w:hAnsi="Times New Roman"/>
          <w:noProof/>
          <w:sz w:val="24"/>
          <w:szCs w:val="24"/>
          <w:lang w:val="uz-Cyrl-UZ" w:eastAsia="ru-RU"/>
        </w:rPr>
      </w:pPr>
    </w:p>
    <w:p w14:paraId="76D056A7" w14:textId="1CD66C1D" w:rsidR="000E7499" w:rsidRDefault="000E7499" w:rsidP="000E7499">
      <w:pPr>
        <w:rPr>
          <w:rFonts w:ascii="Times New Roman" w:hAnsi="Times New Roman"/>
          <w:noProof/>
          <w:sz w:val="24"/>
          <w:szCs w:val="24"/>
          <w:lang w:val="uz-Cyrl-UZ" w:eastAsia="ru-RU"/>
        </w:rPr>
      </w:pPr>
      <w:r w:rsidRPr="00D05EF2">
        <w:rPr>
          <w:rFonts w:ascii="Times New Roman" w:hAnsi="Times New Roman"/>
          <w:noProof/>
          <w:sz w:val="24"/>
          <w:szCs w:val="24"/>
          <w:lang w:val="uz-Cyrl-UZ" w:eastAsia="ru-RU"/>
        </w:rPr>
        <w:t>13.03.2026 йил куни   DO'STLIK-1 XK, IBN SINO XK, NEW BIOMED MCHJ, FARM SHIRINA XK,  INVESTFARM MCHJ, KUMUSH DAVO MCHJ, MED TEMUR-FARM MCHJ,  MEHRIMOH TIBBIYOT PHARM XK,  MIRZOXID ISKANDAR XK, RAYXON OMAD NURAFSHON MED OK,  KITOB ILXOM FARM XK  дорихоналари томонидан тақдим этилган ҳисоб-фактуралар 2026 йил феврал ойида берилган дори воситалари савдо номи, дозаси, миқдори ва суммаси бир-бирига мос эканлиги ўрганилди. Тўғри тақдим этилган   DO'STLIK-1 XK, NEW BIOMED MCHJ,   INVESTFARM MCHJ, KUMUSH DAVO MCHJ, MED TEMUR-FARM MCHJ,  MEHRIMOH TIBBIYOT PHARM XK,  MIRZOXID ISKANDAR XK, RAYXON OMAD NURAFSHON MED OK,   дорихоналари  фактуралари қабул қилиниб, камчиликлари мавжуд  бўлган  IBN SINO XK,  FARM SHIRINA XK, KITOB ILXOM FARM XK  дорихоналари   фактураси сабаблари кўрсатилган ҳолатда қайтарилди.</w:t>
      </w:r>
    </w:p>
    <w:p w14:paraId="37B11E5D" w14:textId="29D97F16" w:rsidR="00DA5C7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                                                                                                                          </w:t>
      </w:r>
    </w:p>
    <w:p w14:paraId="11C0C4BC" w14:textId="3C78690E" w:rsidR="00807D4F"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5CA3CE" w14:textId="77777777" w:rsidR="00A24BF9" w:rsidRDefault="00A24BF9">
      <w:pPr>
        <w:spacing w:line="240" w:lineRule="auto"/>
      </w:pPr>
      <w:r>
        <w:separator/>
      </w:r>
    </w:p>
  </w:endnote>
  <w:endnote w:type="continuationSeparator" w:id="0">
    <w:p w14:paraId="0201364F" w14:textId="77777777" w:rsidR="00A24BF9" w:rsidRDefault="00A24B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21CAA3" w14:textId="77777777" w:rsidR="00A24BF9" w:rsidRDefault="00A24BF9">
      <w:pPr>
        <w:spacing w:after="0"/>
      </w:pPr>
      <w:r>
        <w:separator/>
      </w:r>
    </w:p>
  </w:footnote>
  <w:footnote w:type="continuationSeparator" w:id="0">
    <w:p w14:paraId="148572FE" w14:textId="77777777" w:rsidR="00A24BF9" w:rsidRDefault="00A24BF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FE786D"/>
    <w:multiLevelType w:val="hybridMultilevel"/>
    <w:tmpl w:val="4FEA55FA"/>
    <w:lvl w:ilvl="0" w:tplc="0843000F">
      <w:start w:val="1"/>
      <w:numFmt w:val="decimal"/>
      <w:lvlText w:val="%1."/>
      <w:lvlJc w:val="left"/>
      <w:pPr>
        <w:ind w:left="720" w:hanging="36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 w15:restartNumberingAfterBreak="0">
    <w:nsid w:val="258C3287"/>
    <w:multiLevelType w:val="hybridMultilevel"/>
    <w:tmpl w:val="DAD82038"/>
    <w:lvl w:ilvl="0" w:tplc="B23670CC">
      <w:start w:val="1"/>
      <w:numFmt w:val="decimal"/>
      <w:lvlText w:val="%1."/>
      <w:lvlJc w:val="left"/>
      <w:pPr>
        <w:ind w:left="765" w:hanging="405"/>
      </w:pPr>
    </w:lvl>
    <w:lvl w:ilvl="1" w:tplc="08430019">
      <w:start w:val="1"/>
      <w:numFmt w:val="lowerLetter"/>
      <w:lvlText w:val="%2."/>
      <w:lvlJc w:val="left"/>
      <w:pPr>
        <w:ind w:left="1440" w:hanging="360"/>
      </w:pPr>
    </w:lvl>
    <w:lvl w:ilvl="2" w:tplc="0843001B">
      <w:start w:val="1"/>
      <w:numFmt w:val="lowerRoman"/>
      <w:lvlText w:val="%3."/>
      <w:lvlJc w:val="right"/>
      <w:pPr>
        <w:ind w:left="2160" w:hanging="180"/>
      </w:pPr>
    </w:lvl>
    <w:lvl w:ilvl="3" w:tplc="0843000F">
      <w:start w:val="1"/>
      <w:numFmt w:val="decimal"/>
      <w:lvlText w:val="%4."/>
      <w:lvlJc w:val="left"/>
      <w:pPr>
        <w:ind w:left="2880" w:hanging="360"/>
      </w:pPr>
    </w:lvl>
    <w:lvl w:ilvl="4" w:tplc="08430019">
      <w:start w:val="1"/>
      <w:numFmt w:val="lowerLetter"/>
      <w:lvlText w:val="%5."/>
      <w:lvlJc w:val="left"/>
      <w:pPr>
        <w:ind w:left="3600" w:hanging="360"/>
      </w:pPr>
    </w:lvl>
    <w:lvl w:ilvl="5" w:tplc="0843001B">
      <w:start w:val="1"/>
      <w:numFmt w:val="lowerRoman"/>
      <w:lvlText w:val="%6."/>
      <w:lvlJc w:val="right"/>
      <w:pPr>
        <w:ind w:left="4320" w:hanging="180"/>
      </w:pPr>
    </w:lvl>
    <w:lvl w:ilvl="6" w:tplc="0843000F">
      <w:start w:val="1"/>
      <w:numFmt w:val="decimal"/>
      <w:lvlText w:val="%7."/>
      <w:lvlJc w:val="left"/>
      <w:pPr>
        <w:ind w:left="5040" w:hanging="360"/>
      </w:pPr>
    </w:lvl>
    <w:lvl w:ilvl="7" w:tplc="08430019">
      <w:start w:val="1"/>
      <w:numFmt w:val="lowerLetter"/>
      <w:lvlText w:val="%8."/>
      <w:lvlJc w:val="left"/>
      <w:pPr>
        <w:ind w:left="5760" w:hanging="360"/>
      </w:pPr>
    </w:lvl>
    <w:lvl w:ilvl="8" w:tplc="0843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57FD9"/>
    <w:rsid w:val="00063F7B"/>
    <w:rsid w:val="000650B5"/>
    <w:rsid w:val="00066BA3"/>
    <w:rsid w:val="00066D03"/>
    <w:rsid w:val="00073949"/>
    <w:rsid w:val="00096417"/>
    <w:rsid w:val="00096599"/>
    <w:rsid w:val="000B56F3"/>
    <w:rsid w:val="000D1331"/>
    <w:rsid w:val="000D4FDD"/>
    <w:rsid w:val="000E4388"/>
    <w:rsid w:val="000E7499"/>
    <w:rsid w:val="000F5BBB"/>
    <w:rsid w:val="00104B7B"/>
    <w:rsid w:val="0010672A"/>
    <w:rsid w:val="0014396C"/>
    <w:rsid w:val="00152D14"/>
    <w:rsid w:val="00167B26"/>
    <w:rsid w:val="00172F65"/>
    <w:rsid w:val="00176140"/>
    <w:rsid w:val="0018042F"/>
    <w:rsid w:val="0018389D"/>
    <w:rsid w:val="0018768E"/>
    <w:rsid w:val="0019511A"/>
    <w:rsid w:val="001A0E45"/>
    <w:rsid w:val="001A1A00"/>
    <w:rsid w:val="001A202E"/>
    <w:rsid w:val="001A5A86"/>
    <w:rsid w:val="001B5E27"/>
    <w:rsid w:val="001C1A24"/>
    <w:rsid w:val="001E46B9"/>
    <w:rsid w:val="001F1C47"/>
    <w:rsid w:val="002000B5"/>
    <w:rsid w:val="002074FD"/>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52FE"/>
    <w:rsid w:val="003060EB"/>
    <w:rsid w:val="0031396D"/>
    <w:rsid w:val="003139D6"/>
    <w:rsid w:val="00316E62"/>
    <w:rsid w:val="0032670F"/>
    <w:rsid w:val="00332720"/>
    <w:rsid w:val="003342E4"/>
    <w:rsid w:val="00342B61"/>
    <w:rsid w:val="00351A98"/>
    <w:rsid w:val="00352256"/>
    <w:rsid w:val="00360B9B"/>
    <w:rsid w:val="003610D2"/>
    <w:rsid w:val="003A2C22"/>
    <w:rsid w:val="003A364C"/>
    <w:rsid w:val="003B5037"/>
    <w:rsid w:val="003B5B6A"/>
    <w:rsid w:val="003D0EB9"/>
    <w:rsid w:val="003D6FBC"/>
    <w:rsid w:val="003F2151"/>
    <w:rsid w:val="003F3918"/>
    <w:rsid w:val="003F7715"/>
    <w:rsid w:val="00401C8A"/>
    <w:rsid w:val="004035B7"/>
    <w:rsid w:val="004156BA"/>
    <w:rsid w:val="00416132"/>
    <w:rsid w:val="00421EFC"/>
    <w:rsid w:val="0042711C"/>
    <w:rsid w:val="00433570"/>
    <w:rsid w:val="004361E1"/>
    <w:rsid w:val="00453276"/>
    <w:rsid w:val="0046290C"/>
    <w:rsid w:val="0046405B"/>
    <w:rsid w:val="004745C4"/>
    <w:rsid w:val="00487251"/>
    <w:rsid w:val="004A1E87"/>
    <w:rsid w:val="004C011E"/>
    <w:rsid w:val="004C7207"/>
    <w:rsid w:val="004D0AFA"/>
    <w:rsid w:val="004D47D4"/>
    <w:rsid w:val="004D7776"/>
    <w:rsid w:val="004E284E"/>
    <w:rsid w:val="004E2DF8"/>
    <w:rsid w:val="004E3702"/>
    <w:rsid w:val="004E4CB4"/>
    <w:rsid w:val="004F5270"/>
    <w:rsid w:val="00504B08"/>
    <w:rsid w:val="00516AD8"/>
    <w:rsid w:val="005235D1"/>
    <w:rsid w:val="00524517"/>
    <w:rsid w:val="00530D74"/>
    <w:rsid w:val="005371CD"/>
    <w:rsid w:val="00555C1F"/>
    <w:rsid w:val="00555DDD"/>
    <w:rsid w:val="0057262B"/>
    <w:rsid w:val="005742D1"/>
    <w:rsid w:val="00577265"/>
    <w:rsid w:val="00583333"/>
    <w:rsid w:val="00590A99"/>
    <w:rsid w:val="00591FAB"/>
    <w:rsid w:val="0059355F"/>
    <w:rsid w:val="005A4C00"/>
    <w:rsid w:val="005B1451"/>
    <w:rsid w:val="005D1CDF"/>
    <w:rsid w:val="005D3155"/>
    <w:rsid w:val="005E4740"/>
    <w:rsid w:val="005E5D76"/>
    <w:rsid w:val="0060275B"/>
    <w:rsid w:val="0062061C"/>
    <w:rsid w:val="00620A82"/>
    <w:rsid w:val="0062630B"/>
    <w:rsid w:val="006728AF"/>
    <w:rsid w:val="0068643C"/>
    <w:rsid w:val="006928CD"/>
    <w:rsid w:val="006A34F1"/>
    <w:rsid w:val="006B403A"/>
    <w:rsid w:val="006C6BA8"/>
    <w:rsid w:val="006C7F45"/>
    <w:rsid w:val="006D0DB1"/>
    <w:rsid w:val="006D48E9"/>
    <w:rsid w:val="006D5228"/>
    <w:rsid w:val="006D7779"/>
    <w:rsid w:val="006E11C1"/>
    <w:rsid w:val="006E7C86"/>
    <w:rsid w:val="00702877"/>
    <w:rsid w:val="00704EF4"/>
    <w:rsid w:val="0070539A"/>
    <w:rsid w:val="00730A12"/>
    <w:rsid w:val="00733B06"/>
    <w:rsid w:val="007366E6"/>
    <w:rsid w:val="00745FA4"/>
    <w:rsid w:val="00747599"/>
    <w:rsid w:val="00751B9C"/>
    <w:rsid w:val="0076235F"/>
    <w:rsid w:val="007717D9"/>
    <w:rsid w:val="0079040F"/>
    <w:rsid w:val="007934E7"/>
    <w:rsid w:val="007A25D1"/>
    <w:rsid w:val="007B0BC7"/>
    <w:rsid w:val="007B43BE"/>
    <w:rsid w:val="007C4F6C"/>
    <w:rsid w:val="007D108E"/>
    <w:rsid w:val="007D2AB1"/>
    <w:rsid w:val="007E68E1"/>
    <w:rsid w:val="0080285F"/>
    <w:rsid w:val="00802A3F"/>
    <w:rsid w:val="00804BD5"/>
    <w:rsid w:val="00805C8A"/>
    <w:rsid w:val="00807D4F"/>
    <w:rsid w:val="00811921"/>
    <w:rsid w:val="00815346"/>
    <w:rsid w:val="00815F03"/>
    <w:rsid w:val="00815F10"/>
    <w:rsid w:val="008543B0"/>
    <w:rsid w:val="00857579"/>
    <w:rsid w:val="00861E75"/>
    <w:rsid w:val="00871A42"/>
    <w:rsid w:val="00875D98"/>
    <w:rsid w:val="00884B51"/>
    <w:rsid w:val="00894656"/>
    <w:rsid w:val="00895493"/>
    <w:rsid w:val="008A17BD"/>
    <w:rsid w:val="008A7C4C"/>
    <w:rsid w:val="008C7D57"/>
    <w:rsid w:val="008D7C63"/>
    <w:rsid w:val="008D7F8E"/>
    <w:rsid w:val="008E026C"/>
    <w:rsid w:val="008E1EDD"/>
    <w:rsid w:val="0091385E"/>
    <w:rsid w:val="00920D77"/>
    <w:rsid w:val="00935E73"/>
    <w:rsid w:val="0094115C"/>
    <w:rsid w:val="00963275"/>
    <w:rsid w:val="0096548D"/>
    <w:rsid w:val="009674B0"/>
    <w:rsid w:val="00971DB9"/>
    <w:rsid w:val="009735D3"/>
    <w:rsid w:val="00974F20"/>
    <w:rsid w:val="009A018A"/>
    <w:rsid w:val="009A0F52"/>
    <w:rsid w:val="009A3E79"/>
    <w:rsid w:val="009B13AD"/>
    <w:rsid w:val="009B2866"/>
    <w:rsid w:val="009C7FF2"/>
    <w:rsid w:val="009D1A77"/>
    <w:rsid w:val="009D3BD1"/>
    <w:rsid w:val="009E098E"/>
    <w:rsid w:val="009E113E"/>
    <w:rsid w:val="009F48B1"/>
    <w:rsid w:val="00A00F69"/>
    <w:rsid w:val="00A24BF9"/>
    <w:rsid w:val="00A253C3"/>
    <w:rsid w:val="00A27A6B"/>
    <w:rsid w:val="00A31F24"/>
    <w:rsid w:val="00A34ACD"/>
    <w:rsid w:val="00A532F1"/>
    <w:rsid w:val="00A549D6"/>
    <w:rsid w:val="00A57EF7"/>
    <w:rsid w:val="00A608EC"/>
    <w:rsid w:val="00A64C59"/>
    <w:rsid w:val="00A73F7E"/>
    <w:rsid w:val="00A8578D"/>
    <w:rsid w:val="00A9332B"/>
    <w:rsid w:val="00AC082A"/>
    <w:rsid w:val="00AD2D99"/>
    <w:rsid w:val="00AD79C5"/>
    <w:rsid w:val="00AE0C4D"/>
    <w:rsid w:val="00B03931"/>
    <w:rsid w:val="00B3239C"/>
    <w:rsid w:val="00B359EF"/>
    <w:rsid w:val="00B37EA0"/>
    <w:rsid w:val="00B44F82"/>
    <w:rsid w:val="00B51CA5"/>
    <w:rsid w:val="00B534A5"/>
    <w:rsid w:val="00B53819"/>
    <w:rsid w:val="00B53EFE"/>
    <w:rsid w:val="00B7413D"/>
    <w:rsid w:val="00B8499E"/>
    <w:rsid w:val="00B87366"/>
    <w:rsid w:val="00BA32C5"/>
    <w:rsid w:val="00BA6511"/>
    <w:rsid w:val="00BC0B46"/>
    <w:rsid w:val="00BD37DE"/>
    <w:rsid w:val="00BD6989"/>
    <w:rsid w:val="00BE2627"/>
    <w:rsid w:val="00BE5297"/>
    <w:rsid w:val="00BE6CA1"/>
    <w:rsid w:val="00BF6FE0"/>
    <w:rsid w:val="00C05579"/>
    <w:rsid w:val="00C12D1D"/>
    <w:rsid w:val="00C135AD"/>
    <w:rsid w:val="00C13E6A"/>
    <w:rsid w:val="00C34EA3"/>
    <w:rsid w:val="00C35557"/>
    <w:rsid w:val="00C4061D"/>
    <w:rsid w:val="00C431DF"/>
    <w:rsid w:val="00C5390B"/>
    <w:rsid w:val="00C566B7"/>
    <w:rsid w:val="00C6525A"/>
    <w:rsid w:val="00C76535"/>
    <w:rsid w:val="00C85109"/>
    <w:rsid w:val="00C9478F"/>
    <w:rsid w:val="00C962EC"/>
    <w:rsid w:val="00CA0EF9"/>
    <w:rsid w:val="00CA7C28"/>
    <w:rsid w:val="00CB06BA"/>
    <w:rsid w:val="00CC34A8"/>
    <w:rsid w:val="00CC4635"/>
    <w:rsid w:val="00CC788B"/>
    <w:rsid w:val="00CD014C"/>
    <w:rsid w:val="00CE33DA"/>
    <w:rsid w:val="00D03C39"/>
    <w:rsid w:val="00D3653B"/>
    <w:rsid w:val="00D521D3"/>
    <w:rsid w:val="00D573E4"/>
    <w:rsid w:val="00D60223"/>
    <w:rsid w:val="00D64468"/>
    <w:rsid w:val="00D70550"/>
    <w:rsid w:val="00D7383B"/>
    <w:rsid w:val="00D73FE0"/>
    <w:rsid w:val="00D76F96"/>
    <w:rsid w:val="00D77134"/>
    <w:rsid w:val="00D77A6D"/>
    <w:rsid w:val="00D900B5"/>
    <w:rsid w:val="00D923A9"/>
    <w:rsid w:val="00D9442C"/>
    <w:rsid w:val="00DA518F"/>
    <w:rsid w:val="00DA5C77"/>
    <w:rsid w:val="00DB4F7A"/>
    <w:rsid w:val="00DE0DB6"/>
    <w:rsid w:val="00DE60B3"/>
    <w:rsid w:val="00DF39FA"/>
    <w:rsid w:val="00E02C91"/>
    <w:rsid w:val="00E12B81"/>
    <w:rsid w:val="00E14D35"/>
    <w:rsid w:val="00E21248"/>
    <w:rsid w:val="00E40139"/>
    <w:rsid w:val="00E42CEF"/>
    <w:rsid w:val="00E472EA"/>
    <w:rsid w:val="00E57061"/>
    <w:rsid w:val="00E71165"/>
    <w:rsid w:val="00E75C35"/>
    <w:rsid w:val="00E76444"/>
    <w:rsid w:val="00E76FB4"/>
    <w:rsid w:val="00E850F9"/>
    <w:rsid w:val="00E9097E"/>
    <w:rsid w:val="00E96799"/>
    <w:rsid w:val="00EB40F4"/>
    <w:rsid w:val="00EC1529"/>
    <w:rsid w:val="00F00B50"/>
    <w:rsid w:val="00F02E63"/>
    <w:rsid w:val="00F07ED6"/>
    <w:rsid w:val="00F10D23"/>
    <w:rsid w:val="00F23FF7"/>
    <w:rsid w:val="00F33C89"/>
    <w:rsid w:val="00F55463"/>
    <w:rsid w:val="00F62FA4"/>
    <w:rsid w:val="00F63957"/>
    <w:rsid w:val="00F64171"/>
    <w:rsid w:val="00F70489"/>
    <w:rsid w:val="00F720FF"/>
    <w:rsid w:val="00F745DD"/>
    <w:rsid w:val="00F7473F"/>
    <w:rsid w:val="00F758F7"/>
    <w:rsid w:val="00F77DEE"/>
    <w:rsid w:val="00F804E4"/>
    <w:rsid w:val="00F82D3B"/>
    <w:rsid w:val="00F901B9"/>
    <w:rsid w:val="00F934D5"/>
    <w:rsid w:val="00F97383"/>
    <w:rsid w:val="00FA3A2B"/>
    <w:rsid w:val="00FB10FE"/>
    <w:rsid w:val="00FB459D"/>
    <w:rsid w:val="00FC4112"/>
    <w:rsid w:val="00FC55BA"/>
    <w:rsid w:val="00FD076D"/>
    <w:rsid w:val="00FD442D"/>
    <w:rsid w:val="00FF0111"/>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D9442C"/>
    <w:rPr>
      <w:sz w:val="22"/>
      <w:szCs w:val="22"/>
      <w:lang w:eastAsia="en-US"/>
    </w:rPr>
  </w:style>
  <w:style w:type="table" w:styleId="a8">
    <w:name w:val="Table Grid"/>
    <w:basedOn w:val="a1"/>
    <w:uiPriority w:val="39"/>
    <w:rsid w:val="00504B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91401">
      <w:bodyDiv w:val="1"/>
      <w:marLeft w:val="0"/>
      <w:marRight w:val="0"/>
      <w:marTop w:val="0"/>
      <w:marBottom w:val="0"/>
      <w:divBdr>
        <w:top w:val="none" w:sz="0" w:space="0" w:color="auto"/>
        <w:left w:val="none" w:sz="0" w:space="0" w:color="auto"/>
        <w:bottom w:val="none" w:sz="0" w:space="0" w:color="auto"/>
        <w:right w:val="none" w:sz="0" w:space="0" w:color="auto"/>
      </w:divBdr>
    </w:div>
    <w:div w:id="21638417">
      <w:bodyDiv w:val="1"/>
      <w:marLeft w:val="0"/>
      <w:marRight w:val="0"/>
      <w:marTop w:val="0"/>
      <w:marBottom w:val="0"/>
      <w:divBdr>
        <w:top w:val="none" w:sz="0" w:space="0" w:color="auto"/>
        <w:left w:val="none" w:sz="0" w:space="0" w:color="auto"/>
        <w:bottom w:val="none" w:sz="0" w:space="0" w:color="auto"/>
        <w:right w:val="none" w:sz="0" w:space="0" w:color="auto"/>
      </w:divBdr>
    </w:div>
    <w:div w:id="154610974">
      <w:bodyDiv w:val="1"/>
      <w:marLeft w:val="0"/>
      <w:marRight w:val="0"/>
      <w:marTop w:val="0"/>
      <w:marBottom w:val="0"/>
      <w:divBdr>
        <w:top w:val="none" w:sz="0" w:space="0" w:color="auto"/>
        <w:left w:val="none" w:sz="0" w:space="0" w:color="auto"/>
        <w:bottom w:val="none" w:sz="0" w:space="0" w:color="auto"/>
        <w:right w:val="none" w:sz="0" w:space="0" w:color="auto"/>
      </w:divBdr>
    </w:div>
    <w:div w:id="170992127">
      <w:bodyDiv w:val="1"/>
      <w:marLeft w:val="0"/>
      <w:marRight w:val="0"/>
      <w:marTop w:val="0"/>
      <w:marBottom w:val="0"/>
      <w:divBdr>
        <w:top w:val="none" w:sz="0" w:space="0" w:color="auto"/>
        <w:left w:val="none" w:sz="0" w:space="0" w:color="auto"/>
        <w:bottom w:val="none" w:sz="0" w:space="0" w:color="auto"/>
        <w:right w:val="none" w:sz="0" w:space="0" w:color="auto"/>
      </w:divBdr>
    </w:div>
    <w:div w:id="318003010">
      <w:bodyDiv w:val="1"/>
      <w:marLeft w:val="0"/>
      <w:marRight w:val="0"/>
      <w:marTop w:val="0"/>
      <w:marBottom w:val="0"/>
      <w:divBdr>
        <w:top w:val="none" w:sz="0" w:space="0" w:color="auto"/>
        <w:left w:val="none" w:sz="0" w:space="0" w:color="auto"/>
        <w:bottom w:val="none" w:sz="0" w:space="0" w:color="auto"/>
        <w:right w:val="none" w:sz="0" w:space="0" w:color="auto"/>
      </w:divBdr>
    </w:div>
    <w:div w:id="365713916">
      <w:bodyDiv w:val="1"/>
      <w:marLeft w:val="0"/>
      <w:marRight w:val="0"/>
      <w:marTop w:val="0"/>
      <w:marBottom w:val="0"/>
      <w:divBdr>
        <w:top w:val="none" w:sz="0" w:space="0" w:color="auto"/>
        <w:left w:val="none" w:sz="0" w:space="0" w:color="auto"/>
        <w:bottom w:val="none" w:sz="0" w:space="0" w:color="auto"/>
        <w:right w:val="none" w:sz="0" w:space="0" w:color="auto"/>
      </w:divBdr>
    </w:div>
    <w:div w:id="509416325">
      <w:bodyDiv w:val="1"/>
      <w:marLeft w:val="0"/>
      <w:marRight w:val="0"/>
      <w:marTop w:val="0"/>
      <w:marBottom w:val="0"/>
      <w:divBdr>
        <w:top w:val="none" w:sz="0" w:space="0" w:color="auto"/>
        <w:left w:val="none" w:sz="0" w:space="0" w:color="auto"/>
        <w:bottom w:val="none" w:sz="0" w:space="0" w:color="auto"/>
        <w:right w:val="none" w:sz="0" w:space="0" w:color="auto"/>
      </w:divBdr>
    </w:div>
    <w:div w:id="709377285">
      <w:bodyDiv w:val="1"/>
      <w:marLeft w:val="0"/>
      <w:marRight w:val="0"/>
      <w:marTop w:val="0"/>
      <w:marBottom w:val="0"/>
      <w:divBdr>
        <w:top w:val="none" w:sz="0" w:space="0" w:color="auto"/>
        <w:left w:val="none" w:sz="0" w:space="0" w:color="auto"/>
        <w:bottom w:val="none" w:sz="0" w:space="0" w:color="auto"/>
        <w:right w:val="none" w:sz="0" w:space="0" w:color="auto"/>
      </w:divBdr>
    </w:div>
    <w:div w:id="860096216">
      <w:bodyDiv w:val="1"/>
      <w:marLeft w:val="0"/>
      <w:marRight w:val="0"/>
      <w:marTop w:val="0"/>
      <w:marBottom w:val="0"/>
      <w:divBdr>
        <w:top w:val="none" w:sz="0" w:space="0" w:color="auto"/>
        <w:left w:val="none" w:sz="0" w:space="0" w:color="auto"/>
        <w:bottom w:val="none" w:sz="0" w:space="0" w:color="auto"/>
        <w:right w:val="none" w:sz="0" w:space="0" w:color="auto"/>
      </w:divBdr>
    </w:div>
    <w:div w:id="1143893004">
      <w:bodyDiv w:val="1"/>
      <w:marLeft w:val="0"/>
      <w:marRight w:val="0"/>
      <w:marTop w:val="0"/>
      <w:marBottom w:val="0"/>
      <w:divBdr>
        <w:top w:val="none" w:sz="0" w:space="0" w:color="auto"/>
        <w:left w:val="none" w:sz="0" w:space="0" w:color="auto"/>
        <w:bottom w:val="none" w:sz="0" w:space="0" w:color="auto"/>
        <w:right w:val="none" w:sz="0" w:space="0" w:color="auto"/>
      </w:divBdr>
    </w:div>
    <w:div w:id="1149442481">
      <w:bodyDiv w:val="1"/>
      <w:marLeft w:val="0"/>
      <w:marRight w:val="0"/>
      <w:marTop w:val="0"/>
      <w:marBottom w:val="0"/>
      <w:divBdr>
        <w:top w:val="none" w:sz="0" w:space="0" w:color="auto"/>
        <w:left w:val="none" w:sz="0" w:space="0" w:color="auto"/>
        <w:bottom w:val="none" w:sz="0" w:space="0" w:color="auto"/>
        <w:right w:val="none" w:sz="0" w:space="0" w:color="auto"/>
      </w:divBdr>
    </w:div>
    <w:div w:id="1232690166">
      <w:bodyDiv w:val="1"/>
      <w:marLeft w:val="0"/>
      <w:marRight w:val="0"/>
      <w:marTop w:val="0"/>
      <w:marBottom w:val="0"/>
      <w:divBdr>
        <w:top w:val="none" w:sz="0" w:space="0" w:color="auto"/>
        <w:left w:val="none" w:sz="0" w:space="0" w:color="auto"/>
        <w:bottom w:val="none" w:sz="0" w:space="0" w:color="auto"/>
        <w:right w:val="none" w:sz="0" w:space="0" w:color="auto"/>
      </w:divBdr>
    </w:div>
    <w:div w:id="1372995750">
      <w:bodyDiv w:val="1"/>
      <w:marLeft w:val="0"/>
      <w:marRight w:val="0"/>
      <w:marTop w:val="0"/>
      <w:marBottom w:val="0"/>
      <w:divBdr>
        <w:top w:val="none" w:sz="0" w:space="0" w:color="auto"/>
        <w:left w:val="none" w:sz="0" w:space="0" w:color="auto"/>
        <w:bottom w:val="none" w:sz="0" w:space="0" w:color="auto"/>
        <w:right w:val="none" w:sz="0" w:space="0" w:color="auto"/>
      </w:divBdr>
    </w:div>
    <w:div w:id="1440295359">
      <w:bodyDiv w:val="1"/>
      <w:marLeft w:val="0"/>
      <w:marRight w:val="0"/>
      <w:marTop w:val="0"/>
      <w:marBottom w:val="0"/>
      <w:divBdr>
        <w:top w:val="none" w:sz="0" w:space="0" w:color="auto"/>
        <w:left w:val="none" w:sz="0" w:space="0" w:color="auto"/>
        <w:bottom w:val="none" w:sz="0" w:space="0" w:color="auto"/>
        <w:right w:val="none" w:sz="0" w:space="0" w:color="auto"/>
      </w:divBdr>
    </w:div>
    <w:div w:id="1576427626">
      <w:bodyDiv w:val="1"/>
      <w:marLeft w:val="0"/>
      <w:marRight w:val="0"/>
      <w:marTop w:val="0"/>
      <w:marBottom w:val="0"/>
      <w:divBdr>
        <w:top w:val="none" w:sz="0" w:space="0" w:color="auto"/>
        <w:left w:val="none" w:sz="0" w:space="0" w:color="auto"/>
        <w:bottom w:val="none" w:sz="0" w:space="0" w:color="auto"/>
        <w:right w:val="none" w:sz="0" w:space="0" w:color="auto"/>
      </w:divBdr>
    </w:div>
    <w:div w:id="1632251954">
      <w:bodyDiv w:val="1"/>
      <w:marLeft w:val="0"/>
      <w:marRight w:val="0"/>
      <w:marTop w:val="0"/>
      <w:marBottom w:val="0"/>
      <w:divBdr>
        <w:top w:val="none" w:sz="0" w:space="0" w:color="auto"/>
        <w:left w:val="none" w:sz="0" w:space="0" w:color="auto"/>
        <w:bottom w:val="none" w:sz="0" w:space="0" w:color="auto"/>
        <w:right w:val="none" w:sz="0" w:space="0" w:color="auto"/>
      </w:divBdr>
    </w:div>
    <w:div w:id="1710450325">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1875465061">
      <w:bodyDiv w:val="1"/>
      <w:marLeft w:val="0"/>
      <w:marRight w:val="0"/>
      <w:marTop w:val="0"/>
      <w:marBottom w:val="0"/>
      <w:divBdr>
        <w:top w:val="none" w:sz="0" w:space="0" w:color="auto"/>
        <w:left w:val="none" w:sz="0" w:space="0" w:color="auto"/>
        <w:bottom w:val="none" w:sz="0" w:space="0" w:color="auto"/>
        <w:right w:val="none" w:sz="0" w:space="0" w:color="auto"/>
      </w:divBdr>
    </w:div>
    <w:div w:id="2047557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FFF70-E827-4B10-9F7C-2DBE2827B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2474</Words>
  <Characters>14106</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2026-03-13T11:44:00Z</cp:lastPrinted>
  <dcterms:created xsi:type="dcterms:W3CDTF">2026-03-13T11:46:00Z</dcterms:created>
  <dcterms:modified xsi:type="dcterms:W3CDTF">2026-03-13T11:46:00Z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