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012A4E0C" w:rsidR="000B56F3" w:rsidRPr="0070539A" w:rsidRDefault="008E1EDD" w:rsidP="0070539A">
      <w:pPr>
        <w:spacing w:after="0" w:line="240" w:lineRule="auto"/>
        <w:ind w:left="1416"/>
        <w:jc w:val="center"/>
        <w:rPr>
          <w:rFonts w:ascii="Times New Roman" w:hAnsi="Times New Roman" w:cs="Times New Roman"/>
          <w:b/>
          <w:bCs/>
          <w:sz w:val="28"/>
          <w:szCs w:val="28"/>
          <w:lang w:val="uz-Cyrl-UZ"/>
        </w:rPr>
      </w:pPr>
      <w:r w:rsidRPr="0070539A">
        <w:rPr>
          <w:rFonts w:ascii="Times New Roman" w:hAnsi="Times New Roman" w:cs="Times New Roman"/>
          <w:b/>
          <w:bCs/>
          <w:sz w:val="28"/>
          <w:szCs w:val="28"/>
          <w:lang w:val="uz-Cyrl-UZ"/>
        </w:rPr>
        <w:t xml:space="preserve">Давлат тиббий суғуртаси жамғармасининг 11.07.24 йил 15-сонли </w:t>
      </w:r>
      <w:r w:rsidR="0070539A">
        <w:rPr>
          <w:rFonts w:ascii="Times New Roman" w:hAnsi="Times New Roman" w:cs="Times New Roman"/>
          <w:b/>
          <w:bCs/>
          <w:sz w:val="28"/>
          <w:szCs w:val="28"/>
          <w:lang w:val="uz-Cyrl-UZ"/>
        </w:rPr>
        <w:t xml:space="preserve">       </w:t>
      </w:r>
      <w:r w:rsidRPr="0070539A">
        <w:rPr>
          <w:rFonts w:ascii="Times New Roman" w:hAnsi="Times New Roman" w:cs="Times New Roman"/>
          <w:b/>
          <w:bCs/>
          <w:sz w:val="28"/>
          <w:szCs w:val="28"/>
          <w:lang w:val="uz-Cyrl-UZ"/>
        </w:rPr>
        <w:t>БАЁНИ</w:t>
      </w:r>
      <w:r w:rsidR="0070539A">
        <w:rPr>
          <w:rFonts w:ascii="Times New Roman" w:hAnsi="Times New Roman" w:cs="Times New Roman"/>
          <w:b/>
          <w:bCs/>
          <w:sz w:val="28"/>
          <w:szCs w:val="28"/>
          <w:lang w:val="uz-Cyrl-UZ"/>
        </w:rPr>
        <w:t xml:space="preserve">  </w:t>
      </w:r>
      <w:r w:rsidRPr="0070539A">
        <w:rPr>
          <w:rFonts w:ascii="Times New Roman" w:hAnsi="Times New Roman" w:cs="Times New Roman"/>
          <w:b/>
          <w:bCs/>
          <w:sz w:val="28"/>
          <w:szCs w:val="28"/>
          <w:lang w:val="uz-Cyrl-UZ"/>
        </w:rPr>
        <w:t>ижроси бўйича</w:t>
      </w:r>
    </w:p>
    <w:p w14:paraId="7951D3F2" w14:textId="77777777" w:rsidR="000B56F3" w:rsidRPr="00CC788B" w:rsidRDefault="000B56F3">
      <w:pPr>
        <w:spacing w:after="0"/>
        <w:ind w:left="3540"/>
        <w:jc w:val="both"/>
        <w:rPr>
          <w:rFonts w:ascii="Times New Roman" w:hAnsi="Times New Roman" w:cs="Times New Roman"/>
          <w:b/>
          <w:bCs/>
          <w:sz w:val="24"/>
          <w:szCs w:val="24"/>
          <w:lang w:val="uz-Cyrl-UZ"/>
        </w:rPr>
      </w:pPr>
    </w:p>
    <w:p w14:paraId="533CF0CF" w14:textId="77777777"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bCs/>
          <w:sz w:val="24"/>
          <w:szCs w:val="24"/>
          <w:lang w:val="uz-Cyrl-UZ"/>
        </w:rPr>
        <w:t>МАЪЛУМОТ</w:t>
      </w:r>
      <w:r w:rsidRPr="00CC788B">
        <w:rPr>
          <w:rFonts w:ascii="Times New Roman" w:hAnsi="Times New Roman" w:cs="Times New Roman"/>
          <w:b/>
          <w:sz w:val="24"/>
          <w:szCs w:val="24"/>
          <w:lang w:val="uz-Cyrl-UZ"/>
        </w:rPr>
        <w:t xml:space="preserve">                                                                                                                             </w:t>
      </w:r>
    </w:p>
    <w:p w14:paraId="63EF25D1" w14:textId="7DE59FBC" w:rsidR="000B56F3" w:rsidRPr="00CC788B" w:rsidRDefault="008E1EDD">
      <w:pPr>
        <w:spacing w:after="0"/>
        <w:ind w:left="3540"/>
        <w:jc w:val="both"/>
        <w:rPr>
          <w:rFonts w:ascii="Times New Roman" w:hAnsi="Times New Roman" w:cs="Times New Roman"/>
          <w:b/>
          <w:sz w:val="24"/>
          <w:szCs w:val="24"/>
          <w:lang w:val="uz-Cyrl-UZ"/>
        </w:rPr>
      </w:pPr>
      <w:r w:rsidRPr="00CC788B">
        <w:rPr>
          <w:rFonts w:ascii="Times New Roman" w:hAnsi="Times New Roman" w:cs="Times New Roman"/>
          <w:b/>
          <w:sz w:val="24"/>
          <w:szCs w:val="24"/>
          <w:lang w:val="uz-Cyrl-UZ"/>
        </w:rPr>
        <w:t xml:space="preserve">                                                                </w:t>
      </w:r>
      <w:r w:rsidR="000F5BBB">
        <w:rPr>
          <w:rFonts w:ascii="Times New Roman" w:hAnsi="Times New Roman" w:cs="Times New Roman"/>
          <w:b/>
          <w:sz w:val="24"/>
          <w:szCs w:val="24"/>
          <w:lang w:val="en-US"/>
        </w:rPr>
        <w:t>0</w:t>
      </w:r>
      <w:r w:rsidR="000F5BBB" w:rsidRPr="000F5BBB">
        <w:rPr>
          <w:rFonts w:ascii="Times New Roman" w:hAnsi="Times New Roman" w:cs="Times New Roman"/>
          <w:b/>
          <w:sz w:val="24"/>
          <w:szCs w:val="24"/>
          <w:lang w:val="uz-Cyrl-UZ"/>
        </w:rPr>
        <w:t>2</w:t>
      </w:r>
      <w:r w:rsidR="003B5037" w:rsidRPr="003B5037">
        <w:rPr>
          <w:rFonts w:ascii="Times New Roman" w:hAnsi="Times New Roman" w:cs="Times New Roman"/>
          <w:b/>
          <w:sz w:val="24"/>
          <w:szCs w:val="24"/>
          <w:lang w:val="uz-Cyrl-UZ"/>
        </w:rPr>
        <w:t>.</w:t>
      </w:r>
      <w:r w:rsidR="000F5BBB">
        <w:rPr>
          <w:rFonts w:ascii="Times New Roman" w:hAnsi="Times New Roman" w:cs="Times New Roman"/>
          <w:b/>
          <w:sz w:val="24"/>
          <w:szCs w:val="24"/>
          <w:lang w:val="en-US"/>
        </w:rPr>
        <w:t>0</w:t>
      </w:r>
      <w:r w:rsidR="000F5BBB" w:rsidRPr="000F5BBB">
        <w:rPr>
          <w:rFonts w:ascii="Times New Roman" w:hAnsi="Times New Roman" w:cs="Times New Roman"/>
          <w:b/>
          <w:sz w:val="24"/>
          <w:szCs w:val="24"/>
          <w:lang w:val="uz-Cyrl-UZ"/>
        </w:rPr>
        <w:t>6</w:t>
      </w:r>
      <w:r w:rsidR="003B5037" w:rsidRPr="003B5037">
        <w:rPr>
          <w:rFonts w:ascii="Times New Roman" w:hAnsi="Times New Roman" w:cs="Times New Roman"/>
          <w:b/>
          <w:sz w:val="24"/>
          <w:szCs w:val="24"/>
          <w:lang w:val="uz-Cyrl-UZ"/>
        </w:rPr>
        <w:t>.</w:t>
      </w:r>
      <w:r w:rsidR="00A57EF7">
        <w:rPr>
          <w:rFonts w:ascii="Times New Roman" w:hAnsi="Times New Roman" w:cs="Times New Roman"/>
          <w:b/>
          <w:sz w:val="24"/>
          <w:szCs w:val="24"/>
          <w:lang w:val="uz-Cyrl-UZ"/>
        </w:rPr>
        <w:t xml:space="preserve"> </w:t>
      </w:r>
      <w:r w:rsidR="00A253C3">
        <w:rPr>
          <w:rFonts w:ascii="Times New Roman" w:hAnsi="Times New Roman" w:cs="Times New Roman"/>
          <w:b/>
          <w:sz w:val="24"/>
          <w:szCs w:val="24"/>
          <w:lang w:val="uz-Cyrl-UZ"/>
        </w:rPr>
        <w:t>0</w:t>
      </w:r>
      <w:r w:rsidR="000F5BBB" w:rsidRPr="000F5BBB">
        <w:rPr>
          <w:rFonts w:ascii="Times New Roman" w:hAnsi="Times New Roman" w:cs="Times New Roman"/>
          <w:b/>
          <w:sz w:val="24"/>
          <w:szCs w:val="24"/>
          <w:lang w:val="uz-Cyrl-UZ"/>
        </w:rPr>
        <w:t>3</w:t>
      </w:r>
      <w:r w:rsidR="00A253C3">
        <w:rPr>
          <w:rFonts w:ascii="Times New Roman" w:hAnsi="Times New Roman" w:cs="Times New Roman"/>
          <w:b/>
          <w:sz w:val="24"/>
          <w:szCs w:val="24"/>
          <w:lang w:val="uz-Cyrl-UZ"/>
        </w:rPr>
        <w:t>.</w:t>
      </w:r>
      <w:r w:rsidRPr="00CC788B">
        <w:rPr>
          <w:rFonts w:ascii="Times New Roman" w:hAnsi="Times New Roman" w:cs="Times New Roman"/>
          <w:b/>
          <w:sz w:val="24"/>
          <w:szCs w:val="24"/>
          <w:lang w:val="uz-Cyrl-UZ"/>
        </w:rPr>
        <w:t>202</w:t>
      </w:r>
      <w:r w:rsidR="00E12B81">
        <w:rPr>
          <w:rFonts w:ascii="Times New Roman" w:hAnsi="Times New Roman" w:cs="Times New Roman"/>
          <w:b/>
          <w:sz w:val="24"/>
          <w:szCs w:val="24"/>
          <w:lang w:val="uz-Cyrl-UZ"/>
        </w:rPr>
        <w:t>6</w:t>
      </w:r>
      <w:r w:rsidRPr="00CC788B">
        <w:rPr>
          <w:rFonts w:ascii="Times New Roman" w:hAnsi="Times New Roman" w:cs="Times New Roman"/>
          <w:b/>
          <w:sz w:val="24"/>
          <w:szCs w:val="24"/>
          <w:lang w:val="uz-Cyrl-UZ"/>
        </w:rPr>
        <w:t xml:space="preserve"> йил      </w:t>
      </w:r>
      <w:bookmarkStart w:id="0" w:name="_Hlk177133950"/>
      <w:r w:rsidRPr="00CC788B">
        <w:rPr>
          <w:rFonts w:ascii="Times New Roman" w:hAnsi="Times New Roman" w:cs="Times New Roman"/>
          <w:sz w:val="24"/>
          <w:szCs w:val="24"/>
          <w:lang w:val="uz-Cyrl-UZ"/>
        </w:rPr>
        <w:t xml:space="preserve">        </w:t>
      </w:r>
      <w:bookmarkStart w:id="1" w:name="_Hlk178960814"/>
    </w:p>
    <w:p w14:paraId="688A9CFD" w14:textId="68BEF5F4" w:rsidR="000B56F3" w:rsidRPr="00CC788B" w:rsidRDefault="008E1EDD">
      <w:pPr>
        <w:spacing w:after="0"/>
        <w:jc w:val="both"/>
        <w:rPr>
          <w:sz w:val="24"/>
          <w:szCs w:val="24"/>
          <w:lang w:val="uz-Cyrl-UZ"/>
        </w:rPr>
      </w:pPr>
      <w:bookmarkStart w:id="2" w:name="_Hlk177740877"/>
      <w:bookmarkEnd w:id="1"/>
      <w:r w:rsidRPr="00CC788B">
        <w:rPr>
          <w:sz w:val="24"/>
          <w:szCs w:val="24"/>
          <w:lang w:val="uz-Cyrl-UZ"/>
        </w:rPr>
        <w:t xml:space="preserve">       </w:t>
      </w:r>
    </w:p>
    <w:p w14:paraId="2B5C9B07" w14:textId="6FE56074" w:rsidR="00A73F7E" w:rsidRDefault="00A73F7E" w:rsidP="00A73F7E">
      <w:pPr>
        <w:ind w:right="4"/>
        <w:jc w:val="both"/>
        <w:rPr>
          <w:rFonts w:asciiTheme="minorBidi" w:hAnsiTheme="minorBidi"/>
          <w:b/>
          <w:bCs/>
          <w:sz w:val="24"/>
          <w:szCs w:val="24"/>
          <w:lang w:val="uz-Cyrl-UZ"/>
        </w:rPr>
      </w:pPr>
      <w:bookmarkStart w:id="3" w:name="_Hlk209797559"/>
      <w:bookmarkEnd w:id="2"/>
      <w:r>
        <w:rPr>
          <w:rFonts w:ascii="Times New Roman" w:hAnsi="Times New Roman"/>
          <w:b/>
          <w:lang w:val="uz-Cyrl-UZ" w:eastAsia="ru-RU"/>
        </w:rPr>
        <w:t xml:space="preserve">        </w:t>
      </w:r>
      <w:r w:rsidR="00453276" w:rsidRPr="00453276">
        <w:rPr>
          <w:rFonts w:ascii="Times New Roman" w:hAnsi="Times New Roman"/>
          <w:b/>
          <w:lang w:val="uz-Cyrl-UZ" w:eastAsia="ru-RU"/>
        </w:rPr>
        <w:t xml:space="preserve">Жорий йилнинг </w:t>
      </w:r>
      <w:r w:rsidR="000F5BBB" w:rsidRPr="000F5BBB">
        <w:rPr>
          <w:rFonts w:ascii="Times New Roman" w:hAnsi="Times New Roman"/>
          <w:b/>
          <w:lang w:val="uz-Cyrl-UZ" w:eastAsia="ru-RU"/>
        </w:rPr>
        <w:t>02</w:t>
      </w:r>
      <w:r w:rsidR="00453276" w:rsidRPr="00453276">
        <w:rPr>
          <w:rFonts w:ascii="Times New Roman" w:hAnsi="Times New Roman"/>
          <w:b/>
          <w:lang w:val="uz-Cyrl-UZ" w:eastAsia="ru-RU"/>
        </w:rPr>
        <w:t>.0</w:t>
      </w:r>
      <w:r w:rsidR="000F5BBB" w:rsidRPr="000F5BBB">
        <w:rPr>
          <w:rFonts w:ascii="Times New Roman" w:hAnsi="Times New Roman"/>
          <w:b/>
          <w:lang w:val="uz-Cyrl-UZ" w:eastAsia="ru-RU"/>
        </w:rPr>
        <w:t>3</w:t>
      </w:r>
      <w:r w:rsidR="00453276" w:rsidRPr="00453276">
        <w:rPr>
          <w:rFonts w:ascii="Times New Roman" w:hAnsi="Times New Roman"/>
          <w:b/>
          <w:lang w:val="uz-Cyrl-UZ" w:eastAsia="ru-RU"/>
        </w:rPr>
        <w:t>.2026 йил куни</w:t>
      </w:r>
      <w:bookmarkEnd w:id="3"/>
      <w:r w:rsidR="0042711C">
        <w:rPr>
          <w:rFonts w:ascii="Times New Roman" w:hAnsi="Times New Roman"/>
          <w:b/>
          <w:lang w:val="uz-Cyrl-UZ" w:eastAsia="ru-RU"/>
        </w:rPr>
        <w:t>:</w:t>
      </w:r>
      <w:r w:rsidR="0042711C">
        <w:rPr>
          <w:rFonts w:ascii="Times New Roman" w:hAnsi="Times New Roman"/>
          <w:lang w:val="uz-Cyrl-UZ" w:eastAsia="ru-RU"/>
        </w:rPr>
        <w:t xml:space="preserve"> </w:t>
      </w:r>
      <w:r w:rsidRPr="00DD7133">
        <w:rPr>
          <w:rFonts w:ascii="Times New Roman" w:hAnsi="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r>
        <w:rPr>
          <w:rFonts w:ascii="Times New Roman" w:hAnsi="Times New Roman"/>
          <w:noProof/>
          <w:sz w:val="24"/>
          <w:szCs w:val="24"/>
          <w:lang w:val="uz-Cyrl-UZ" w:eastAsia="ru-RU"/>
        </w:rPr>
        <w:t xml:space="preserve"> </w:t>
      </w:r>
    </w:p>
    <w:p w14:paraId="1AB4171D" w14:textId="40E260BC" w:rsidR="00A73F7E" w:rsidRDefault="00A73F7E" w:rsidP="00A73F7E">
      <w:pPr>
        <w:jc w:val="both"/>
        <w:rPr>
          <w:rFonts w:asciiTheme="minorBidi" w:hAnsiTheme="minorBidi"/>
          <w:sz w:val="24"/>
          <w:szCs w:val="24"/>
          <w:lang w:val="uz-Cyrl-UZ" w:eastAsia="ru-RU"/>
        </w:rPr>
      </w:pPr>
      <w:bookmarkStart w:id="4" w:name="_Hlk223103161"/>
      <w:r>
        <w:rPr>
          <w:rFonts w:asciiTheme="minorBidi" w:hAnsiTheme="minorBidi"/>
          <w:sz w:val="24"/>
          <w:szCs w:val="24"/>
          <w:lang w:val="uz-Cyrl-UZ" w:eastAsia="ru-RU"/>
        </w:rPr>
        <w:t>Қашқадарё вилояти давлат тиббий суғуртаси механизм билан қамраб олинган  тиббиёт муассасаларининг 2026 йил ажратилган маблағлар доирасида тайёрланган  безнес режалар куриб чиқилмоқда ва тиббиёт муассасалардан тасдиқланиб олинмоқда.</w:t>
      </w:r>
    </w:p>
    <w:p w14:paraId="3BA9663F" w14:textId="77777777" w:rsidR="00A73F7E" w:rsidRPr="00DD7133" w:rsidRDefault="00A73F7E" w:rsidP="00A73F7E">
      <w:pPr>
        <w:rPr>
          <w:rFonts w:ascii="Times New Roman" w:hAnsi="Times New Roman"/>
          <w:noProof/>
          <w:sz w:val="24"/>
          <w:szCs w:val="24"/>
          <w:lang w:val="uz-Cyrl-UZ" w:eastAsia="ru-RU"/>
        </w:rPr>
      </w:pPr>
      <w:r w:rsidRPr="00A73F7E">
        <w:rPr>
          <w:rFonts w:asciiTheme="minorBidi" w:hAnsiTheme="minorBidi"/>
          <w:sz w:val="24"/>
          <w:szCs w:val="24"/>
          <w:lang w:val="uz-Cyrl-UZ"/>
        </w:rPr>
        <w:t>2026 йил учун тузилган шартномаларга мувофиқ   310 та тиббиёт муассасаларининг  жорий йил март ойи учун  (95-85%-Ахоли жон боши , Глобал бюджет ва хар бир даволанган холат усулида)   олдиндан тўлов жами: 199 082 133,2 минг сўм тегишли шахсий ҳисобварақларига ўтказиш учун Буйруқ, Билдирги, ва тайинлаш сертификат тайёрланиб жамғармага тақдим этилди.</w:t>
      </w:r>
      <w:r>
        <w:rPr>
          <w:rFonts w:asciiTheme="minorBidi" w:hAnsiTheme="minorBidi"/>
          <w:sz w:val="24"/>
          <w:szCs w:val="24"/>
          <w:lang w:val="uz-Cyrl-UZ"/>
        </w:rPr>
        <w:t xml:space="preserve"> </w:t>
      </w:r>
      <w:r w:rsidRPr="00DD7133">
        <w:rPr>
          <w:rFonts w:ascii="Times New Roman" w:hAnsi="Times New Roman"/>
          <w:bCs/>
          <w:sz w:val="24"/>
          <w:szCs w:val="24"/>
          <w:lang w:val="uz-Cyrl-UZ" w:eastAsia="ru-RU"/>
        </w:rPr>
        <w:t>Жорий йилнинг 2</w:t>
      </w:r>
      <w:r>
        <w:rPr>
          <w:rFonts w:ascii="Times New Roman" w:hAnsi="Times New Roman"/>
          <w:bCs/>
          <w:sz w:val="24"/>
          <w:szCs w:val="24"/>
          <w:lang w:val="uz-Cyrl-UZ" w:eastAsia="ru-RU"/>
        </w:rPr>
        <w:t>7</w:t>
      </w:r>
      <w:r w:rsidRPr="00DD7133">
        <w:rPr>
          <w:rFonts w:ascii="Times New Roman" w:hAnsi="Times New Roman"/>
          <w:bCs/>
          <w:sz w:val="24"/>
          <w:szCs w:val="24"/>
          <w:lang w:val="uz-Cyrl-UZ" w:eastAsia="ru-RU"/>
        </w:rPr>
        <w:t>.02.2026 йил куни  ДТСЖ Кашкадарё вилояти ҳудудий бўлинмаси ходимлари томонидан Ғузор туман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ўтказилмокда.</w:t>
      </w:r>
    </w:p>
    <w:p w14:paraId="4A255D40" w14:textId="04252DF8" w:rsidR="00A73F7E" w:rsidRPr="00A73F7E" w:rsidRDefault="00A73F7E" w:rsidP="00A73F7E">
      <w:pPr>
        <w:spacing w:line="256" w:lineRule="auto"/>
        <w:ind w:right="4"/>
        <w:jc w:val="both"/>
        <w:rPr>
          <w:rFonts w:asciiTheme="minorBidi" w:hAnsiTheme="minorBidi"/>
          <w:sz w:val="24"/>
          <w:szCs w:val="24"/>
          <w:lang w:val="uz-Cyrl-UZ"/>
        </w:rPr>
      </w:pPr>
      <w:bookmarkStart w:id="5" w:name="_Hlk223103215"/>
      <w:r w:rsidRPr="00513D45">
        <w:rPr>
          <w:rFonts w:ascii="Times New Roman" w:hAnsi="Times New Roman"/>
          <w:noProof/>
          <w:sz w:val="24"/>
          <w:szCs w:val="24"/>
          <w:lang w:val="uz-Cyrl-UZ" w:eastAsia="ru-RU"/>
        </w:rPr>
        <w:t>Тасдиқланган режага асосан жорий йилнинг 27 февраль куни ДТСЖ  Кашкадаре вилояти худудий булинмаси ходимлари томонидан  Гузор туман тиббиёт бирлашмаси тасарруфидаги  БТСЁМларда  Ўзбекистон Республикаси Президентининг 2024 йил 5 сентябрдаги ПҚ-311 сонли Қарори ва ССВнинг 2024 йил 23январдаги № 17-сонли буйруғи 10,11,12- иловаларини бажарилиши ҳамда  Вазирлар маҳкамасининг  2025 йил 19 июндаги 382-сон  қарори бўйича Давлат 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ўтказилган ҳамда 2025 йил 14 мартдаги № 67-а-сонли буйруққа асосан  маълумотномаси ёзилди.</w:t>
      </w:r>
      <w:bookmarkStart w:id="6" w:name="_Hlk223103255"/>
      <w:bookmarkEnd w:id="5"/>
      <w:r w:rsidRPr="00A73F7E">
        <w:rPr>
          <w:rFonts w:ascii="Times New Roman" w:hAnsi="Times New Roman"/>
          <w:lang w:val="uz-Cyrl-UZ" w:eastAsia="ru-RU"/>
        </w:rPr>
        <w:t xml:space="preserve"> </w:t>
      </w:r>
      <w:r w:rsidRPr="00550658">
        <w:rPr>
          <w:rFonts w:ascii="Times New Roman" w:hAnsi="Times New Roman"/>
          <w:lang w:val="uz-Cyrl-UZ" w:eastAsia="ru-RU"/>
        </w:rPr>
        <w:t>Жорий йилнинг 27.02.2026 йил куни феврал ойида дорихоналарга ўтказиб берилган маблағлар асосида Дт-Кт жадвал ҳисоботи тайёрланди. Ғузор туманини бирламчи тиббий санитария ёрдами муассасаларини 2025 йил давомида реимбурсация дастури доирасида сурункали касалликка чалинган беморларни ойма-ой қамраб олиш бўйича маълумот тайёрланди.</w:t>
      </w:r>
      <w:bookmarkEnd w:id="6"/>
    </w:p>
    <w:p w14:paraId="4CF95FD6" w14:textId="3B9D1F30" w:rsidR="007B43BE" w:rsidRDefault="00A73F7E" w:rsidP="007B43BE">
      <w:pPr>
        <w:spacing w:line="256" w:lineRule="auto"/>
        <w:ind w:right="4"/>
        <w:jc w:val="both"/>
        <w:rPr>
          <w:rFonts w:asciiTheme="minorBidi" w:hAnsiTheme="minorBidi"/>
          <w:lang w:val="uz-Cyrl-UZ"/>
        </w:rPr>
      </w:pPr>
      <w:r w:rsidRPr="00453276">
        <w:rPr>
          <w:rFonts w:ascii="Times New Roman" w:hAnsi="Times New Roman"/>
          <w:b/>
          <w:lang w:val="uz-Cyrl-UZ" w:eastAsia="ru-RU"/>
        </w:rPr>
        <w:t xml:space="preserve">Жорий йилнинг </w:t>
      </w:r>
      <w:r w:rsidRPr="000F5BBB">
        <w:rPr>
          <w:rFonts w:ascii="Times New Roman" w:hAnsi="Times New Roman"/>
          <w:b/>
          <w:lang w:val="uz-Cyrl-UZ" w:eastAsia="ru-RU"/>
        </w:rPr>
        <w:t>0</w:t>
      </w:r>
      <w:r>
        <w:rPr>
          <w:rFonts w:ascii="Times New Roman" w:hAnsi="Times New Roman"/>
          <w:b/>
          <w:lang w:val="uz-Cyrl-UZ" w:eastAsia="ru-RU"/>
        </w:rPr>
        <w:t>3</w:t>
      </w:r>
      <w:r w:rsidRPr="00453276">
        <w:rPr>
          <w:rFonts w:ascii="Times New Roman" w:hAnsi="Times New Roman"/>
          <w:b/>
          <w:lang w:val="uz-Cyrl-UZ" w:eastAsia="ru-RU"/>
        </w:rPr>
        <w:t>.0</w:t>
      </w:r>
      <w:r w:rsidRPr="000F5BBB">
        <w:rPr>
          <w:rFonts w:ascii="Times New Roman" w:hAnsi="Times New Roman"/>
          <w:b/>
          <w:lang w:val="uz-Cyrl-UZ" w:eastAsia="ru-RU"/>
        </w:rPr>
        <w:t>3</w:t>
      </w:r>
      <w:r w:rsidRPr="00453276">
        <w:rPr>
          <w:rFonts w:ascii="Times New Roman" w:hAnsi="Times New Roman"/>
          <w:b/>
          <w:lang w:val="uz-Cyrl-UZ" w:eastAsia="ru-RU"/>
        </w:rPr>
        <w:t>.2026 йил куни</w:t>
      </w:r>
      <w:r>
        <w:rPr>
          <w:rFonts w:ascii="Times New Roman" w:hAnsi="Times New Roman"/>
          <w:b/>
          <w:lang w:val="uz-Cyrl-UZ" w:eastAsia="ru-RU"/>
        </w:rPr>
        <w:t>:</w:t>
      </w:r>
      <w:r>
        <w:rPr>
          <w:rFonts w:ascii="Times New Roman" w:hAnsi="Times New Roman"/>
          <w:b/>
          <w:lang w:val="uz-Cyrl-UZ" w:eastAsia="ru-RU"/>
        </w:rPr>
        <w:t xml:space="preserve"> </w:t>
      </w:r>
      <w:r w:rsidR="007B43BE" w:rsidRPr="00DD7133">
        <w:rPr>
          <w:rFonts w:ascii="Times New Roman" w:hAnsi="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r w:rsidR="007B43BE">
        <w:rPr>
          <w:rFonts w:ascii="Times New Roman" w:hAnsi="Times New Roman"/>
          <w:noProof/>
          <w:sz w:val="24"/>
          <w:szCs w:val="24"/>
          <w:lang w:val="uz-Cyrl-UZ" w:eastAsia="ru-RU"/>
        </w:rPr>
        <w:t xml:space="preserve"> </w:t>
      </w:r>
      <w:r w:rsidR="007B43BE" w:rsidRPr="00F20B03">
        <w:rPr>
          <w:rFonts w:asciiTheme="minorBidi" w:hAnsiTheme="minorBidi"/>
          <w:lang w:val="uz-Cyrl-UZ"/>
        </w:rPr>
        <w:t xml:space="preserve">2026 йил учун тузилган шартномаларга мувофиқ   310 та тиббиёт муассасаларининг  жорий йил март ойи учун  (95-85%-Ахоли жон боши , Глобал бюджет ва хар бир даволанган холат усулида)   олдиндан тўлов жами: 199 082 133,2 минг сўм тегишли шахсий ҳисобварақларига ўтказиш учун </w:t>
      </w:r>
      <w:r w:rsidR="007B43BE" w:rsidRPr="00F20B03">
        <w:rPr>
          <w:rFonts w:asciiTheme="minorBidi" w:hAnsiTheme="minorBidi"/>
          <w:lang w:val="uz-Cyrl-UZ"/>
        </w:rPr>
        <w:lastRenderedPageBreak/>
        <w:t>тайинлаш сертификат асосан Узасбо 2 дастурига тўлов топшириқномалари киритилди ва тўлиқ тиббиёт муассасалари молиялаштирилди.</w:t>
      </w:r>
    </w:p>
    <w:p w14:paraId="5C6D4BE2" w14:textId="38AC8987" w:rsidR="007B43BE" w:rsidRDefault="007B43BE" w:rsidP="007B43BE">
      <w:pPr>
        <w:ind w:right="4"/>
        <w:rPr>
          <w:rFonts w:ascii="Times New Roman" w:hAnsi="Times New Roman"/>
          <w:noProof/>
          <w:lang w:val="uz-Cyrl-UZ" w:eastAsia="ru-RU"/>
        </w:rPr>
      </w:pPr>
      <w:r>
        <w:rPr>
          <w:rFonts w:ascii="Arial" w:hAnsi="Arial" w:cs="Arial"/>
          <w:lang w:val="uz-Cyrl-UZ" w:eastAsia="ru-RU"/>
        </w:rPr>
        <w:t>Қашқадарё вилоятидаги тиббиёт муассасаларига 2026 йил февраль ойида  ўтказиб берилган маблағларни  Узасбо 2 дастурида бажарилган ишлар далолатномаси киритилиб , харажатга олинди</w:t>
      </w:r>
      <w:r>
        <w:rPr>
          <w:rFonts w:ascii="Arial" w:hAnsi="Arial" w:cs="Arial"/>
          <w:lang w:val="uz-Cyrl-UZ" w:eastAsia="ru-RU"/>
        </w:rPr>
        <w:t xml:space="preserve"> </w:t>
      </w:r>
    </w:p>
    <w:p w14:paraId="471C71EE" w14:textId="77777777" w:rsidR="007B43BE" w:rsidRDefault="007B43BE" w:rsidP="007B43BE">
      <w:pPr>
        <w:ind w:right="4"/>
        <w:jc w:val="both"/>
        <w:rPr>
          <w:rFonts w:ascii="Times New Roman" w:hAnsi="Times New Roman"/>
          <w:noProof/>
          <w:sz w:val="20"/>
          <w:szCs w:val="20"/>
          <w:lang w:val="uz-Cyrl-UZ" w:eastAsia="ru-RU"/>
        </w:rPr>
      </w:pPr>
      <w:r w:rsidRPr="00F921AE">
        <w:rPr>
          <w:rFonts w:ascii="Times New Roman" w:hAnsi="Times New Roman"/>
          <w:noProof/>
          <w:sz w:val="24"/>
          <w:szCs w:val="24"/>
          <w:lang w:val="uz-Cyrl-UZ" w:eastAsia="ru-RU"/>
        </w:rPr>
        <w:t>Қашқадарё вилоятидаги тиббиёт муассасаларига 2026 йил февраль ойида  ўтказиб берилган маблағларни  Узасбо 2 дастурида бажарилган ишлар далолатномаси киритилиб , харажатга олинди</w:t>
      </w:r>
      <w:r>
        <w:rPr>
          <w:rFonts w:ascii="Times New Roman" w:hAnsi="Times New Roman"/>
          <w:noProof/>
          <w:sz w:val="24"/>
          <w:szCs w:val="24"/>
          <w:lang w:val="uz-Cyrl-UZ" w:eastAsia="ru-RU"/>
        </w:rPr>
        <w:t xml:space="preserve"> </w:t>
      </w:r>
      <w:r w:rsidRPr="00A822E7">
        <w:rPr>
          <w:rFonts w:ascii="Times New Roman" w:hAnsi="Times New Roman"/>
          <w:bCs/>
          <w:lang w:val="uz-Cyrl-UZ" w:eastAsia="ru-RU"/>
        </w:rPr>
        <w:t>Ўзбекистон Республикаси Президентининг 2024 йил 5 сентябрдаги ПҚ-311 сонли Қарори ва ССВнинг 2024 йил 23 январдаги № 17-сонли буйруғи 10, 11, 12, 13, 14, 15, 16, 17  иловаларини ижросини таьминлаш юзасидан февраль ойи хисоботи олинмоқда.</w:t>
      </w:r>
    </w:p>
    <w:p w14:paraId="519F5054" w14:textId="77777777" w:rsidR="007B43BE" w:rsidRDefault="007B43BE" w:rsidP="007B43BE">
      <w:pPr>
        <w:rPr>
          <w:rFonts w:ascii="Times New Roman" w:hAnsi="Times New Roman"/>
          <w:sz w:val="24"/>
          <w:szCs w:val="24"/>
          <w:lang w:val="uz-Cyrl-UZ" w:eastAsia="ru-RU"/>
        </w:rPr>
      </w:pPr>
      <w:r>
        <w:rPr>
          <w:rFonts w:ascii="Times New Roman" w:hAnsi="Times New Roman"/>
          <w:sz w:val="24"/>
          <w:szCs w:val="24"/>
          <w:lang w:val="uz-Cyrl-UZ" w:eastAsia="ru-RU"/>
        </w:rPr>
        <w:t>ССВнинг 2024 йил 23 январдаги № 17-сонли буйруғининг 10-11-12 иловасидаги хисоботларни топшириш бўйича Ғузор , Нишон ва Миришкор туманлари қабул қилинди.</w:t>
      </w:r>
    </w:p>
    <w:p w14:paraId="38FE89E1" w14:textId="77777777" w:rsidR="007B43BE" w:rsidRDefault="007B43BE" w:rsidP="007B43BE">
      <w:pPr>
        <w:ind w:right="4"/>
        <w:rPr>
          <w:rFonts w:ascii="Times New Roman" w:hAnsi="Times New Roman"/>
          <w:lang w:val="uz-Cyrl-UZ" w:eastAsia="ru-RU"/>
        </w:rPr>
      </w:pPr>
      <w:r>
        <w:rPr>
          <w:rFonts w:ascii="Times New Roman" w:hAnsi="Times New Roman"/>
          <w:sz w:val="24"/>
          <w:szCs w:val="24"/>
          <w:lang w:val="uz-Cyrl-UZ" w:eastAsia="ru-RU"/>
        </w:rPr>
        <w:t>Давлат тиббий суғуртаси жамғармасининг 2025-йил 22-декабрдаги 914-сонли буйруғи ижроси бўйича Қарши тумани , Шахрисабз ва Муборак туманлари  феврал ойи бўйича топширган 21 та хисобот жадваллари муссаса кесимида таҳлил қилинди</w:t>
      </w:r>
      <w:r>
        <w:rPr>
          <w:rFonts w:ascii="Times New Roman" w:hAnsi="Times New Roman"/>
          <w:sz w:val="24"/>
          <w:szCs w:val="24"/>
          <w:lang w:val="uz-Cyrl-UZ" w:eastAsia="ru-RU"/>
        </w:rPr>
        <w:t xml:space="preserve"> </w:t>
      </w:r>
      <w:r w:rsidRPr="008A497B">
        <w:rPr>
          <w:rFonts w:ascii="Times New Roman" w:hAnsi="Times New Roman"/>
          <w:lang w:val="uz-Cyrl-UZ" w:eastAsia="ru-RU"/>
        </w:rPr>
        <w:t>Жорий йилнинг 03.03.2026 йил куни феврал ойида Реимбурсация дастури доирасида берилган дори воситалари реестрида дори воситалари савдо номлари ва Халқаро патентланмаган номлари ўртасидаги тафовут ўрганилиб тўғрилаб чиқилди.  Жамғарма ва 58 та дорихоналар ўртасида электрон шартномани дорихоналар раҳбарлари томонидан имзолаш ишлари амалга оширилмоқда.</w:t>
      </w:r>
      <w:r>
        <w:rPr>
          <w:rFonts w:ascii="Times New Roman" w:hAnsi="Times New Roman"/>
          <w:lang w:val="uz-Cyrl-UZ" w:eastAsia="ru-RU"/>
        </w:rPr>
        <w:t xml:space="preserve"> </w:t>
      </w:r>
    </w:p>
    <w:p w14:paraId="17FC5694" w14:textId="77777777" w:rsidR="007B43BE" w:rsidRDefault="007B43BE" w:rsidP="007B43BE">
      <w:pPr>
        <w:ind w:right="4"/>
        <w:rPr>
          <w:rFonts w:ascii="Times New Roman" w:hAnsi="Times New Roman"/>
          <w:lang w:val="uz-Cyrl-UZ" w:eastAsia="ru-RU"/>
        </w:rPr>
      </w:pPr>
      <w:r w:rsidRPr="008A497B">
        <w:rPr>
          <w:rFonts w:ascii="Times New Roman" w:hAnsi="Times New Roman"/>
          <w:lang w:val="uz-Cyrl-UZ" w:eastAsia="ru-RU"/>
        </w:rPr>
        <w:t>Жорий йилнинг 03.03.2026 йил куни Ўзбекистон Республикаси Президентининг 2024йил 24-ноябрдаги ПҚ 408 сонли Қарорига асосан "Тиббиёт муассасалари томонидан тўғридан-тўғри шартномалар асосида хариди амалга ошириладиган шошилинч тиббий ёрдам кўрсатиш ва тез тиббий ёрдам кўрсатиш учун дори воситалари ва тиббиёт буюмлари вақтинчалик рўйхати асосида ҳудудларга ажратилган маблағ доирасида шартнома асосида харид қилинган дори воситалари, тиббий буюмлар ва химиявий реактивларни қолдиғи, яроқлилик муддати,  ҳисоб-фактураларда берилган дори воситалари дозаси, кирим миқдори ва қабул қилинган фактурада  бир-бирига мос эканлиги ҳамда рўйхатга биноан харид қилинганлиги  ўрганилди. Шунингдек Қашқадарё  вилоят ҳокимлигига Реимбурсация дастури доирасида ёзиладиган электрон рецептлар тўғрисида ва режали гемодиализ муолажасини оладиган беморлар тўғрисида маълумот қилиб берилди.</w:t>
      </w:r>
    </w:p>
    <w:p w14:paraId="3D4487EC" w14:textId="0EC878E6" w:rsidR="007B43BE" w:rsidRPr="00DD7133" w:rsidRDefault="007B43BE" w:rsidP="007B43BE">
      <w:pPr>
        <w:ind w:right="4"/>
        <w:rPr>
          <w:rFonts w:ascii="Times New Roman" w:hAnsi="Times New Roman"/>
          <w:b/>
          <w:bCs/>
          <w:sz w:val="24"/>
          <w:szCs w:val="24"/>
          <w:lang w:val="uz-Cyrl-UZ"/>
        </w:rPr>
      </w:pPr>
      <w:r w:rsidRPr="00453276">
        <w:rPr>
          <w:rFonts w:ascii="Times New Roman" w:hAnsi="Times New Roman"/>
          <w:b/>
          <w:lang w:val="uz-Cyrl-UZ" w:eastAsia="ru-RU"/>
        </w:rPr>
        <w:t xml:space="preserve">Жорий йилнинг </w:t>
      </w:r>
      <w:r w:rsidRPr="000F5BBB">
        <w:rPr>
          <w:rFonts w:ascii="Times New Roman" w:hAnsi="Times New Roman"/>
          <w:b/>
          <w:lang w:val="uz-Cyrl-UZ" w:eastAsia="ru-RU"/>
        </w:rPr>
        <w:t>0</w:t>
      </w:r>
      <w:r>
        <w:rPr>
          <w:rFonts w:ascii="Times New Roman" w:hAnsi="Times New Roman"/>
          <w:b/>
          <w:lang w:val="uz-Cyrl-UZ" w:eastAsia="ru-RU"/>
        </w:rPr>
        <w:t>4</w:t>
      </w:r>
      <w:r w:rsidRPr="00453276">
        <w:rPr>
          <w:rFonts w:ascii="Times New Roman" w:hAnsi="Times New Roman"/>
          <w:b/>
          <w:lang w:val="uz-Cyrl-UZ" w:eastAsia="ru-RU"/>
        </w:rPr>
        <w:t>.0</w:t>
      </w:r>
      <w:r w:rsidRPr="000F5BBB">
        <w:rPr>
          <w:rFonts w:ascii="Times New Roman" w:hAnsi="Times New Roman"/>
          <w:b/>
          <w:lang w:val="uz-Cyrl-UZ" w:eastAsia="ru-RU"/>
        </w:rPr>
        <w:t>3</w:t>
      </w:r>
      <w:r w:rsidRPr="00453276">
        <w:rPr>
          <w:rFonts w:ascii="Times New Roman" w:hAnsi="Times New Roman"/>
          <w:b/>
          <w:lang w:val="uz-Cyrl-UZ" w:eastAsia="ru-RU"/>
        </w:rPr>
        <w:t>.2026 йил куни</w:t>
      </w:r>
      <w:r>
        <w:rPr>
          <w:rFonts w:ascii="Times New Roman" w:hAnsi="Times New Roman"/>
          <w:b/>
          <w:lang w:val="uz-Cyrl-UZ" w:eastAsia="ru-RU"/>
        </w:rPr>
        <w:t>:</w:t>
      </w:r>
      <w:r w:rsidRPr="007B43BE">
        <w:rPr>
          <w:rFonts w:ascii="Times New Roman" w:hAnsi="Times New Roman"/>
          <w:noProof/>
          <w:sz w:val="24"/>
          <w:szCs w:val="24"/>
          <w:lang w:val="uz-Cyrl-UZ" w:eastAsia="ru-RU"/>
        </w:rPr>
        <w:t xml:space="preserve"> </w:t>
      </w:r>
      <w:r w:rsidRPr="00DD7133">
        <w:rPr>
          <w:rFonts w:ascii="Times New Roman" w:hAnsi="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69D72D0F" w14:textId="77777777" w:rsidR="007B43BE" w:rsidRDefault="007B43BE" w:rsidP="007B43BE">
      <w:pPr>
        <w:rPr>
          <w:rFonts w:ascii="Times New Roman" w:hAnsi="Times New Roman"/>
          <w:b/>
          <w:bCs/>
          <w:sz w:val="24"/>
          <w:szCs w:val="24"/>
          <w:lang w:val="uz-Cyrl-UZ"/>
        </w:rPr>
      </w:pPr>
      <w:r>
        <w:rPr>
          <w:rFonts w:asciiTheme="minorBidi" w:hAnsiTheme="minorBidi"/>
          <w:sz w:val="24"/>
          <w:szCs w:val="24"/>
          <w:lang w:val="uz-Cyrl-UZ" w:eastAsia="ru-RU"/>
        </w:rPr>
        <w:t>Қашқадарё вилояти давлат тиббий суғуртаси механизм билан қамраб олинган  тиббиёт муассасаларининг 2026 йил ажратилган маблағлар доирасида тайёрланган  безнес режалар куриб чиқилмоқда ва тиббиёт муассасалардан тасдиқланиб олинм</w:t>
      </w:r>
    </w:p>
    <w:p w14:paraId="748F4ECF" w14:textId="77777777" w:rsidR="007B43BE" w:rsidRDefault="007B43BE" w:rsidP="007B43BE">
      <w:pPr>
        <w:rPr>
          <w:rFonts w:ascii="Times New Roman" w:hAnsi="Times New Roman"/>
          <w:sz w:val="24"/>
          <w:szCs w:val="24"/>
          <w:lang w:val="uz-Cyrl-UZ" w:eastAsia="ru-RU"/>
        </w:rPr>
      </w:pPr>
      <w:r w:rsidRPr="00A822E7">
        <w:rPr>
          <w:rFonts w:ascii="Times New Roman" w:hAnsi="Times New Roman"/>
          <w:bCs/>
          <w:lang w:val="uz-Cyrl-UZ" w:eastAsia="ru-RU"/>
        </w:rPr>
        <w:t xml:space="preserve"> Ўзбекистон Республикаси Президентининг 2024 йил 5 сентябрдаги ПҚ-311 сонли Қарори ва ССВнинг 2024 йил 23 январдаги № 17-сонли буйруғи 10, 11, 12, 13, 14, 15, 16, 17  иловаларини ижросини таьминлаш юзасидан февраль ойи хисоботи олинмоқда.</w:t>
      </w:r>
      <w:r>
        <w:rPr>
          <w:rFonts w:ascii="Times New Roman" w:hAnsi="Times New Roman"/>
          <w:bCs/>
          <w:lang w:val="uz-Cyrl-UZ" w:eastAsia="ru-RU"/>
        </w:rPr>
        <w:t xml:space="preserve"> </w:t>
      </w:r>
      <w:r>
        <w:rPr>
          <w:rFonts w:ascii="Times New Roman" w:hAnsi="Times New Roman"/>
          <w:sz w:val="24"/>
          <w:szCs w:val="24"/>
          <w:lang w:val="uz-Cyrl-UZ" w:eastAsia="ru-RU"/>
        </w:rPr>
        <w:t>ССВнинг 2024 йил 23 январдаги № 17-сонли буйруғининг 10-11-12 иловасидаги хисоботларни топшириш бўйича Ғузор , Нишон ва Миришкор Муборак Шахрисабз, Касби  туманлари қабул қилинди.</w:t>
      </w:r>
    </w:p>
    <w:p w14:paraId="0AB53DA3" w14:textId="77535C4A" w:rsidR="007B43BE" w:rsidRDefault="007B43BE" w:rsidP="007B43BE">
      <w:pPr>
        <w:ind w:right="4"/>
        <w:jc w:val="both"/>
        <w:rPr>
          <w:rFonts w:ascii="Times New Roman" w:hAnsi="Times New Roman"/>
          <w:noProof/>
          <w:sz w:val="20"/>
          <w:szCs w:val="20"/>
          <w:lang w:val="uz-Cyrl-UZ" w:eastAsia="ru-RU"/>
        </w:rPr>
      </w:pPr>
      <w:r>
        <w:rPr>
          <w:rFonts w:ascii="Times New Roman" w:hAnsi="Times New Roman"/>
          <w:sz w:val="24"/>
          <w:szCs w:val="24"/>
          <w:lang w:val="uz-Cyrl-UZ" w:eastAsia="ru-RU"/>
        </w:rPr>
        <w:t>Давлат тиббий суғуртаси жамғармасининг 2025-йил 22-декабрдаги 914-сонли буйруғи ижроси бўйича Қарши тумани , Шахрисабз ва Муборак туманлари  феврал ойи бўйича топширган 21 та хисобот жадваллари муссаса кесимида таҳлил қилинди</w:t>
      </w:r>
      <w:r>
        <w:rPr>
          <w:rFonts w:ascii="Times New Roman" w:hAnsi="Times New Roman"/>
          <w:sz w:val="24"/>
          <w:szCs w:val="24"/>
          <w:lang w:val="uz-Cyrl-UZ" w:eastAsia="ru-RU"/>
        </w:rPr>
        <w:t xml:space="preserve"> </w:t>
      </w:r>
      <w:r w:rsidRPr="00744EE5">
        <w:rPr>
          <w:rFonts w:ascii="Times New Roman" w:hAnsi="Times New Roman"/>
          <w:lang w:val="uz-Cyrl-UZ" w:eastAsia="ru-RU"/>
        </w:rPr>
        <w:t xml:space="preserve">Жорий йилнинг 04.03.2026 йил куни  Реимбурсация дастури доирасида Феврал ойи ёзилган электрон рецептлар поликлиникалар кесимида  рецептлар сони, дори олган беморлар сони ва реализация қилинган маблағлар миқдори буйича маълумотлар тайёрланмоқда. Жамғарма ва 42 та дорихоналар ўртасида электрон шартномани дорихоналар раҳбарлари томонидан имзолаш ишлари амалга оширилди. Реимбурсация дастури доирасида Жамғарма билан шартнома тузган  "QASHQADARYO DORI-DARMON" MCHJ  ва </w:t>
      </w:r>
      <w:r w:rsidRPr="00744EE5">
        <w:rPr>
          <w:rFonts w:ascii="Times New Roman" w:hAnsi="Times New Roman"/>
          <w:lang w:val="uz-Cyrl-UZ" w:eastAsia="ru-RU"/>
        </w:rPr>
        <w:lastRenderedPageBreak/>
        <w:t>"ISTIQBOL MEGA FARM" MChJ дорихоналари филиалларига  ДМЕД дастурида ишлаш учун рухсат олишга маълумотлар тайёрланиб УЗИНФОКОМ га тақдим этилди.</w:t>
      </w:r>
      <w:r>
        <w:rPr>
          <w:rFonts w:ascii="Times New Roman" w:hAnsi="Times New Roman"/>
          <w:lang w:val="uz-Cyrl-UZ" w:eastAsia="ru-RU"/>
        </w:rPr>
        <w:t xml:space="preserve"> </w:t>
      </w:r>
    </w:p>
    <w:p w14:paraId="525FB5DF" w14:textId="77777777" w:rsidR="0091385E" w:rsidRDefault="007B43BE" w:rsidP="0091385E">
      <w:pPr>
        <w:rPr>
          <w:rFonts w:ascii="Times New Roman" w:hAnsi="Times New Roman"/>
          <w:noProof/>
          <w:sz w:val="24"/>
          <w:szCs w:val="24"/>
          <w:lang w:val="uz-Cyrl-UZ" w:eastAsia="ru-RU"/>
        </w:rPr>
      </w:pPr>
      <w:r w:rsidRPr="00453276">
        <w:rPr>
          <w:rFonts w:ascii="Times New Roman" w:hAnsi="Times New Roman"/>
          <w:b/>
          <w:lang w:val="uz-Cyrl-UZ" w:eastAsia="ru-RU"/>
        </w:rPr>
        <w:t xml:space="preserve">Жорий йилнинг </w:t>
      </w:r>
      <w:r w:rsidRPr="000F5BBB">
        <w:rPr>
          <w:rFonts w:ascii="Times New Roman" w:hAnsi="Times New Roman"/>
          <w:b/>
          <w:lang w:val="uz-Cyrl-UZ" w:eastAsia="ru-RU"/>
        </w:rPr>
        <w:t>0</w:t>
      </w:r>
      <w:r w:rsidR="0091385E" w:rsidRPr="0091385E">
        <w:rPr>
          <w:rFonts w:ascii="Times New Roman" w:hAnsi="Times New Roman"/>
          <w:b/>
          <w:lang w:val="uz-Cyrl-UZ" w:eastAsia="ru-RU"/>
        </w:rPr>
        <w:t>5</w:t>
      </w:r>
      <w:r w:rsidRPr="00453276">
        <w:rPr>
          <w:rFonts w:ascii="Times New Roman" w:hAnsi="Times New Roman"/>
          <w:b/>
          <w:lang w:val="uz-Cyrl-UZ" w:eastAsia="ru-RU"/>
        </w:rPr>
        <w:t>.0</w:t>
      </w:r>
      <w:r w:rsidRPr="000F5BBB">
        <w:rPr>
          <w:rFonts w:ascii="Times New Roman" w:hAnsi="Times New Roman"/>
          <w:b/>
          <w:lang w:val="uz-Cyrl-UZ" w:eastAsia="ru-RU"/>
        </w:rPr>
        <w:t>3</w:t>
      </w:r>
      <w:r w:rsidRPr="00453276">
        <w:rPr>
          <w:rFonts w:ascii="Times New Roman" w:hAnsi="Times New Roman"/>
          <w:b/>
          <w:lang w:val="uz-Cyrl-UZ" w:eastAsia="ru-RU"/>
        </w:rPr>
        <w:t>.2026 йил куни</w:t>
      </w:r>
      <w:r>
        <w:rPr>
          <w:rFonts w:ascii="Times New Roman" w:hAnsi="Times New Roman"/>
          <w:b/>
          <w:lang w:val="uz-Cyrl-UZ" w:eastAsia="ru-RU"/>
        </w:rPr>
        <w:t>:</w:t>
      </w:r>
      <w:r w:rsidR="0091385E" w:rsidRPr="0091385E">
        <w:rPr>
          <w:rFonts w:ascii="Times New Roman" w:hAnsi="Times New Roman"/>
          <w:noProof/>
          <w:sz w:val="24"/>
          <w:szCs w:val="24"/>
          <w:lang w:val="uz-Cyrl-UZ" w:eastAsia="ru-RU"/>
        </w:rPr>
        <w:t xml:space="preserve"> </w:t>
      </w:r>
      <w:r w:rsidR="0091385E" w:rsidRPr="00DD7133">
        <w:rPr>
          <w:rFonts w:ascii="Times New Roman" w:hAnsi="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r w:rsidR="0091385E" w:rsidRPr="0091385E">
        <w:rPr>
          <w:rFonts w:ascii="Times New Roman" w:hAnsi="Times New Roman"/>
          <w:noProof/>
          <w:sz w:val="24"/>
          <w:szCs w:val="24"/>
          <w:lang w:val="uz-Cyrl-UZ" w:eastAsia="ru-RU"/>
        </w:rPr>
        <w:t xml:space="preserve"> </w:t>
      </w:r>
      <w:r w:rsidR="0091385E">
        <w:rPr>
          <w:rFonts w:asciiTheme="minorBidi" w:hAnsiTheme="minorBidi"/>
          <w:sz w:val="24"/>
          <w:szCs w:val="24"/>
          <w:lang w:val="uz-Cyrl-UZ" w:eastAsia="ru-RU"/>
        </w:rPr>
        <w:t>Қашқадарё вилояти давлат тиббий суғуртаси механизм билан қамраб олинган  тиббиёт муассасаларининг 2026 йил ажратилган маблағлар доирасида тайёрланган  безнес режалар куриб чиқилмоқда ва тиббиёт муассасалардан тасдиқланиб олинмоқда</w:t>
      </w:r>
    </w:p>
    <w:p w14:paraId="0CF8E3EF" w14:textId="77777777" w:rsidR="0091385E" w:rsidRDefault="0091385E" w:rsidP="0091385E">
      <w:pPr>
        <w:rPr>
          <w:rFonts w:ascii="Times New Roman" w:hAnsi="Times New Roman"/>
          <w:sz w:val="24"/>
          <w:szCs w:val="24"/>
          <w:lang w:val="uz-Cyrl-UZ" w:eastAsia="ru-RU"/>
        </w:rPr>
      </w:pPr>
      <w:r>
        <w:rPr>
          <w:rFonts w:ascii="Times New Roman" w:hAnsi="Times New Roman"/>
          <w:sz w:val="24"/>
          <w:szCs w:val="24"/>
          <w:lang w:val="uz-Cyrl-UZ" w:eastAsia="ru-RU"/>
        </w:rPr>
        <w:t>ССВнинг 2024 йил 23 январдаги № 17-сонли буйруғининг 13-14-17 иловасидаги хисоботлари  қабул қилинди.</w:t>
      </w:r>
    </w:p>
    <w:p w14:paraId="434CF5AE" w14:textId="77777777" w:rsidR="0091385E" w:rsidRDefault="0091385E" w:rsidP="0091385E">
      <w:pPr>
        <w:rPr>
          <w:rFonts w:ascii="Times New Roman" w:hAnsi="Times New Roman"/>
          <w:sz w:val="24"/>
          <w:szCs w:val="24"/>
          <w:lang w:val="uz-Cyrl-UZ" w:eastAsia="ru-RU"/>
        </w:rPr>
      </w:pPr>
      <w:r>
        <w:rPr>
          <w:rFonts w:ascii="Times New Roman" w:hAnsi="Times New Roman"/>
          <w:sz w:val="24"/>
          <w:szCs w:val="24"/>
          <w:lang w:val="uz-Cyrl-UZ" w:eastAsia="ru-RU"/>
        </w:rPr>
        <w:t>Давлат тиббий суғуртаси жамғармасининг 2025-йил 22-декабрдаги 914-сонли буйруғи ижроси бўйича Қарши тумани , Шахрисабз ва Муборак туманлари  феврал ойи бўйича топширган 21 та хисобот жадваллари муссаса кесимида таҳлил қилинди</w:t>
      </w:r>
    </w:p>
    <w:p w14:paraId="361A6117" w14:textId="77777777" w:rsidR="0091385E" w:rsidRDefault="0091385E" w:rsidP="0091385E">
      <w:pPr>
        <w:rPr>
          <w:rFonts w:ascii="Times New Roman" w:hAnsi="Times New Roman"/>
          <w:sz w:val="24"/>
          <w:szCs w:val="24"/>
          <w:lang w:val="uz-Cyrl-UZ" w:eastAsia="ru-RU"/>
        </w:rPr>
      </w:pPr>
      <w:r>
        <w:rPr>
          <w:rFonts w:ascii="Times New Roman" w:hAnsi="Times New Roman"/>
          <w:sz w:val="24"/>
          <w:szCs w:val="24"/>
          <w:lang w:val="uz-Cyrl-UZ" w:eastAsia="ru-RU"/>
        </w:rPr>
        <w:t>ССВнинг 2024 йил 23 январдаги № 17-сонли буйруғининг 10-11-12 иловасидаги хисоботларни топшириш бўйича Ғузор , Нишон ва Миришкор Муборак Шахрисабз, Касби  туманлари қабул қилинди.</w:t>
      </w:r>
    </w:p>
    <w:p w14:paraId="1459A9D5" w14:textId="3620D805" w:rsidR="0091385E" w:rsidRDefault="0091385E" w:rsidP="0091385E">
      <w:pPr>
        <w:ind w:right="4"/>
        <w:rPr>
          <w:rFonts w:ascii="Times New Roman" w:hAnsi="Times New Roman"/>
          <w:lang w:val="uz-Cyrl-UZ" w:eastAsia="ru-RU"/>
        </w:rPr>
      </w:pPr>
      <w:r>
        <w:rPr>
          <w:rFonts w:ascii="Times New Roman" w:hAnsi="Times New Roman"/>
          <w:sz w:val="24"/>
          <w:szCs w:val="24"/>
          <w:lang w:val="uz-Cyrl-UZ" w:eastAsia="ru-RU"/>
        </w:rPr>
        <w:t>Давлат тиббий суғуртаси жамғармасининг 2025-йил 22-декабрдаги 914-сонли буйруғи ижроси бўйича Қарши тумани , Шахрисабз ва Муборак туманлари  феврал ойи бўйича топширган 21 та хисобот жадваллари муссаса кесимида таҳлил қилинди</w:t>
      </w:r>
      <w:r w:rsidRPr="0091385E">
        <w:rPr>
          <w:rFonts w:ascii="Times New Roman" w:hAnsi="Times New Roman"/>
          <w:sz w:val="24"/>
          <w:szCs w:val="24"/>
          <w:lang w:val="uz-Cyrl-UZ" w:eastAsia="ru-RU"/>
        </w:rPr>
        <w:t xml:space="preserve"> </w:t>
      </w:r>
      <w:r w:rsidRPr="00744EE5">
        <w:rPr>
          <w:rFonts w:ascii="Times New Roman" w:hAnsi="Times New Roman"/>
          <w:lang w:val="uz-Cyrl-UZ" w:eastAsia="ru-RU"/>
        </w:rPr>
        <w:t>Жорий йилнинг 0</w:t>
      </w:r>
      <w:r>
        <w:rPr>
          <w:rFonts w:ascii="Times New Roman" w:hAnsi="Times New Roman"/>
          <w:lang w:val="uz-Cyrl-UZ" w:eastAsia="ru-RU"/>
        </w:rPr>
        <w:t>5</w:t>
      </w:r>
      <w:r w:rsidRPr="00744EE5">
        <w:rPr>
          <w:rFonts w:ascii="Times New Roman" w:hAnsi="Times New Roman"/>
          <w:lang w:val="uz-Cyrl-UZ" w:eastAsia="ru-RU"/>
        </w:rPr>
        <w:t>.03.2026 йил куни  Реимбурсация дастури доирасида Феврал ойи ёзилган электрон рецептлар поликлиникалар кесимида  рецептлар сони, дори олган беморлар сони ва реализация қилинган маблағлар миқдори буйича маълумотлар тайёрланмоқда. Жамғарма ва 42 та дорихоналар ўртасида электрон шартномани дорихоналар раҳбарлари томонидан имзолаш ишлари амалга оширилди. Реимбурсация дастури доирасида Жамғарма билан шартнома тузган  "QASHQADARYO DORI-DARMON" MCHJ  ва "ISTIQBOL MEGA FARM" MChJ дорихоналари филиалларига  ДМЕД дастурида ишлаш учун рухсат олишга маълумотлар тайёрланиб УЗИНФОКОМ га тақдим этилди.</w:t>
      </w:r>
    </w:p>
    <w:p w14:paraId="63F44CC3" w14:textId="43EDAEBE" w:rsidR="003A2C22" w:rsidRDefault="0091385E" w:rsidP="003A2C22">
      <w:pPr>
        <w:ind w:right="4"/>
        <w:rPr>
          <w:rFonts w:ascii="Times New Roman" w:hAnsi="Times New Roman"/>
          <w:bCs/>
          <w:sz w:val="24"/>
          <w:szCs w:val="24"/>
          <w:lang w:val="uz-Cyrl-UZ" w:eastAsia="ru-RU"/>
        </w:rPr>
      </w:pPr>
      <w:r w:rsidRPr="00453276">
        <w:rPr>
          <w:rFonts w:ascii="Times New Roman" w:hAnsi="Times New Roman"/>
          <w:b/>
          <w:lang w:val="uz-Cyrl-UZ" w:eastAsia="ru-RU"/>
        </w:rPr>
        <w:t xml:space="preserve">Жорий йилнинг </w:t>
      </w:r>
      <w:r w:rsidRPr="000F5BBB">
        <w:rPr>
          <w:rFonts w:ascii="Times New Roman" w:hAnsi="Times New Roman"/>
          <w:b/>
          <w:lang w:val="uz-Cyrl-UZ" w:eastAsia="ru-RU"/>
        </w:rPr>
        <w:t>0</w:t>
      </w:r>
      <w:r w:rsidR="003A2C22">
        <w:rPr>
          <w:rFonts w:ascii="Times New Roman" w:hAnsi="Times New Roman"/>
          <w:b/>
          <w:lang w:val="uz-Cyrl-UZ" w:eastAsia="ru-RU"/>
        </w:rPr>
        <w:t>6</w:t>
      </w:r>
      <w:r w:rsidRPr="00453276">
        <w:rPr>
          <w:rFonts w:ascii="Times New Roman" w:hAnsi="Times New Roman"/>
          <w:b/>
          <w:lang w:val="uz-Cyrl-UZ" w:eastAsia="ru-RU"/>
        </w:rPr>
        <w:t>.0</w:t>
      </w:r>
      <w:r w:rsidRPr="000F5BBB">
        <w:rPr>
          <w:rFonts w:ascii="Times New Roman" w:hAnsi="Times New Roman"/>
          <w:b/>
          <w:lang w:val="uz-Cyrl-UZ" w:eastAsia="ru-RU"/>
        </w:rPr>
        <w:t>3</w:t>
      </w:r>
      <w:r w:rsidRPr="00453276">
        <w:rPr>
          <w:rFonts w:ascii="Times New Roman" w:hAnsi="Times New Roman"/>
          <w:b/>
          <w:lang w:val="uz-Cyrl-UZ" w:eastAsia="ru-RU"/>
        </w:rPr>
        <w:t>.2026 йил куни</w:t>
      </w:r>
      <w:r>
        <w:rPr>
          <w:rFonts w:ascii="Times New Roman" w:hAnsi="Times New Roman"/>
          <w:b/>
          <w:lang w:val="uz-Cyrl-UZ" w:eastAsia="ru-RU"/>
        </w:rPr>
        <w:t>:</w:t>
      </w:r>
      <w:r w:rsidR="003A2C22" w:rsidRPr="003A2C22">
        <w:rPr>
          <w:rFonts w:ascii="Times New Roman" w:hAnsi="Times New Roman"/>
          <w:noProof/>
          <w:sz w:val="24"/>
          <w:szCs w:val="24"/>
          <w:lang w:val="uz-Cyrl-UZ" w:eastAsia="ru-RU"/>
        </w:rPr>
        <w:t xml:space="preserve"> </w:t>
      </w:r>
      <w:r w:rsidR="003A2C22" w:rsidRPr="00DD7133">
        <w:rPr>
          <w:rFonts w:ascii="Times New Roman" w:hAnsi="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r w:rsidR="003A2C22">
        <w:rPr>
          <w:rFonts w:ascii="Times New Roman" w:hAnsi="Times New Roman"/>
          <w:noProof/>
          <w:sz w:val="24"/>
          <w:szCs w:val="24"/>
          <w:lang w:val="uz-Cyrl-UZ" w:eastAsia="ru-RU"/>
        </w:rPr>
        <w:t xml:space="preserve"> </w:t>
      </w:r>
      <w:r w:rsidR="003A2C22">
        <w:rPr>
          <w:rFonts w:ascii="Times New Roman" w:hAnsi="Times New Roman"/>
          <w:bCs/>
          <w:sz w:val="24"/>
          <w:szCs w:val="24"/>
          <w:lang w:val="uz-Cyrl-UZ" w:eastAsia="ru-RU"/>
        </w:rPr>
        <w:t xml:space="preserve">Хафталик </w:t>
      </w:r>
      <w:r w:rsidR="003A2C22">
        <w:rPr>
          <w:rFonts w:ascii="Times New Roman" w:hAnsi="Times New Roman"/>
          <w:bCs/>
          <w:sz w:val="24"/>
          <w:szCs w:val="24"/>
          <w:lang w:val="uz-Cyrl-UZ" w:eastAsia="ru-RU"/>
        </w:rPr>
        <w:t xml:space="preserve">хисоботлар </w:t>
      </w:r>
      <w:r w:rsidR="003A2C22">
        <w:rPr>
          <w:rFonts w:ascii="Times New Roman" w:hAnsi="Times New Roman"/>
          <w:bCs/>
          <w:sz w:val="24"/>
          <w:szCs w:val="24"/>
          <w:lang w:val="uz-Cyrl-UZ" w:eastAsia="ru-RU"/>
        </w:rPr>
        <w:t xml:space="preserve"> тайёрланди ва ДТСЖ га топширилди </w:t>
      </w:r>
    </w:p>
    <w:p w14:paraId="3CE352C9" w14:textId="77777777" w:rsidR="00E02C91" w:rsidRPr="00DD7133" w:rsidRDefault="00E02C91" w:rsidP="00E02C91">
      <w:pPr>
        <w:ind w:right="4"/>
        <w:rPr>
          <w:rFonts w:ascii="Times New Roman" w:hAnsi="Times New Roman"/>
          <w:b/>
          <w:bCs/>
          <w:sz w:val="24"/>
          <w:szCs w:val="24"/>
          <w:lang w:val="uz-Cyrl-UZ"/>
        </w:rPr>
      </w:pPr>
      <w:bookmarkStart w:id="7" w:name="_Hlk223707279"/>
      <w:r w:rsidRPr="00DD7133">
        <w:rPr>
          <w:rFonts w:ascii="Times New Roman" w:hAnsi="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2608833F" w14:textId="77777777" w:rsidR="00E02C91" w:rsidRDefault="00E02C91" w:rsidP="00E02C91">
      <w:pPr>
        <w:ind w:right="4"/>
        <w:rPr>
          <w:rFonts w:ascii="Times New Roman" w:hAnsi="Times New Roman"/>
          <w:bCs/>
          <w:sz w:val="24"/>
          <w:szCs w:val="24"/>
          <w:lang w:val="uz-Cyrl-UZ" w:eastAsia="ru-RU"/>
        </w:rPr>
      </w:pPr>
      <w:bookmarkStart w:id="8" w:name="_Hlk223707298"/>
      <w:bookmarkEnd w:id="7"/>
      <w:r>
        <w:rPr>
          <w:rFonts w:ascii="Times New Roman" w:hAnsi="Times New Roman"/>
          <w:bCs/>
          <w:sz w:val="24"/>
          <w:szCs w:val="24"/>
          <w:lang w:val="uz-Cyrl-UZ" w:eastAsia="ru-RU"/>
        </w:rPr>
        <w:t>Хафталик хисоботлар  тайёрланди ва ДТСЖ га топширилди</w:t>
      </w:r>
      <w:r>
        <w:rPr>
          <w:rFonts w:ascii="Times New Roman" w:hAnsi="Times New Roman"/>
          <w:bCs/>
          <w:sz w:val="24"/>
          <w:szCs w:val="24"/>
          <w:lang w:val="uz-Cyrl-UZ" w:eastAsia="ru-RU"/>
        </w:rPr>
        <w:t>.</w:t>
      </w:r>
    </w:p>
    <w:p w14:paraId="20FFECA3" w14:textId="77777777" w:rsidR="00E02C91" w:rsidRDefault="00E02C91" w:rsidP="00E02C91">
      <w:pPr>
        <w:ind w:right="4"/>
        <w:jc w:val="both"/>
        <w:rPr>
          <w:rFonts w:ascii="Arial" w:hAnsi="Arial" w:cs="Arial"/>
          <w:lang w:val="uz-Cyrl-UZ" w:eastAsia="ru-RU"/>
        </w:rPr>
      </w:pPr>
      <w:r>
        <w:rPr>
          <w:rFonts w:ascii="Arial" w:hAnsi="Arial" w:cs="Arial"/>
          <w:lang w:val="uz-Cyrl-UZ" w:eastAsia="ru-RU"/>
        </w:rPr>
        <w:t>Қашқадарё вилоятидаги   тиббиёт муассасаларини 2026 йил февраль ойи иш хақи суровномалари жадвалга жамланди.</w:t>
      </w:r>
    </w:p>
    <w:p w14:paraId="28C7B9AF" w14:textId="77777777" w:rsidR="00E02C91" w:rsidRDefault="00E02C91" w:rsidP="00E02C91">
      <w:pPr>
        <w:ind w:right="4"/>
        <w:rPr>
          <w:rFonts w:asciiTheme="minorBidi" w:hAnsiTheme="minorBidi"/>
          <w:sz w:val="24"/>
          <w:szCs w:val="24"/>
          <w:lang w:val="uz-Cyrl-UZ" w:eastAsia="ru-RU"/>
        </w:rPr>
      </w:pPr>
      <w:r>
        <w:rPr>
          <w:rFonts w:asciiTheme="minorBidi" w:hAnsiTheme="minorBidi"/>
          <w:sz w:val="24"/>
          <w:szCs w:val="24"/>
          <w:lang w:val="uz-Cyrl-UZ" w:eastAsia="ru-RU"/>
        </w:rPr>
        <w:t>Қашқадарё вилояти давлат тиббий суғуртаси механизм билан қамраб олинган  тиббиёт муассасаларининг 2026 йил ажратилган маблағлар доирасида тайёрланган  безнес режалар куриб чиқилмоқда ва тиббиёт муассасалардан тасдиқланиб олинмоқда</w:t>
      </w:r>
      <w:r>
        <w:rPr>
          <w:rFonts w:asciiTheme="minorBidi" w:hAnsiTheme="minorBidi"/>
          <w:sz w:val="24"/>
          <w:szCs w:val="24"/>
          <w:lang w:val="uz-Cyrl-UZ" w:eastAsia="ru-RU"/>
        </w:rPr>
        <w:t>.</w:t>
      </w:r>
    </w:p>
    <w:p w14:paraId="73493333" w14:textId="77777777" w:rsidR="00E02C91" w:rsidRDefault="00E02C91" w:rsidP="00E02C91">
      <w:pPr>
        <w:rPr>
          <w:rFonts w:ascii="Times New Roman" w:hAnsi="Times New Roman"/>
          <w:sz w:val="24"/>
          <w:szCs w:val="24"/>
          <w:lang w:val="uz-Cyrl-UZ" w:eastAsia="ru-RU"/>
        </w:rPr>
      </w:pPr>
      <w:r>
        <w:rPr>
          <w:rFonts w:ascii="Times New Roman" w:hAnsi="Times New Roman"/>
          <w:sz w:val="24"/>
          <w:szCs w:val="24"/>
          <w:lang w:val="uz-Cyrl-UZ" w:eastAsia="ru-RU"/>
        </w:rPr>
        <w:t>ССВнинг 2024 йил 23 январдаги № 17-сонли буйруғининг 13-14-17 иловасидаги хисоботлари  қабул қилинди.</w:t>
      </w:r>
    </w:p>
    <w:p w14:paraId="5A3E0E82" w14:textId="77777777" w:rsidR="00E02C91" w:rsidRDefault="00E02C91" w:rsidP="00E02C91">
      <w:pPr>
        <w:rPr>
          <w:rFonts w:ascii="Times New Roman" w:hAnsi="Times New Roman"/>
          <w:sz w:val="24"/>
          <w:szCs w:val="24"/>
          <w:lang w:val="uz-Cyrl-UZ" w:eastAsia="ru-RU"/>
        </w:rPr>
      </w:pPr>
      <w:r>
        <w:rPr>
          <w:rFonts w:ascii="Times New Roman" w:hAnsi="Times New Roman"/>
          <w:sz w:val="24"/>
          <w:szCs w:val="24"/>
          <w:lang w:val="uz-Cyrl-UZ" w:eastAsia="ru-RU"/>
        </w:rPr>
        <w:lastRenderedPageBreak/>
        <w:t>Давлат тиббий суғуртаси жамғармасининг 2025-йил 22-декабрдаги 914-сонли буйруғи ижроси бўйича Қарши тумани , Шахрисабз ва Муборак туманлари  феврал ойи бўйича топширган 21 та хисобот жадваллари муссаса кесимида таҳлил қилинди</w:t>
      </w:r>
    </w:p>
    <w:p w14:paraId="348AFC41" w14:textId="7B77011A" w:rsidR="00E02C91" w:rsidRDefault="00E02C91" w:rsidP="00E02C91">
      <w:pPr>
        <w:ind w:right="4"/>
        <w:rPr>
          <w:rFonts w:ascii="Times New Roman" w:hAnsi="Times New Roman"/>
          <w:lang w:val="uz-Cyrl-UZ" w:eastAsia="ru-RU"/>
        </w:rPr>
      </w:pPr>
      <w:r>
        <w:rPr>
          <w:rFonts w:ascii="Times New Roman" w:hAnsi="Times New Roman"/>
          <w:sz w:val="24"/>
          <w:szCs w:val="24"/>
          <w:lang w:val="uz-Cyrl-UZ" w:eastAsia="ru-RU"/>
        </w:rPr>
        <w:t>ССВнинг 2024 йил 23 январдаги № 17-сонли буйруғининг 10-11-12 иловасидаги хисоботларни топшириш бўйича Ғузор , Нишон ва Миришкор Муборак Шахрисабз, Касби</w:t>
      </w:r>
      <w:r w:rsidRPr="006166E7">
        <w:rPr>
          <w:rFonts w:ascii="Times New Roman" w:hAnsi="Times New Roman"/>
          <w:sz w:val="24"/>
          <w:szCs w:val="24"/>
          <w:lang w:val="uz-Cyrl-UZ" w:eastAsia="ru-RU"/>
        </w:rPr>
        <w:t xml:space="preserve"> </w:t>
      </w:r>
      <w:r>
        <w:rPr>
          <w:rFonts w:ascii="Times New Roman" w:hAnsi="Times New Roman"/>
          <w:sz w:val="24"/>
          <w:szCs w:val="24"/>
          <w:lang w:val="uz-Cyrl-UZ" w:eastAsia="ru-RU"/>
        </w:rPr>
        <w:t xml:space="preserve"> бошқа туманлардан хам қабул қилинмоқда   Давлат тиббий суғуртаси жамғармасининг 2025-йил 22-декабрдаги 914-сонли буйруғи ижроси бўйича Қарши тумани , Шахрисабз ва Муборак туманлари  феврал ойи бўйича топширган 21 та хисобот жадваллари муссаса кесимида таҳлил қилинди</w:t>
      </w:r>
      <w:r>
        <w:rPr>
          <w:rFonts w:ascii="Times New Roman" w:hAnsi="Times New Roman"/>
          <w:sz w:val="24"/>
          <w:szCs w:val="24"/>
          <w:lang w:val="uz-Cyrl-UZ" w:eastAsia="ru-RU"/>
        </w:rPr>
        <w:t xml:space="preserve"> </w:t>
      </w:r>
      <w:r w:rsidRPr="00B10CB3">
        <w:rPr>
          <w:rFonts w:ascii="Times New Roman" w:hAnsi="Times New Roman"/>
          <w:lang w:val="uz-Cyrl-UZ" w:eastAsia="ru-RU"/>
        </w:rPr>
        <w:t>Жорий йилнинг 06.03.2026 йил куни 00 AFSONA FARM MCHJ, BEHZOD-IBRAGIMOVICH XK, KITOB SHIFO-NUR FARM XK, OROM TUYCHI OK, SARVAR DAVO FARM MCHJ, SURXON DORI-DARMON MCHJ,  BARCHINOY-MED-FARM XK,  FARM SHIRINA XK,  FLORES FARM XK,  HYPER-FARM MCHJ,  KITOBFARM MCHJ,  KUMUSHBIBI XOLDING MCHJ,  NEW GOLD MED MCHJ,  QASHQADARYO DORI-DARMON MCHJ,  XK KITOB ILXOM FARM   дорихоналари томонидан тақдим этилган ҳисоб-фактуралар 2026 йил феврал ойида берилган дори воситалари савдо номи, дозаси, миқдори ва суммаси бир-бирига мос эканлиги ўрганилди. Тўғри тақдим этилган 00 AFSONA FARM MCHJ, BEHZOD-IBRAGIMOVICH XK, KITOB SHIFO-NUR FARM XK, OROM TUYCHI OK, SARVAR DAVO FARM MCHJ,  BARCHINOY-MED-FARM XK,    FLORES FARM XK,  HYPER-FARM MCHJ,  KITOBFARM MCHJ,    NEW GOLD MED MCHJ,  QASHQADARYO DORI-DARMON MCHJ  дорихоналари  фактуралари қабул қилиниб, камчиликлари мавжуд  бўлган  SURXON DORI-DARMON MCHJ, FARM SHIRINA XK, KUMUSHBIBI XOLDING MCHJ ва XK KITOB ILXOM FARM</w:t>
      </w:r>
      <w:r>
        <w:rPr>
          <w:rFonts w:ascii="Times New Roman" w:hAnsi="Times New Roman"/>
          <w:lang w:val="uz-Cyrl-UZ" w:eastAsia="ru-RU"/>
        </w:rPr>
        <w:t xml:space="preserve"> </w:t>
      </w:r>
      <w:r w:rsidRPr="00B10CB3">
        <w:rPr>
          <w:rFonts w:ascii="Times New Roman" w:hAnsi="Times New Roman"/>
          <w:lang w:val="uz-Cyrl-UZ" w:eastAsia="ru-RU"/>
        </w:rPr>
        <w:t>дорихоналари   фактураси сабаблари кўрсатилган ҳолатда қайтарилди. Реимбурсация дастури доирасида Феврал ойи ёзилган электрон рецептлар поликлиникалар кесимида  рецептлар сони, дори олган беморлар сони ва реализация қилинган маблағлар миқдори буйича маълумотлар тайёрланмоқда</w:t>
      </w:r>
      <w:r>
        <w:rPr>
          <w:rFonts w:ascii="Times New Roman" w:hAnsi="Times New Roman"/>
          <w:lang w:val="uz-Cyrl-UZ" w:eastAsia="ru-RU"/>
        </w:rPr>
        <w:t>.</w:t>
      </w:r>
    </w:p>
    <w:bookmarkEnd w:id="4"/>
    <w:bookmarkEnd w:id="8"/>
    <w:p w14:paraId="7E5EE4B1" w14:textId="77777777" w:rsidR="00E12B81" w:rsidRPr="0031059E" w:rsidRDefault="00E12B81" w:rsidP="00E12B81">
      <w:pPr>
        <w:ind w:right="4"/>
        <w:jc w:val="both"/>
        <w:rPr>
          <w:rFonts w:ascii="Times New Roman" w:hAnsi="Times New Roman"/>
          <w:noProof/>
          <w:lang w:val="uz-Cyrl-UZ" w:eastAsia="ru-RU"/>
        </w:rPr>
      </w:pPr>
    </w:p>
    <w:p w14:paraId="1B74FD6B" w14:textId="4F922C6C" w:rsidR="007C4F6C" w:rsidRPr="005742D1" w:rsidRDefault="007C4F6C" w:rsidP="00DA5C77">
      <w:pPr>
        <w:spacing w:after="0"/>
        <w:jc w:val="both"/>
        <w:rPr>
          <w:rFonts w:ascii="Times New Roman" w:hAnsi="Times New Roman" w:cs="Times New Roman"/>
          <w:sz w:val="26"/>
          <w:szCs w:val="26"/>
          <w:lang w:val="uz-Cyrl-UZ"/>
        </w:rPr>
      </w:pPr>
    </w:p>
    <w:p w14:paraId="37B11E5D" w14:textId="29D97F16" w:rsidR="00DA5C77" w:rsidRDefault="003B5037" w:rsidP="003B5037">
      <w:pPr>
        <w:spacing w:after="0"/>
        <w:jc w:val="both"/>
        <w:rPr>
          <w:rFonts w:ascii="Times New Roman" w:hAnsi="Times New Roman" w:cs="Times New Roman"/>
          <w:sz w:val="28"/>
          <w:szCs w:val="28"/>
          <w:lang w:val="uz-Cyrl-UZ"/>
        </w:rPr>
      </w:pPr>
      <w:r w:rsidRPr="003B5037">
        <w:rPr>
          <w:rFonts w:ascii="Times New Roman" w:hAnsi="Times New Roman" w:cs="Times New Roman"/>
          <w:sz w:val="28"/>
          <w:szCs w:val="28"/>
          <w:lang w:val="uz-Cyrl-UZ"/>
        </w:rPr>
        <w:t xml:space="preserve">                                                                                                                          </w:t>
      </w:r>
    </w:p>
    <w:p w14:paraId="11C0C4BC" w14:textId="3C78690E" w:rsidR="00807D4F"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b/>
          <w:sz w:val="26"/>
          <w:szCs w:val="26"/>
          <w:lang w:val="uz-Cyrl-UZ"/>
        </w:rPr>
        <w:t xml:space="preserve">ДТСЖ  Қашқадарё вилояти </w:t>
      </w:r>
    </w:p>
    <w:p w14:paraId="6A3A7BA1" w14:textId="16520F3F" w:rsidR="000B56F3" w:rsidRPr="00CC788B" w:rsidRDefault="00807D4F"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8E1EDD" w:rsidRPr="00CC788B">
        <w:rPr>
          <w:rFonts w:ascii="Times New Roman" w:hAnsi="Times New Roman" w:cs="Times New Roman"/>
          <w:b/>
          <w:sz w:val="26"/>
          <w:szCs w:val="26"/>
          <w:lang w:val="uz-Cyrl-UZ"/>
        </w:rPr>
        <w:t xml:space="preserve">      худудий бош</w:t>
      </w:r>
      <w:r w:rsidR="003139D6" w:rsidRPr="00CC788B">
        <w:rPr>
          <w:rFonts w:ascii="Times New Roman" w:hAnsi="Times New Roman" w:cs="Times New Roman"/>
          <w:b/>
          <w:sz w:val="26"/>
          <w:szCs w:val="26"/>
          <w:lang w:val="uz-Cyrl-UZ"/>
        </w:rPr>
        <w:t>лиғи в.в.б</w:t>
      </w:r>
      <w:r w:rsidR="008E1EDD" w:rsidRPr="00CC788B">
        <w:rPr>
          <w:rFonts w:ascii="Times New Roman" w:hAnsi="Times New Roman" w:cs="Times New Roman"/>
          <w:b/>
          <w:sz w:val="26"/>
          <w:szCs w:val="26"/>
          <w:lang w:val="uz-Cyrl-UZ"/>
        </w:rPr>
        <w:t xml:space="preserve"> :                                            Ч. Ризаев  </w:t>
      </w:r>
      <w:bookmarkEnd w:id="0"/>
    </w:p>
    <w:sectPr w:rsidR="000B56F3" w:rsidRPr="00CC788B"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31556A" w14:textId="77777777" w:rsidR="00B82CBB" w:rsidRDefault="00B82CBB">
      <w:pPr>
        <w:spacing w:line="240" w:lineRule="auto"/>
      </w:pPr>
      <w:r>
        <w:separator/>
      </w:r>
    </w:p>
  </w:endnote>
  <w:endnote w:type="continuationSeparator" w:id="0">
    <w:p w14:paraId="0A0FD4A5" w14:textId="77777777" w:rsidR="00B82CBB" w:rsidRDefault="00B82C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E7FF6E" w14:textId="77777777" w:rsidR="00B82CBB" w:rsidRDefault="00B82CBB">
      <w:pPr>
        <w:spacing w:after="0"/>
      </w:pPr>
      <w:r>
        <w:separator/>
      </w:r>
    </w:p>
  </w:footnote>
  <w:footnote w:type="continuationSeparator" w:id="0">
    <w:p w14:paraId="5DA2A742" w14:textId="77777777" w:rsidR="00B82CBB" w:rsidRDefault="00B82CB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FE786D"/>
    <w:multiLevelType w:val="hybridMultilevel"/>
    <w:tmpl w:val="4FEA55FA"/>
    <w:lvl w:ilvl="0" w:tplc="0843000F">
      <w:start w:val="1"/>
      <w:numFmt w:val="decimal"/>
      <w:lvlText w:val="%1."/>
      <w:lvlJc w:val="left"/>
      <w:pPr>
        <w:ind w:left="720" w:hanging="360"/>
      </w:pPr>
      <w:rPr>
        <w:rFonts w:hint="default"/>
      </w:rPr>
    </w:lvl>
    <w:lvl w:ilvl="1" w:tplc="08430019" w:tentative="1">
      <w:start w:val="1"/>
      <w:numFmt w:val="lowerLetter"/>
      <w:lvlText w:val="%2."/>
      <w:lvlJc w:val="left"/>
      <w:pPr>
        <w:ind w:left="1440" w:hanging="360"/>
      </w:pPr>
    </w:lvl>
    <w:lvl w:ilvl="2" w:tplc="0843001B" w:tentative="1">
      <w:start w:val="1"/>
      <w:numFmt w:val="lowerRoman"/>
      <w:lvlText w:val="%3."/>
      <w:lvlJc w:val="right"/>
      <w:pPr>
        <w:ind w:left="2160" w:hanging="180"/>
      </w:pPr>
    </w:lvl>
    <w:lvl w:ilvl="3" w:tplc="0843000F" w:tentative="1">
      <w:start w:val="1"/>
      <w:numFmt w:val="decimal"/>
      <w:lvlText w:val="%4."/>
      <w:lvlJc w:val="left"/>
      <w:pPr>
        <w:ind w:left="2880" w:hanging="360"/>
      </w:pPr>
    </w:lvl>
    <w:lvl w:ilvl="4" w:tplc="08430019" w:tentative="1">
      <w:start w:val="1"/>
      <w:numFmt w:val="lowerLetter"/>
      <w:lvlText w:val="%5."/>
      <w:lvlJc w:val="left"/>
      <w:pPr>
        <w:ind w:left="3600" w:hanging="360"/>
      </w:pPr>
    </w:lvl>
    <w:lvl w:ilvl="5" w:tplc="0843001B" w:tentative="1">
      <w:start w:val="1"/>
      <w:numFmt w:val="lowerRoman"/>
      <w:lvlText w:val="%6."/>
      <w:lvlJc w:val="right"/>
      <w:pPr>
        <w:ind w:left="4320" w:hanging="180"/>
      </w:pPr>
    </w:lvl>
    <w:lvl w:ilvl="6" w:tplc="0843000F" w:tentative="1">
      <w:start w:val="1"/>
      <w:numFmt w:val="decimal"/>
      <w:lvlText w:val="%7."/>
      <w:lvlJc w:val="left"/>
      <w:pPr>
        <w:ind w:left="5040" w:hanging="360"/>
      </w:pPr>
    </w:lvl>
    <w:lvl w:ilvl="7" w:tplc="08430019" w:tentative="1">
      <w:start w:val="1"/>
      <w:numFmt w:val="lowerLetter"/>
      <w:lvlText w:val="%8."/>
      <w:lvlJc w:val="left"/>
      <w:pPr>
        <w:ind w:left="5760" w:hanging="360"/>
      </w:pPr>
    </w:lvl>
    <w:lvl w:ilvl="8" w:tplc="0843001B" w:tentative="1">
      <w:start w:val="1"/>
      <w:numFmt w:val="lowerRoman"/>
      <w:lvlText w:val="%9."/>
      <w:lvlJc w:val="right"/>
      <w:pPr>
        <w:ind w:left="6480" w:hanging="180"/>
      </w:pPr>
    </w:lvl>
  </w:abstractNum>
  <w:abstractNum w:abstractNumId="1" w15:restartNumberingAfterBreak="0">
    <w:nsid w:val="258C3287"/>
    <w:multiLevelType w:val="hybridMultilevel"/>
    <w:tmpl w:val="DAD82038"/>
    <w:lvl w:ilvl="0" w:tplc="B23670CC">
      <w:start w:val="1"/>
      <w:numFmt w:val="decimal"/>
      <w:lvlText w:val="%1."/>
      <w:lvlJc w:val="left"/>
      <w:pPr>
        <w:ind w:left="765" w:hanging="405"/>
      </w:pPr>
    </w:lvl>
    <w:lvl w:ilvl="1" w:tplc="08430019">
      <w:start w:val="1"/>
      <w:numFmt w:val="lowerLetter"/>
      <w:lvlText w:val="%2."/>
      <w:lvlJc w:val="left"/>
      <w:pPr>
        <w:ind w:left="1440" w:hanging="360"/>
      </w:pPr>
    </w:lvl>
    <w:lvl w:ilvl="2" w:tplc="0843001B">
      <w:start w:val="1"/>
      <w:numFmt w:val="lowerRoman"/>
      <w:lvlText w:val="%3."/>
      <w:lvlJc w:val="right"/>
      <w:pPr>
        <w:ind w:left="2160" w:hanging="180"/>
      </w:pPr>
    </w:lvl>
    <w:lvl w:ilvl="3" w:tplc="0843000F">
      <w:start w:val="1"/>
      <w:numFmt w:val="decimal"/>
      <w:lvlText w:val="%4."/>
      <w:lvlJc w:val="left"/>
      <w:pPr>
        <w:ind w:left="2880" w:hanging="360"/>
      </w:pPr>
    </w:lvl>
    <w:lvl w:ilvl="4" w:tplc="08430019">
      <w:start w:val="1"/>
      <w:numFmt w:val="lowerLetter"/>
      <w:lvlText w:val="%5."/>
      <w:lvlJc w:val="left"/>
      <w:pPr>
        <w:ind w:left="3600" w:hanging="360"/>
      </w:pPr>
    </w:lvl>
    <w:lvl w:ilvl="5" w:tplc="0843001B">
      <w:start w:val="1"/>
      <w:numFmt w:val="lowerRoman"/>
      <w:lvlText w:val="%6."/>
      <w:lvlJc w:val="right"/>
      <w:pPr>
        <w:ind w:left="4320" w:hanging="180"/>
      </w:pPr>
    </w:lvl>
    <w:lvl w:ilvl="6" w:tplc="0843000F">
      <w:start w:val="1"/>
      <w:numFmt w:val="decimal"/>
      <w:lvlText w:val="%7."/>
      <w:lvlJc w:val="left"/>
      <w:pPr>
        <w:ind w:left="5040" w:hanging="360"/>
      </w:pPr>
    </w:lvl>
    <w:lvl w:ilvl="7" w:tplc="08430019">
      <w:start w:val="1"/>
      <w:numFmt w:val="lowerLetter"/>
      <w:lvlText w:val="%8."/>
      <w:lvlJc w:val="left"/>
      <w:pPr>
        <w:ind w:left="5760" w:hanging="360"/>
      </w:pPr>
    </w:lvl>
    <w:lvl w:ilvl="8" w:tplc="0843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57FD9"/>
    <w:rsid w:val="00063F7B"/>
    <w:rsid w:val="000650B5"/>
    <w:rsid w:val="00066BA3"/>
    <w:rsid w:val="00066D03"/>
    <w:rsid w:val="00073949"/>
    <w:rsid w:val="00096417"/>
    <w:rsid w:val="00096599"/>
    <w:rsid w:val="000B56F3"/>
    <w:rsid w:val="000D1331"/>
    <w:rsid w:val="000D4FDD"/>
    <w:rsid w:val="000E4388"/>
    <w:rsid w:val="000F5BBB"/>
    <w:rsid w:val="00104B7B"/>
    <w:rsid w:val="0010672A"/>
    <w:rsid w:val="0014396C"/>
    <w:rsid w:val="00152D14"/>
    <w:rsid w:val="00167B26"/>
    <w:rsid w:val="00172F65"/>
    <w:rsid w:val="00176140"/>
    <w:rsid w:val="0018042F"/>
    <w:rsid w:val="0018389D"/>
    <w:rsid w:val="0018768E"/>
    <w:rsid w:val="0019511A"/>
    <w:rsid w:val="001A0E45"/>
    <w:rsid w:val="001A1A00"/>
    <w:rsid w:val="001A202E"/>
    <w:rsid w:val="001A5A86"/>
    <w:rsid w:val="001B5E27"/>
    <w:rsid w:val="001C1A24"/>
    <w:rsid w:val="001E46B9"/>
    <w:rsid w:val="001F1C47"/>
    <w:rsid w:val="002000B5"/>
    <w:rsid w:val="002074FD"/>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52FE"/>
    <w:rsid w:val="003060EB"/>
    <w:rsid w:val="0031396D"/>
    <w:rsid w:val="003139D6"/>
    <w:rsid w:val="00316E62"/>
    <w:rsid w:val="0032670F"/>
    <w:rsid w:val="00332720"/>
    <w:rsid w:val="003342E4"/>
    <w:rsid w:val="00342B61"/>
    <w:rsid w:val="00351A98"/>
    <w:rsid w:val="00352256"/>
    <w:rsid w:val="00360B9B"/>
    <w:rsid w:val="003610D2"/>
    <w:rsid w:val="003A2C22"/>
    <w:rsid w:val="003A364C"/>
    <w:rsid w:val="003B5037"/>
    <w:rsid w:val="003B5B6A"/>
    <w:rsid w:val="003D0EB9"/>
    <w:rsid w:val="003F2151"/>
    <w:rsid w:val="003F3918"/>
    <w:rsid w:val="003F7715"/>
    <w:rsid w:val="00401C8A"/>
    <w:rsid w:val="004035B7"/>
    <w:rsid w:val="004156BA"/>
    <w:rsid w:val="00416132"/>
    <w:rsid w:val="00421EFC"/>
    <w:rsid w:val="0042711C"/>
    <w:rsid w:val="00433570"/>
    <w:rsid w:val="004361E1"/>
    <w:rsid w:val="00453276"/>
    <w:rsid w:val="0046290C"/>
    <w:rsid w:val="0046405B"/>
    <w:rsid w:val="004745C4"/>
    <w:rsid w:val="00487251"/>
    <w:rsid w:val="004A1E87"/>
    <w:rsid w:val="004C011E"/>
    <w:rsid w:val="004C7207"/>
    <w:rsid w:val="004D0AFA"/>
    <w:rsid w:val="004D47D4"/>
    <w:rsid w:val="004D7776"/>
    <w:rsid w:val="004E284E"/>
    <w:rsid w:val="004E2DF8"/>
    <w:rsid w:val="004E3702"/>
    <w:rsid w:val="004E4CB4"/>
    <w:rsid w:val="004F5270"/>
    <w:rsid w:val="00504B08"/>
    <w:rsid w:val="00516AD8"/>
    <w:rsid w:val="005235D1"/>
    <w:rsid w:val="00524517"/>
    <w:rsid w:val="00530D74"/>
    <w:rsid w:val="005371CD"/>
    <w:rsid w:val="00555C1F"/>
    <w:rsid w:val="00555DDD"/>
    <w:rsid w:val="0057262B"/>
    <w:rsid w:val="005742D1"/>
    <w:rsid w:val="00577265"/>
    <w:rsid w:val="00583333"/>
    <w:rsid w:val="00591FAB"/>
    <w:rsid w:val="0059355F"/>
    <w:rsid w:val="005A4C00"/>
    <w:rsid w:val="005B1451"/>
    <w:rsid w:val="005D1CDF"/>
    <w:rsid w:val="005D3155"/>
    <w:rsid w:val="005E4740"/>
    <w:rsid w:val="005E5D76"/>
    <w:rsid w:val="0060275B"/>
    <w:rsid w:val="0062061C"/>
    <w:rsid w:val="00620A82"/>
    <w:rsid w:val="0062630B"/>
    <w:rsid w:val="006728AF"/>
    <w:rsid w:val="0068643C"/>
    <w:rsid w:val="006928CD"/>
    <w:rsid w:val="006A34F1"/>
    <w:rsid w:val="006B403A"/>
    <w:rsid w:val="006C6BA8"/>
    <w:rsid w:val="006C7F45"/>
    <w:rsid w:val="006D0DB1"/>
    <w:rsid w:val="006D48E9"/>
    <w:rsid w:val="006D5228"/>
    <w:rsid w:val="006D7779"/>
    <w:rsid w:val="006E11C1"/>
    <w:rsid w:val="006E7C86"/>
    <w:rsid w:val="00702877"/>
    <w:rsid w:val="00704EF4"/>
    <w:rsid w:val="0070539A"/>
    <w:rsid w:val="00730A12"/>
    <w:rsid w:val="00733B06"/>
    <w:rsid w:val="007366E6"/>
    <w:rsid w:val="00745FA4"/>
    <w:rsid w:val="00747599"/>
    <w:rsid w:val="00751B9C"/>
    <w:rsid w:val="0076235F"/>
    <w:rsid w:val="007717D9"/>
    <w:rsid w:val="0079040F"/>
    <w:rsid w:val="007934E7"/>
    <w:rsid w:val="007A25D1"/>
    <w:rsid w:val="007B0BC7"/>
    <w:rsid w:val="007B43BE"/>
    <w:rsid w:val="007C4F6C"/>
    <w:rsid w:val="007D108E"/>
    <w:rsid w:val="007D2AB1"/>
    <w:rsid w:val="007E68E1"/>
    <w:rsid w:val="0080285F"/>
    <w:rsid w:val="00802A3F"/>
    <w:rsid w:val="00804BD5"/>
    <w:rsid w:val="00805C8A"/>
    <w:rsid w:val="00807D4F"/>
    <w:rsid w:val="00811921"/>
    <w:rsid w:val="00815346"/>
    <w:rsid w:val="00815F03"/>
    <w:rsid w:val="00815F10"/>
    <w:rsid w:val="008543B0"/>
    <w:rsid w:val="00857579"/>
    <w:rsid w:val="00861E75"/>
    <w:rsid w:val="00871A42"/>
    <w:rsid w:val="00875D98"/>
    <w:rsid w:val="00884B51"/>
    <w:rsid w:val="00894656"/>
    <w:rsid w:val="00895493"/>
    <w:rsid w:val="008A17BD"/>
    <w:rsid w:val="008A7C4C"/>
    <w:rsid w:val="008C7D57"/>
    <w:rsid w:val="008D7C63"/>
    <w:rsid w:val="008D7F8E"/>
    <w:rsid w:val="008E026C"/>
    <w:rsid w:val="008E1EDD"/>
    <w:rsid w:val="0091385E"/>
    <w:rsid w:val="00920D77"/>
    <w:rsid w:val="00935E73"/>
    <w:rsid w:val="0094115C"/>
    <w:rsid w:val="00963275"/>
    <w:rsid w:val="0096548D"/>
    <w:rsid w:val="009674B0"/>
    <w:rsid w:val="00971DB9"/>
    <w:rsid w:val="009735D3"/>
    <w:rsid w:val="00974F20"/>
    <w:rsid w:val="009A018A"/>
    <w:rsid w:val="009A0F52"/>
    <w:rsid w:val="009A3E79"/>
    <w:rsid w:val="009B13AD"/>
    <w:rsid w:val="009B2866"/>
    <w:rsid w:val="009C7FF2"/>
    <w:rsid w:val="009D1A77"/>
    <w:rsid w:val="009D3BD1"/>
    <w:rsid w:val="009E098E"/>
    <w:rsid w:val="009E113E"/>
    <w:rsid w:val="009F48B1"/>
    <w:rsid w:val="00A00F69"/>
    <w:rsid w:val="00A253C3"/>
    <w:rsid w:val="00A27A6B"/>
    <w:rsid w:val="00A31F24"/>
    <w:rsid w:val="00A34ACD"/>
    <w:rsid w:val="00A46456"/>
    <w:rsid w:val="00A532F1"/>
    <w:rsid w:val="00A549D6"/>
    <w:rsid w:val="00A57EF7"/>
    <w:rsid w:val="00A608EC"/>
    <w:rsid w:val="00A64C59"/>
    <w:rsid w:val="00A73F7E"/>
    <w:rsid w:val="00A8578D"/>
    <w:rsid w:val="00A9332B"/>
    <w:rsid w:val="00AC082A"/>
    <w:rsid w:val="00AD2D99"/>
    <w:rsid w:val="00AD79C5"/>
    <w:rsid w:val="00AE0C4D"/>
    <w:rsid w:val="00B03931"/>
    <w:rsid w:val="00B3239C"/>
    <w:rsid w:val="00B359EF"/>
    <w:rsid w:val="00B37EA0"/>
    <w:rsid w:val="00B44F82"/>
    <w:rsid w:val="00B51CA5"/>
    <w:rsid w:val="00B534A5"/>
    <w:rsid w:val="00B53819"/>
    <w:rsid w:val="00B53EFE"/>
    <w:rsid w:val="00B7413D"/>
    <w:rsid w:val="00B82CBB"/>
    <w:rsid w:val="00B8499E"/>
    <w:rsid w:val="00B87366"/>
    <w:rsid w:val="00BA32C5"/>
    <w:rsid w:val="00BA6511"/>
    <w:rsid w:val="00BC0B46"/>
    <w:rsid w:val="00BD37DE"/>
    <w:rsid w:val="00BD6989"/>
    <w:rsid w:val="00BE2627"/>
    <w:rsid w:val="00BE5297"/>
    <w:rsid w:val="00BE6CA1"/>
    <w:rsid w:val="00BF6FE0"/>
    <w:rsid w:val="00C05579"/>
    <w:rsid w:val="00C12D1D"/>
    <w:rsid w:val="00C135AD"/>
    <w:rsid w:val="00C13E6A"/>
    <w:rsid w:val="00C34EA3"/>
    <w:rsid w:val="00C35557"/>
    <w:rsid w:val="00C4061D"/>
    <w:rsid w:val="00C431DF"/>
    <w:rsid w:val="00C5390B"/>
    <w:rsid w:val="00C566B7"/>
    <w:rsid w:val="00C6525A"/>
    <w:rsid w:val="00C76535"/>
    <w:rsid w:val="00C85109"/>
    <w:rsid w:val="00C9478F"/>
    <w:rsid w:val="00C962EC"/>
    <w:rsid w:val="00CA0EF9"/>
    <w:rsid w:val="00CB06BA"/>
    <w:rsid w:val="00CC34A8"/>
    <w:rsid w:val="00CC4635"/>
    <w:rsid w:val="00CC788B"/>
    <w:rsid w:val="00CD014C"/>
    <w:rsid w:val="00CE33DA"/>
    <w:rsid w:val="00D03C39"/>
    <w:rsid w:val="00D3653B"/>
    <w:rsid w:val="00D521D3"/>
    <w:rsid w:val="00D573E4"/>
    <w:rsid w:val="00D60223"/>
    <w:rsid w:val="00D64468"/>
    <w:rsid w:val="00D70550"/>
    <w:rsid w:val="00D73FE0"/>
    <w:rsid w:val="00D76F96"/>
    <w:rsid w:val="00D77134"/>
    <w:rsid w:val="00D77A6D"/>
    <w:rsid w:val="00D900B5"/>
    <w:rsid w:val="00D923A9"/>
    <w:rsid w:val="00D9442C"/>
    <w:rsid w:val="00DA518F"/>
    <w:rsid w:val="00DA5C77"/>
    <w:rsid w:val="00DB4F7A"/>
    <w:rsid w:val="00DE0DB6"/>
    <w:rsid w:val="00DE60B3"/>
    <w:rsid w:val="00DF39FA"/>
    <w:rsid w:val="00E02C91"/>
    <w:rsid w:val="00E12B81"/>
    <w:rsid w:val="00E14D35"/>
    <w:rsid w:val="00E21248"/>
    <w:rsid w:val="00E40139"/>
    <w:rsid w:val="00E42CEF"/>
    <w:rsid w:val="00E472EA"/>
    <w:rsid w:val="00E71165"/>
    <w:rsid w:val="00E75C35"/>
    <w:rsid w:val="00E76444"/>
    <w:rsid w:val="00E76FB4"/>
    <w:rsid w:val="00E850F9"/>
    <w:rsid w:val="00E9097E"/>
    <w:rsid w:val="00E96799"/>
    <w:rsid w:val="00EB40F4"/>
    <w:rsid w:val="00EC1529"/>
    <w:rsid w:val="00F00B50"/>
    <w:rsid w:val="00F02E63"/>
    <w:rsid w:val="00F07ED6"/>
    <w:rsid w:val="00F10D23"/>
    <w:rsid w:val="00F23FF7"/>
    <w:rsid w:val="00F33C89"/>
    <w:rsid w:val="00F55463"/>
    <w:rsid w:val="00F62FA4"/>
    <w:rsid w:val="00F63957"/>
    <w:rsid w:val="00F64171"/>
    <w:rsid w:val="00F70489"/>
    <w:rsid w:val="00F720FF"/>
    <w:rsid w:val="00F745DD"/>
    <w:rsid w:val="00F7473F"/>
    <w:rsid w:val="00F758F7"/>
    <w:rsid w:val="00F77DEE"/>
    <w:rsid w:val="00F804E4"/>
    <w:rsid w:val="00F82D3B"/>
    <w:rsid w:val="00F901B9"/>
    <w:rsid w:val="00F934D5"/>
    <w:rsid w:val="00F97383"/>
    <w:rsid w:val="00FA3A2B"/>
    <w:rsid w:val="00FB10FE"/>
    <w:rsid w:val="00FB459D"/>
    <w:rsid w:val="00FC4112"/>
    <w:rsid w:val="00FC55BA"/>
    <w:rsid w:val="00FD076D"/>
    <w:rsid w:val="00FD442D"/>
    <w:rsid w:val="00FF0111"/>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7"/>
    <w:uiPriority w:val="34"/>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 w:type="character" w:customStyle="1" w:styleId="a7">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6"/>
    <w:uiPriority w:val="34"/>
    <w:qFormat/>
    <w:locked/>
    <w:rsid w:val="00D9442C"/>
    <w:rPr>
      <w:sz w:val="22"/>
      <w:szCs w:val="22"/>
      <w:lang w:eastAsia="en-US"/>
    </w:rPr>
  </w:style>
  <w:style w:type="table" w:styleId="a8">
    <w:name w:val="Table Grid"/>
    <w:basedOn w:val="a1"/>
    <w:uiPriority w:val="39"/>
    <w:rsid w:val="00504B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91401">
      <w:bodyDiv w:val="1"/>
      <w:marLeft w:val="0"/>
      <w:marRight w:val="0"/>
      <w:marTop w:val="0"/>
      <w:marBottom w:val="0"/>
      <w:divBdr>
        <w:top w:val="none" w:sz="0" w:space="0" w:color="auto"/>
        <w:left w:val="none" w:sz="0" w:space="0" w:color="auto"/>
        <w:bottom w:val="none" w:sz="0" w:space="0" w:color="auto"/>
        <w:right w:val="none" w:sz="0" w:space="0" w:color="auto"/>
      </w:divBdr>
    </w:div>
    <w:div w:id="21638417">
      <w:bodyDiv w:val="1"/>
      <w:marLeft w:val="0"/>
      <w:marRight w:val="0"/>
      <w:marTop w:val="0"/>
      <w:marBottom w:val="0"/>
      <w:divBdr>
        <w:top w:val="none" w:sz="0" w:space="0" w:color="auto"/>
        <w:left w:val="none" w:sz="0" w:space="0" w:color="auto"/>
        <w:bottom w:val="none" w:sz="0" w:space="0" w:color="auto"/>
        <w:right w:val="none" w:sz="0" w:space="0" w:color="auto"/>
      </w:divBdr>
    </w:div>
    <w:div w:id="154610974">
      <w:bodyDiv w:val="1"/>
      <w:marLeft w:val="0"/>
      <w:marRight w:val="0"/>
      <w:marTop w:val="0"/>
      <w:marBottom w:val="0"/>
      <w:divBdr>
        <w:top w:val="none" w:sz="0" w:space="0" w:color="auto"/>
        <w:left w:val="none" w:sz="0" w:space="0" w:color="auto"/>
        <w:bottom w:val="none" w:sz="0" w:space="0" w:color="auto"/>
        <w:right w:val="none" w:sz="0" w:space="0" w:color="auto"/>
      </w:divBdr>
    </w:div>
    <w:div w:id="170992127">
      <w:bodyDiv w:val="1"/>
      <w:marLeft w:val="0"/>
      <w:marRight w:val="0"/>
      <w:marTop w:val="0"/>
      <w:marBottom w:val="0"/>
      <w:divBdr>
        <w:top w:val="none" w:sz="0" w:space="0" w:color="auto"/>
        <w:left w:val="none" w:sz="0" w:space="0" w:color="auto"/>
        <w:bottom w:val="none" w:sz="0" w:space="0" w:color="auto"/>
        <w:right w:val="none" w:sz="0" w:space="0" w:color="auto"/>
      </w:divBdr>
    </w:div>
    <w:div w:id="318003010">
      <w:bodyDiv w:val="1"/>
      <w:marLeft w:val="0"/>
      <w:marRight w:val="0"/>
      <w:marTop w:val="0"/>
      <w:marBottom w:val="0"/>
      <w:divBdr>
        <w:top w:val="none" w:sz="0" w:space="0" w:color="auto"/>
        <w:left w:val="none" w:sz="0" w:space="0" w:color="auto"/>
        <w:bottom w:val="none" w:sz="0" w:space="0" w:color="auto"/>
        <w:right w:val="none" w:sz="0" w:space="0" w:color="auto"/>
      </w:divBdr>
    </w:div>
    <w:div w:id="365713916">
      <w:bodyDiv w:val="1"/>
      <w:marLeft w:val="0"/>
      <w:marRight w:val="0"/>
      <w:marTop w:val="0"/>
      <w:marBottom w:val="0"/>
      <w:divBdr>
        <w:top w:val="none" w:sz="0" w:space="0" w:color="auto"/>
        <w:left w:val="none" w:sz="0" w:space="0" w:color="auto"/>
        <w:bottom w:val="none" w:sz="0" w:space="0" w:color="auto"/>
        <w:right w:val="none" w:sz="0" w:space="0" w:color="auto"/>
      </w:divBdr>
    </w:div>
    <w:div w:id="509416325">
      <w:bodyDiv w:val="1"/>
      <w:marLeft w:val="0"/>
      <w:marRight w:val="0"/>
      <w:marTop w:val="0"/>
      <w:marBottom w:val="0"/>
      <w:divBdr>
        <w:top w:val="none" w:sz="0" w:space="0" w:color="auto"/>
        <w:left w:val="none" w:sz="0" w:space="0" w:color="auto"/>
        <w:bottom w:val="none" w:sz="0" w:space="0" w:color="auto"/>
        <w:right w:val="none" w:sz="0" w:space="0" w:color="auto"/>
      </w:divBdr>
    </w:div>
    <w:div w:id="709377285">
      <w:bodyDiv w:val="1"/>
      <w:marLeft w:val="0"/>
      <w:marRight w:val="0"/>
      <w:marTop w:val="0"/>
      <w:marBottom w:val="0"/>
      <w:divBdr>
        <w:top w:val="none" w:sz="0" w:space="0" w:color="auto"/>
        <w:left w:val="none" w:sz="0" w:space="0" w:color="auto"/>
        <w:bottom w:val="none" w:sz="0" w:space="0" w:color="auto"/>
        <w:right w:val="none" w:sz="0" w:space="0" w:color="auto"/>
      </w:divBdr>
    </w:div>
    <w:div w:id="860096216">
      <w:bodyDiv w:val="1"/>
      <w:marLeft w:val="0"/>
      <w:marRight w:val="0"/>
      <w:marTop w:val="0"/>
      <w:marBottom w:val="0"/>
      <w:divBdr>
        <w:top w:val="none" w:sz="0" w:space="0" w:color="auto"/>
        <w:left w:val="none" w:sz="0" w:space="0" w:color="auto"/>
        <w:bottom w:val="none" w:sz="0" w:space="0" w:color="auto"/>
        <w:right w:val="none" w:sz="0" w:space="0" w:color="auto"/>
      </w:divBdr>
    </w:div>
    <w:div w:id="1143893004">
      <w:bodyDiv w:val="1"/>
      <w:marLeft w:val="0"/>
      <w:marRight w:val="0"/>
      <w:marTop w:val="0"/>
      <w:marBottom w:val="0"/>
      <w:divBdr>
        <w:top w:val="none" w:sz="0" w:space="0" w:color="auto"/>
        <w:left w:val="none" w:sz="0" w:space="0" w:color="auto"/>
        <w:bottom w:val="none" w:sz="0" w:space="0" w:color="auto"/>
        <w:right w:val="none" w:sz="0" w:space="0" w:color="auto"/>
      </w:divBdr>
    </w:div>
    <w:div w:id="1149442481">
      <w:bodyDiv w:val="1"/>
      <w:marLeft w:val="0"/>
      <w:marRight w:val="0"/>
      <w:marTop w:val="0"/>
      <w:marBottom w:val="0"/>
      <w:divBdr>
        <w:top w:val="none" w:sz="0" w:space="0" w:color="auto"/>
        <w:left w:val="none" w:sz="0" w:space="0" w:color="auto"/>
        <w:bottom w:val="none" w:sz="0" w:space="0" w:color="auto"/>
        <w:right w:val="none" w:sz="0" w:space="0" w:color="auto"/>
      </w:divBdr>
    </w:div>
    <w:div w:id="1232690166">
      <w:bodyDiv w:val="1"/>
      <w:marLeft w:val="0"/>
      <w:marRight w:val="0"/>
      <w:marTop w:val="0"/>
      <w:marBottom w:val="0"/>
      <w:divBdr>
        <w:top w:val="none" w:sz="0" w:space="0" w:color="auto"/>
        <w:left w:val="none" w:sz="0" w:space="0" w:color="auto"/>
        <w:bottom w:val="none" w:sz="0" w:space="0" w:color="auto"/>
        <w:right w:val="none" w:sz="0" w:space="0" w:color="auto"/>
      </w:divBdr>
    </w:div>
    <w:div w:id="1372995750">
      <w:bodyDiv w:val="1"/>
      <w:marLeft w:val="0"/>
      <w:marRight w:val="0"/>
      <w:marTop w:val="0"/>
      <w:marBottom w:val="0"/>
      <w:divBdr>
        <w:top w:val="none" w:sz="0" w:space="0" w:color="auto"/>
        <w:left w:val="none" w:sz="0" w:space="0" w:color="auto"/>
        <w:bottom w:val="none" w:sz="0" w:space="0" w:color="auto"/>
        <w:right w:val="none" w:sz="0" w:space="0" w:color="auto"/>
      </w:divBdr>
    </w:div>
    <w:div w:id="1440295359">
      <w:bodyDiv w:val="1"/>
      <w:marLeft w:val="0"/>
      <w:marRight w:val="0"/>
      <w:marTop w:val="0"/>
      <w:marBottom w:val="0"/>
      <w:divBdr>
        <w:top w:val="none" w:sz="0" w:space="0" w:color="auto"/>
        <w:left w:val="none" w:sz="0" w:space="0" w:color="auto"/>
        <w:bottom w:val="none" w:sz="0" w:space="0" w:color="auto"/>
        <w:right w:val="none" w:sz="0" w:space="0" w:color="auto"/>
      </w:divBdr>
    </w:div>
    <w:div w:id="1576427626">
      <w:bodyDiv w:val="1"/>
      <w:marLeft w:val="0"/>
      <w:marRight w:val="0"/>
      <w:marTop w:val="0"/>
      <w:marBottom w:val="0"/>
      <w:divBdr>
        <w:top w:val="none" w:sz="0" w:space="0" w:color="auto"/>
        <w:left w:val="none" w:sz="0" w:space="0" w:color="auto"/>
        <w:bottom w:val="none" w:sz="0" w:space="0" w:color="auto"/>
        <w:right w:val="none" w:sz="0" w:space="0" w:color="auto"/>
      </w:divBdr>
    </w:div>
    <w:div w:id="1632251954">
      <w:bodyDiv w:val="1"/>
      <w:marLeft w:val="0"/>
      <w:marRight w:val="0"/>
      <w:marTop w:val="0"/>
      <w:marBottom w:val="0"/>
      <w:divBdr>
        <w:top w:val="none" w:sz="0" w:space="0" w:color="auto"/>
        <w:left w:val="none" w:sz="0" w:space="0" w:color="auto"/>
        <w:bottom w:val="none" w:sz="0" w:space="0" w:color="auto"/>
        <w:right w:val="none" w:sz="0" w:space="0" w:color="auto"/>
      </w:divBdr>
    </w:div>
    <w:div w:id="1710450325">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 w:id="1875465061">
      <w:bodyDiv w:val="1"/>
      <w:marLeft w:val="0"/>
      <w:marRight w:val="0"/>
      <w:marTop w:val="0"/>
      <w:marBottom w:val="0"/>
      <w:divBdr>
        <w:top w:val="none" w:sz="0" w:space="0" w:color="auto"/>
        <w:left w:val="none" w:sz="0" w:space="0" w:color="auto"/>
        <w:bottom w:val="none" w:sz="0" w:space="0" w:color="auto"/>
        <w:right w:val="none" w:sz="0" w:space="0" w:color="auto"/>
      </w:divBdr>
    </w:div>
    <w:div w:id="2047557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FFF70-E827-4B10-9F7C-2DBE2827B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2023</Words>
  <Characters>11532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2026-03-06T12:17:00Z</cp:lastPrinted>
  <dcterms:created xsi:type="dcterms:W3CDTF">2026-03-06T12:22:00Z</dcterms:created>
  <dcterms:modified xsi:type="dcterms:W3CDTF">2026-03-06T12:22:00Z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