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227A31" w14:textId="0B462ED0" w:rsidR="006452E3" w:rsidRPr="00C901B4" w:rsidRDefault="00A76DF9" w:rsidP="00A02911">
      <w:pPr>
        <w:tabs>
          <w:tab w:val="left" w:pos="142"/>
          <w:tab w:val="left" w:pos="709"/>
        </w:tabs>
        <w:spacing w:after="0" w:line="276" w:lineRule="auto"/>
        <w:ind w:left="-567" w:firstLine="567"/>
        <w:jc w:val="center"/>
        <w:rPr>
          <w:rFonts w:ascii="Times New Roman" w:hAnsi="Times New Roman" w:cs="Times New Roman"/>
          <w:b/>
          <w:bCs/>
          <w:color w:val="000000" w:themeColor="text1"/>
          <w:sz w:val="28"/>
          <w:szCs w:val="28"/>
          <w:lang w:val="uz-Cyrl-UZ"/>
        </w:rPr>
      </w:pPr>
      <w:r>
        <w:rPr>
          <w:rFonts w:ascii="Times New Roman" w:hAnsi="Times New Roman" w:cs="Times New Roman"/>
          <w:b/>
          <w:bCs/>
          <w:color w:val="000000" w:themeColor="text1"/>
          <w:sz w:val="28"/>
          <w:szCs w:val="28"/>
          <w:lang w:val="uz-Cyrl-UZ"/>
        </w:rPr>
        <w:t>2026</w:t>
      </w:r>
      <w:r w:rsidR="006452E3" w:rsidRPr="00C901B4">
        <w:rPr>
          <w:rFonts w:ascii="Times New Roman" w:hAnsi="Times New Roman" w:cs="Times New Roman"/>
          <w:b/>
          <w:bCs/>
          <w:color w:val="000000" w:themeColor="text1"/>
          <w:sz w:val="28"/>
          <w:szCs w:val="28"/>
          <w:lang w:val="uz-Cyrl-UZ"/>
        </w:rPr>
        <w:t xml:space="preserve"> йил </w:t>
      </w:r>
      <w:r w:rsidR="00CD6515">
        <w:rPr>
          <w:rFonts w:ascii="Times New Roman" w:hAnsi="Times New Roman" w:cs="Times New Roman"/>
          <w:b/>
          <w:bCs/>
          <w:color w:val="000000" w:themeColor="text1"/>
          <w:sz w:val="28"/>
          <w:szCs w:val="28"/>
          <w:lang w:val="uz-Cyrl-UZ"/>
        </w:rPr>
        <w:t>10 март</w:t>
      </w:r>
      <w:r w:rsidR="00D661A5" w:rsidRPr="00C901B4">
        <w:rPr>
          <w:rFonts w:ascii="Times New Roman" w:hAnsi="Times New Roman" w:cs="Times New Roman"/>
          <w:b/>
          <w:bCs/>
          <w:color w:val="000000" w:themeColor="text1"/>
          <w:sz w:val="28"/>
          <w:szCs w:val="28"/>
          <w:lang w:val="uz-Cyrl-UZ"/>
        </w:rPr>
        <w:t xml:space="preserve"> </w:t>
      </w:r>
      <w:r w:rsidR="00E30B90" w:rsidRPr="00C901B4">
        <w:rPr>
          <w:rFonts w:ascii="Times New Roman" w:hAnsi="Times New Roman" w:cs="Times New Roman"/>
          <w:b/>
          <w:bCs/>
          <w:color w:val="000000" w:themeColor="text1"/>
          <w:sz w:val="28"/>
          <w:szCs w:val="28"/>
          <w:lang w:val="uz-Cyrl-UZ"/>
        </w:rPr>
        <w:t>-</w:t>
      </w:r>
      <w:r w:rsidR="00CD6515">
        <w:rPr>
          <w:rFonts w:ascii="Times New Roman" w:hAnsi="Times New Roman" w:cs="Times New Roman"/>
          <w:b/>
          <w:bCs/>
          <w:color w:val="000000" w:themeColor="text1"/>
          <w:sz w:val="28"/>
          <w:szCs w:val="28"/>
          <w:lang w:val="uz-Cyrl-UZ"/>
        </w:rPr>
        <w:t>13</w:t>
      </w:r>
      <w:r w:rsidR="007E4985" w:rsidRPr="00C901B4">
        <w:rPr>
          <w:rFonts w:ascii="Times New Roman" w:hAnsi="Times New Roman" w:cs="Times New Roman"/>
          <w:b/>
          <w:bCs/>
          <w:color w:val="000000" w:themeColor="text1"/>
          <w:sz w:val="28"/>
          <w:szCs w:val="28"/>
          <w:lang w:val="uz-Cyrl-UZ"/>
        </w:rPr>
        <w:t xml:space="preserve"> </w:t>
      </w:r>
      <w:r w:rsidR="00CD6515">
        <w:rPr>
          <w:rFonts w:ascii="Times New Roman" w:hAnsi="Times New Roman" w:cs="Times New Roman"/>
          <w:b/>
          <w:bCs/>
          <w:color w:val="000000" w:themeColor="text1"/>
          <w:sz w:val="28"/>
          <w:szCs w:val="28"/>
          <w:lang w:val="uz-Cyrl-UZ"/>
        </w:rPr>
        <w:t>март</w:t>
      </w:r>
      <w:r w:rsidR="006452E3" w:rsidRPr="00C901B4">
        <w:rPr>
          <w:rFonts w:ascii="Times New Roman" w:hAnsi="Times New Roman" w:cs="Times New Roman"/>
          <w:b/>
          <w:bCs/>
          <w:color w:val="000000" w:themeColor="text1"/>
          <w:sz w:val="28"/>
          <w:szCs w:val="28"/>
          <w:lang w:val="uz-Cyrl-UZ"/>
        </w:rPr>
        <w:t xml:space="preserve"> кунлари</w:t>
      </w:r>
    </w:p>
    <w:p w14:paraId="11B68B5C" w14:textId="77777777" w:rsidR="006452E3" w:rsidRPr="00C901B4" w:rsidRDefault="006452E3" w:rsidP="00A02911">
      <w:pPr>
        <w:spacing w:after="0" w:line="276" w:lineRule="auto"/>
        <w:ind w:left="-567" w:firstLine="567"/>
        <w:jc w:val="center"/>
        <w:rPr>
          <w:rFonts w:ascii="Times New Roman" w:hAnsi="Times New Roman" w:cs="Times New Roman"/>
          <w:b/>
          <w:bCs/>
          <w:color w:val="000000" w:themeColor="text1"/>
          <w:sz w:val="28"/>
          <w:szCs w:val="28"/>
          <w:lang w:val="uz-Cyrl-UZ"/>
        </w:rPr>
      </w:pPr>
      <w:r w:rsidRPr="00C901B4">
        <w:rPr>
          <w:rFonts w:ascii="Times New Roman" w:hAnsi="Times New Roman" w:cs="Times New Roman"/>
          <w:b/>
          <w:bCs/>
          <w:color w:val="000000" w:themeColor="text1"/>
          <w:sz w:val="28"/>
          <w:szCs w:val="28"/>
          <w:lang w:val="uz-Cyrl-UZ"/>
        </w:rPr>
        <w:t xml:space="preserve">ДТСЖ Тошкент вилояти бўлинмаси томонидан </w:t>
      </w:r>
    </w:p>
    <w:p w14:paraId="230D0EEE" w14:textId="77777777" w:rsidR="006452E3" w:rsidRPr="00C901B4" w:rsidRDefault="006452E3" w:rsidP="00A02911">
      <w:pPr>
        <w:spacing w:after="0" w:line="276" w:lineRule="auto"/>
        <w:ind w:left="-567" w:firstLine="567"/>
        <w:jc w:val="center"/>
        <w:rPr>
          <w:rFonts w:ascii="Times New Roman" w:hAnsi="Times New Roman" w:cs="Times New Roman"/>
          <w:b/>
          <w:bCs/>
          <w:color w:val="000000" w:themeColor="text1"/>
          <w:sz w:val="28"/>
          <w:szCs w:val="28"/>
          <w:lang w:val="uz-Cyrl-UZ"/>
        </w:rPr>
      </w:pPr>
      <w:r w:rsidRPr="00C901B4">
        <w:rPr>
          <w:rFonts w:ascii="Times New Roman" w:hAnsi="Times New Roman" w:cs="Times New Roman"/>
          <w:b/>
          <w:bCs/>
          <w:color w:val="000000" w:themeColor="text1"/>
          <w:sz w:val="28"/>
          <w:szCs w:val="28"/>
          <w:lang w:val="uz-Cyrl-UZ"/>
        </w:rPr>
        <w:t xml:space="preserve">амалга оширилган ишлар тўғрисида </w:t>
      </w:r>
    </w:p>
    <w:p w14:paraId="47029761" w14:textId="77777777" w:rsidR="006452E3" w:rsidRPr="00C901B4" w:rsidRDefault="006452E3" w:rsidP="00A02911">
      <w:pPr>
        <w:spacing w:after="0" w:line="276" w:lineRule="auto"/>
        <w:ind w:left="-567" w:firstLine="567"/>
        <w:jc w:val="center"/>
        <w:rPr>
          <w:rFonts w:ascii="Times New Roman" w:hAnsi="Times New Roman" w:cs="Times New Roman"/>
          <w:b/>
          <w:bCs/>
          <w:color w:val="000000" w:themeColor="text1"/>
          <w:sz w:val="28"/>
          <w:szCs w:val="28"/>
          <w:lang w:val="uz-Cyrl-UZ"/>
        </w:rPr>
      </w:pPr>
      <w:r w:rsidRPr="00C901B4">
        <w:rPr>
          <w:rFonts w:ascii="Times New Roman" w:hAnsi="Times New Roman" w:cs="Times New Roman"/>
          <w:b/>
          <w:bCs/>
          <w:color w:val="000000" w:themeColor="text1"/>
          <w:sz w:val="28"/>
          <w:szCs w:val="28"/>
          <w:lang w:val="uz-Cyrl-UZ"/>
        </w:rPr>
        <w:t>МАЪЛУМОТ</w:t>
      </w:r>
    </w:p>
    <w:p w14:paraId="497632B0" w14:textId="77777777" w:rsidR="006452E3" w:rsidRPr="00C901B4" w:rsidRDefault="006452E3" w:rsidP="00A02911">
      <w:pPr>
        <w:spacing w:after="0" w:line="276" w:lineRule="auto"/>
        <w:ind w:left="-567" w:firstLine="567"/>
        <w:rPr>
          <w:rFonts w:ascii="Times New Roman" w:hAnsi="Times New Roman" w:cs="Times New Roman"/>
          <w:bCs/>
          <w:color w:val="000000" w:themeColor="text1"/>
          <w:sz w:val="28"/>
          <w:szCs w:val="28"/>
          <w:lang w:val="uz-Cyrl-UZ"/>
        </w:rPr>
      </w:pPr>
      <w:r w:rsidRPr="00C901B4">
        <w:rPr>
          <w:rFonts w:ascii="Times New Roman" w:hAnsi="Times New Roman" w:cs="Times New Roman"/>
          <w:bCs/>
          <w:color w:val="000000" w:themeColor="text1"/>
          <w:sz w:val="28"/>
          <w:szCs w:val="28"/>
          <w:lang w:val="uz-Cyrl-UZ"/>
        </w:rPr>
        <w:t xml:space="preserve"> </w:t>
      </w:r>
    </w:p>
    <w:p w14:paraId="38B11E4B" w14:textId="44073046" w:rsidR="00CA531F" w:rsidRPr="00902966" w:rsidRDefault="00CA531F" w:rsidP="001C60BA">
      <w:pPr>
        <w:pStyle w:val="a3"/>
        <w:numPr>
          <w:ilvl w:val="0"/>
          <w:numId w:val="1"/>
        </w:numPr>
        <w:spacing w:after="0" w:line="276" w:lineRule="auto"/>
        <w:ind w:left="-567" w:firstLine="851"/>
        <w:jc w:val="both"/>
        <w:rPr>
          <w:rFonts w:ascii="Times New Roman" w:hAnsi="Times New Roman" w:cs="Times New Roman"/>
          <w:bCs/>
          <w:color w:val="000000" w:themeColor="text1"/>
          <w:sz w:val="28"/>
          <w:szCs w:val="28"/>
          <w:lang w:val="uz-Cyrl-UZ"/>
        </w:rPr>
      </w:pPr>
      <w:r w:rsidRPr="00902966">
        <w:rPr>
          <w:rFonts w:ascii="Times New Roman" w:hAnsi="Times New Roman" w:cs="Times New Roman"/>
          <w:bCs/>
          <w:color w:val="000000" w:themeColor="text1"/>
          <w:sz w:val="28"/>
          <w:szCs w:val="28"/>
          <w:lang w:val="uz-Cyrl-UZ"/>
        </w:rPr>
        <w:t>Тошкент  вилояти  тиббиёт м</w:t>
      </w:r>
      <w:r w:rsidR="009F5EF8">
        <w:rPr>
          <w:rFonts w:ascii="Times New Roman" w:hAnsi="Times New Roman" w:cs="Times New Roman"/>
          <w:bCs/>
          <w:color w:val="000000" w:themeColor="text1"/>
          <w:sz w:val="28"/>
          <w:szCs w:val="28"/>
          <w:lang w:val="uz-Cyrl-UZ"/>
        </w:rPr>
        <w:t>уассасаларининг 2026</w:t>
      </w:r>
      <w:r w:rsidR="007527EE" w:rsidRPr="00902966">
        <w:rPr>
          <w:rFonts w:ascii="Times New Roman" w:hAnsi="Times New Roman" w:cs="Times New Roman"/>
          <w:bCs/>
          <w:color w:val="000000" w:themeColor="text1"/>
          <w:sz w:val="28"/>
          <w:szCs w:val="28"/>
          <w:lang w:val="uz-Cyrl-UZ"/>
        </w:rPr>
        <w:t xml:space="preserve"> йилнинг </w:t>
      </w:r>
      <w:r w:rsidR="009F5EF8">
        <w:rPr>
          <w:rFonts w:ascii="Times New Roman" w:hAnsi="Times New Roman" w:cs="Times New Roman"/>
          <w:bCs/>
          <w:color w:val="000000" w:themeColor="text1"/>
          <w:sz w:val="28"/>
          <w:szCs w:val="28"/>
          <w:lang w:val="uz-Cyrl-UZ"/>
        </w:rPr>
        <w:t>янва</w:t>
      </w:r>
      <w:r w:rsidR="003E1E8A" w:rsidRPr="00902966">
        <w:rPr>
          <w:rFonts w:ascii="Times New Roman" w:hAnsi="Times New Roman" w:cs="Times New Roman"/>
          <w:bCs/>
          <w:color w:val="000000" w:themeColor="text1"/>
          <w:sz w:val="28"/>
          <w:szCs w:val="28"/>
          <w:lang w:val="uz-Cyrl-UZ"/>
        </w:rPr>
        <w:t>рь</w:t>
      </w:r>
      <w:r w:rsidRPr="00902966">
        <w:rPr>
          <w:rFonts w:ascii="Times New Roman" w:hAnsi="Times New Roman" w:cs="Times New Roman"/>
          <w:bCs/>
          <w:color w:val="000000" w:themeColor="text1"/>
          <w:sz w:val="28"/>
          <w:szCs w:val="28"/>
          <w:lang w:val="uz-Cyrl-UZ"/>
        </w:rPr>
        <w:t xml:space="preserve"> ойи ҳисоботлари шифохонадан чиқарилган беморнинг статистик картаси (066-ҳ/ш) орқали солиштирма таҳлили олиб борилмоқда.</w:t>
      </w:r>
    </w:p>
    <w:p w14:paraId="75565837" w14:textId="28C72340" w:rsidR="00CC623F" w:rsidRPr="00902966" w:rsidRDefault="00CC623F" w:rsidP="001C60BA">
      <w:pPr>
        <w:pStyle w:val="a3"/>
        <w:numPr>
          <w:ilvl w:val="0"/>
          <w:numId w:val="1"/>
        </w:numPr>
        <w:spacing w:line="276" w:lineRule="auto"/>
        <w:ind w:left="-567" w:firstLine="851"/>
        <w:jc w:val="both"/>
        <w:rPr>
          <w:rFonts w:ascii="Times New Roman" w:hAnsi="Times New Roman" w:cs="Times New Roman"/>
          <w:sz w:val="28"/>
          <w:szCs w:val="28"/>
          <w:lang w:val="uz-Cyrl-UZ"/>
        </w:rPr>
      </w:pPr>
      <w:r w:rsidRPr="00902966">
        <w:rPr>
          <w:rFonts w:ascii="Times New Roman" w:hAnsi="Times New Roman" w:cs="Times New Roman"/>
          <w:sz w:val="28"/>
          <w:szCs w:val="28"/>
          <w:lang w:val="uz-Cyrl-UZ"/>
        </w:rPr>
        <w:t>ДТСЖ Тошкент вилояти бўлинмаси ходимлари томонидан Янгийўл ШТБ да Ўзбекистон Республикаси Президентининг 2025 йил 19 майдаги ПФ–88-сон Фармони ва ПҚ–185-сон қаро</w:t>
      </w:r>
      <w:r w:rsidR="00827C3C" w:rsidRPr="00902966">
        <w:rPr>
          <w:rFonts w:ascii="Times New Roman" w:hAnsi="Times New Roman" w:cs="Times New Roman"/>
          <w:sz w:val="28"/>
          <w:szCs w:val="28"/>
          <w:lang w:val="uz-Cyrl-UZ"/>
        </w:rPr>
        <w:t>ри ижросини таъминлаш юзасидан хисоботлар олинди</w:t>
      </w:r>
      <w:r w:rsidRPr="00902966">
        <w:rPr>
          <w:rFonts w:ascii="Times New Roman" w:hAnsi="Times New Roman" w:cs="Times New Roman"/>
          <w:sz w:val="28"/>
          <w:szCs w:val="28"/>
          <w:lang w:val="uz-Cyrl-UZ"/>
        </w:rPr>
        <w:t>.</w:t>
      </w:r>
    </w:p>
    <w:p w14:paraId="259C6BCC" w14:textId="7B96A72E" w:rsidR="005545D7" w:rsidRPr="005545D7" w:rsidRDefault="005545D7" w:rsidP="001C60BA">
      <w:pPr>
        <w:pStyle w:val="a3"/>
        <w:numPr>
          <w:ilvl w:val="0"/>
          <w:numId w:val="1"/>
        </w:numPr>
        <w:spacing w:after="0" w:line="276" w:lineRule="auto"/>
        <w:ind w:left="-567" w:firstLine="851"/>
        <w:jc w:val="both"/>
        <w:rPr>
          <w:rFonts w:ascii="Times New Roman" w:hAnsi="Times New Roman" w:cs="Times New Roman"/>
          <w:sz w:val="28"/>
          <w:szCs w:val="28"/>
          <w:lang w:val="uz-Cyrl-UZ"/>
        </w:rPr>
      </w:pPr>
      <w:r w:rsidRPr="005545D7">
        <w:rPr>
          <w:rFonts w:ascii="Times New Roman" w:hAnsi="Times New Roman" w:cs="Times New Roman"/>
          <w:sz w:val="28"/>
          <w:szCs w:val="28"/>
          <w:lang w:val="uz-Cyrl-UZ"/>
        </w:rPr>
        <w:t>Тошкент вилояти Давлат тиббий суғуртаси жамғармаси ҳудудий бўлинмаси</w:t>
      </w:r>
      <w:r w:rsidR="00F876B0">
        <w:rPr>
          <w:rFonts w:ascii="Times New Roman" w:hAnsi="Times New Roman" w:cs="Times New Roman"/>
          <w:sz w:val="28"/>
          <w:szCs w:val="28"/>
          <w:lang w:val="uz-Cyrl-UZ"/>
        </w:rPr>
        <w:t xml:space="preserve"> </w:t>
      </w:r>
      <w:r w:rsidR="00F876B0" w:rsidRPr="00F876B0">
        <w:rPr>
          <w:rFonts w:ascii="Times New Roman" w:hAnsi="Times New Roman" w:cs="Times New Roman"/>
          <w:sz w:val="28"/>
          <w:szCs w:val="28"/>
          <w:lang w:val="uz-Cyrl-UZ"/>
        </w:rPr>
        <w:t>ПК-311 ва ССВ 67 а буйруғи ижросини таъминлаш юзасидан Янгийўл шаҳар ССБ тасарруфидаги марк</w:t>
      </w:r>
      <w:r w:rsidR="00F876B0">
        <w:rPr>
          <w:rFonts w:ascii="Times New Roman" w:hAnsi="Times New Roman" w:cs="Times New Roman"/>
          <w:sz w:val="28"/>
          <w:szCs w:val="28"/>
          <w:lang w:val="uz-Cyrl-UZ"/>
        </w:rPr>
        <w:t>а</w:t>
      </w:r>
      <w:r w:rsidR="00F876B0" w:rsidRPr="00F876B0">
        <w:rPr>
          <w:rFonts w:ascii="Times New Roman" w:hAnsi="Times New Roman" w:cs="Times New Roman"/>
          <w:sz w:val="28"/>
          <w:szCs w:val="28"/>
          <w:lang w:val="uz-Cyrl-UZ"/>
        </w:rPr>
        <w:t>зий шифохона ҳамда 1 ва 2 Опларда мониторинг ўтазилди</w:t>
      </w:r>
      <w:r w:rsidRPr="005545D7">
        <w:rPr>
          <w:rFonts w:ascii="Times New Roman" w:hAnsi="Times New Roman" w:cs="Times New Roman"/>
          <w:sz w:val="28"/>
          <w:szCs w:val="28"/>
          <w:lang w:val="uz-Cyrl-UZ"/>
        </w:rPr>
        <w:t>.</w:t>
      </w:r>
    </w:p>
    <w:p w14:paraId="68B40348" w14:textId="3981F42D" w:rsidR="00F876B0" w:rsidRPr="001C60BA" w:rsidRDefault="00F876B0" w:rsidP="001C60BA">
      <w:pPr>
        <w:pStyle w:val="a3"/>
        <w:numPr>
          <w:ilvl w:val="0"/>
          <w:numId w:val="1"/>
        </w:numPr>
        <w:spacing w:after="0" w:line="276" w:lineRule="auto"/>
        <w:ind w:left="-567" w:firstLine="851"/>
        <w:jc w:val="both"/>
        <w:rPr>
          <w:rFonts w:ascii="Times New Roman" w:hAnsi="Times New Roman" w:cs="Times New Roman"/>
          <w:sz w:val="28"/>
          <w:szCs w:val="28"/>
          <w:lang w:val="uz-Cyrl-UZ"/>
        </w:rPr>
      </w:pPr>
      <w:r w:rsidRPr="001C60BA">
        <w:rPr>
          <w:rFonts w:ascii="Times New Roman" w:hAnsi="Times New Roman" w:cs="Times New Roman"/>
          <w:sz w:val="28"/>
          <w:szCs w:val="28"/>
          <w:lang w:val="uz-Cyrl-UZ"/>
        </w:rPr>
        <w:t>Тошкент вилояти Хокимлигига трансферт маблағларини 2026 йил учун тенг 12 га бўлиб бериш юзасидан мурожат хати юборилди.</w:t>
      </w:r>
    </w:p>
    <w:p w14:paraId="5CEECFD3" w14:textId="36541FA5" w:rsidR="00F876B0" w:rsidRPr="001C60BA" w:rsidRDefault="00F876B0" w:rsidP="001C60BA">
      <w:pPr>
        <w:pStyle w:val="a3"/>
        <w:numPr>
          <w:ilvl w:val="0"/>
          <w:numId w:val="1"/>
        </w:numPr>
        <w:spacing w:after="0" w:line="276" w:lineRule="auto"/>
        <w:ind w:left="-567" w:firstLine="851"/>
        <w:jc w:val="both"/>
        <w:rPr>
          <w:rFonts w:ascii="Times New Roman" w:hAnsi="Times New Roman" w:cs="Times New Roman"/>
          <w:sz w:val="28"/>
          <w:szCs w:val="28"/>
          <w:lang w:val="uz-Cyrl-UZ"/>
        </w:rPr>
      </w:pPr>
      <w:r w:rsidRPr="001C60BA">
        <w:rPr>
          <w:rFonts w:ascii="Times New Roman" w:hAnsi="Times New Roman" w:cs="Times New Roman"/>
          <w:sz w:val="28"/>
          <w:szCs w:val="28"/>
          <w:lang w:val="uz-Cyrl-UZ"/>
        </w:rPr>
        <w:t>Тошкент вилояти Соғлиқни сақлаш бошқармасига 2026 йил учун тиббиёт ташкилотларига ажратилган маблағлар юзасидан тайёрланган бизнес планлар ташлаб берилди.</w:t>
      </w:r>
    </w:p>
    <w:p w14:paraId="50A7B65B" w14:textId="056E3654" w:rsidR="00F876B0" w:rsidRPr="001C60BA" w:rsidRDefault="00F876B0" w:rsidP="001C60BA">
      <w:pPr>
        <w:pStyle w:val="a3"/>
        <w:numPr>
          <w:ilvl w:val="0"/>
          <w:numId w:val="1"/>
        </w:numPr>
        <w:spacing w:after="0" w:line="276" w:lineRule="auto"/>
        <w:ind w:left="-567" w:firstLine="851"/>
        <w:jc w:val="both"/>
        <w:rPr>
          <w:rFonts w:ascii="Times New Roman" w:hAnsi="Times New Roman" w:cs="Times New Roman"/>
          <w:sz w:val="28"/>
          <w:szCs w:val="28"/>
          <w:lang w:val="uz-Cyrl-UZ"/>
        </w:rPr>
      </w:pPr>
      <w:r w:rsidRPr="001C60BA">
        <w:rPr>
          <w:rFonts w:ascii="Times New Roman" w:hAnsi="Times New Roman" w:cs="Times New Roman"/>
          <w:sz w:val="28"/>
          <w:szCs w:val="28"/>
          <w:lang w:val="uz-Cyrl-UZ"/>
        </w:rPr>
        <w:t>Тошкент вилояти Охангарон тумани тиббиёт ташкилотини 2026 йил учун шакллантирлган минимал талаблари қайта кўрилди.</w:t>
      </w:r>
    </w:p>
    <w:p w14:paraId="4D0B9FB1" w14:textId="5EDCB05A" w:rsidR="00F876B0" w:rsidRPr="001C60BA" w:rsidRDefault="00F876B0" w:rsidP="001C60BA">
      <w:pPr>
        <w:pStyle w:val="a3"/>
        <w:numPr>
          <w:ilvl w:val="0"/>
          <w:numId w:val="1"/>
        </w:numPr>
        <w:spacing w:after="0" w:line="276" w:lineRule="auto"/>
        <w:ind w:left="-567" w:firstLine="851"/>
        <w:jc w:val="both"/>
        <w:rPr>
          <w:rFonts w:ascii="Times New Roman" w:hAnsi="Times New Roman" w:cs="Times New Roman"/>
          <w:sz w:val="28"/>
          <w:szCs w:val="28"/>
          <w:lang w:val="uz-Cyrl-UZ"/>
        </w:rPr>
      </w:pPr>
      <w:r w:rsidRPr="001C60BA">
        <w:rPr>
          <w:rFonts w:ascii="Times New Roman" w:hAnsi="Times New Roman" w:cs="Times New Roman"/>
          <w:sz w:val="28"/>
          <w:szCs w:val="28"/>
          <w:lang w:val="uz-Cyrl-UZ"/>
        </w:rPr>
        <w:t>Давлат тиббий суғуртаси жамғармаси Тошкент вилояти ҳудуий филиали шартнома асосида молиялаштириладиган тиббиёт ташкилотларига 2026 йил февраль ойи учун 5-15% глобал бюджетдан ва ахоли жон бошига молиялаштириладиган ташкилотларга сертификат расмийлаштирилаб жамғармага тақдим қилинди.</w:t>
      </w:r>
    </w:p>
    <w:p w14:paraId="51FA32F3" w14:textId="7096A5FB" w:rsidR="00F876B0" w:rsidRPr="001C60BA" w:rsidRDefault="00F876B0" w:rsidP="001C60BA">
      <w:pPr>
        <w:pStyle w:val="a3"/>
        <w:numPr>
          <w:ilvl w:val="0"/>
          <w:numId w:val="1"/>
        </w:numPr>
        <w:spacing w:after="0" w:line="276" w:lineRule="auto"/>
        <w:ind w:left="-567" w:firstLine="851"/>
        <w:jc w:val="both"/>
        <w:rPr>
          <w:rFonts w:ascii="Times New Roman" w:hAnsi="Times New Roman" w:cs="Times New Roman"/>
          <w:sz w:val="28"/>
          <w:szCs w:val="28"/>
          <w:lang w:val="uz-Cyrl-UZ"/>
        </w:rPr>
      </w:pPr>
      <w:r w:rsidRPr="001C60BA">
        <w:rPr>
          <w:rFonts w:ascii="Times New Roman" w:hAnsi="Times New Roman" w:cs="Times New Roman"/>
          <w:sz w:val="28"/>
          <w:szCs w:val="28"/>
          <w:lang w:val="uz-Cyrl-UZ"/>
        </w:rPr>
        <w:t>Тошкент вилояти Иқтисодиёт ва молия бош бошқармасига трансферт маблағларини 2026 йил учун тенг 12 га бўлиб бериш юзасидан жойига борилди.</w:t>
      </w:r>
    </w:p>
    <w:p w14:paraId="06817277" w14:textId="35ED9098" w:rsidR="00F876B0" w:rsidRPr="001C60BA" w:rsidRDefault="00F876B0" w:rsidP="001C60BA">
      <w:pPr>
        <w:pStyle w:val="a3"/>
        <w:numPr>
          <w:ilvl w:val="0"/>
          <w:numId w:val="1"/>
        </w:numPr>
        <w:spacing w:after="0" w:line="276" w:lineRule="auto"/>
        <w:ind w:left="-567" w:firstLine="851"/>
        <w:jc w:val="both"/>
        <w:rPr>
          <w:rFonts w:ascii="Times New Roman" w:hAnsi="Times New Roman" w:cs="Times New Roman"/>
          <w:sz w:val="28"/>
          <w:szCs w:val="28"/>
          <w:lang w:val="uz-Cyrl-UZ"/>
        </w:rPr>
      </w:pPr>
      <w:r w:rsidRPr="001C60BA">
        <w:rPr>
          <w:rFonts w:ascii="Times New Roman" w:hAnsi="Times New Roman" w:cs="Times New Roman"/>
          <w:sz w:val="28"/>
          <w:szCs w:val="28"/>
          <w:lang w:val="uz-Cyrl-UZ"/>
        </w:rPr>
        <w:t>Тошкент вилояти Соғлиқни сақлаш бошқармасига 2026 йил учун тиббиёт ташкилотларига ажратилган маблағлар юзасидан йиллик маблағ хақида маълумот тайёрланди ва имзога берилди.</w:t>
      </w:r>
    </w:p>
    <w:p w14:paraId="2F10FF12" w14:textId="7EF36465" w:rsidR="00F876B0" w:rsidRPr="001C60BA" w:rsidRDefault="00F876B0" w:rsidP="001C60BA">
      <w:pPr>
        <w:pStyle w:val="a3"/>
        <w:numPr>
          <w:ilvl w:val="0"/>
          <w:numId w:val="1"/>
        </w:numPr>
        <w:spacing w:after="0" w:line="276" w:lineRule="auto"/>
        <w:ind w:left="-567" w:firstLine="851"/>
        <w:jc w:val="both"/>
        <w:rPr>
          <w:rFonts w:ascii="Times New Roman" w:hAnsi="Times New Roman" w:cs="Times New Roman"/>
          <w:sz w:val="28"/>
          <w:szCs w:val="28"/>
          <w:lang w:val="uz-Cyrl-UZ"/>
        </w:rPr>
      </w:pPr>
      <w:r w:rsidRPr="001C60BA">
        <w:rPr>
          <w:rFonts w:ascii="Times New Roman" w:hAnsi="Times New Roman" w:cs="Times New Roman"/>
          <w:sz w:val="28"/>
          <w:szCs w:val="28"/>
          <w:lang w:val="uz-Cyrl-UZ"/>
        </w:rPr>
        <w:t>Тошкент вилояти туман ва шахар тиббиёт бирлашмаларига 2026 йил учун тасдиқланган бизнес режалари қайта кўриб чиқилиб тўғирлаш учун тушунтириш берилди.</w:t>
      </w:r>
    </w:p>
    <w:p w14:paraId="3A162616" w14:textId="4F09034F" w:rsidR="00F876B0" w:rsidRPr="001C60BA" w:rsidRDefault="00F876B0" w:rsidP="001C60BA">
      <w:pPr>
        <w:pStyle w:val="a3"/>
        <w:numPr>
          <w:ilvl w:val="0"/>
          <w:numId w:val="1"/>
        </w:numPr>
        <w:spacing w:after="0" w:line="276" w:lineRule="auto"/>
        <w:ind w:left="-567" w:firstLine="851"/>
        <w:jc w:val="both"/>
        <w:rPr>
          <w:rFonts w:ascii="Times New Roman" w:hAnsi="Times New Roman" w:cs="Times New Roman"/>
          <w:sz w:val="28"/>
          <w:szCs w:val="28"/>
          <w:lang w:val="uz-Cyrl-UZ"/>
        </w:rPr>
      </w:pPr>
      <w:r w:rsidRPr="001C60BA">
        <w:rPr>
          <w:rFonts w:ascii="Times New Roman" w:hAnsi="Times New Roman" w:cs="Times New Roman"/>
          <w:sz w:val="28"/>
          <w:szCs w:val="28"/>
          <w:lang w:val="uz-Cyrl-UZ"/>
        </w:rPr>
        <w:t>Тиббиёт ташкилотлари учун молиялаштирилган маблағларни УзАСБО дастурида солиштирма далолатномалар бўлимига киритиб қўйилди.</w:t>
      </w:r>
    </w:p>
    <w:p w14:paraId="7EBFFDF1" w14:textId="0CB750E0" w:rsidR="00F876B0" w:rsidRPr="001C60BA" w:rsidRDefault="00F876B0" w:rsidP="001C60BA">
      <w:pPr>
        <w:pStyle w:val="a3"/>
        <w:numPr>
          <w:ilvl w:val="0"/>
          <w:numId w:val="1"/>
        </w:numPr>
        <w:spacing w:after="0" w:line="276" w:lineRule="auto"/>
        <w:ind w:left="-567" w:firstLine="851"/>
        <w:jc w:val="both"/>
        <w:rPr>
          <w:rFonts w:ascii="Times New Roman" w:hAnsi="Times New Roman" w:cs="Times New Roman"/>
          <w:sz w:val="28"/>
          <w:szCs w:val="28"/>
          <w:lang w:val="uz-Cyrl-UZ"/>
        </w:rPr>
      </w:pPr>
      <w:r w:rsidRPr="001C60BA">
        <w:rPr>
          <w:rFonts w:ascii="Times New Roman" w:hAnsi="Times New Roman" w:cs="Times New Roman"/>
          <w:sz w:val="28"/>
          <w:szCs w:val="28"/>
          <w:lang w:val="uz-Cyrl-UZ"/>
        </w:rPr>
        <w:lastRenderedPageBreak/>
        <w:t>Давлат тиббий суғуртаси жамғармасига ҳар бир даволанган ҳолат бўйича 2026 йил январь ойи 5-15% якуний тўловларни солиштирма далолатномаларини УзАСБО дастурига киритилди.</w:t>
      </w:r>
    </w:p>
    <w:p w14:paraId="267E1298" w14:textId="6D61800F" w:rsidR="00F876B0" w:rsidRPr="001C60BA" w:rsidRDefault="00F876B0" w:rsidP="001C60BA">
      <w:pPr>
        <w:pStyle w:val="a3"/>
        <w:numPr>
          <w:ilvl w:val="0"/>
          <w:numId w:val="1"/>
        </w:numPr>
        <w:spacing w:after="0" w:line="276" w:lineRule="auto"/>
        <w:ind w:left="-567" w:firstLine="851"/>
        <w:jc w:val="both"/>
        <w:rPr>
          <w:rFonts w:ascii="Times New Roman" w:hAnsi="Times New Roman" w:cs="Times New Roman"/>
          <w:sz w:val="28"/>
          <w:szCs w:val="28"/>
          <w:lang w:val="uz-Cyrl-UZ"/>
        </w:rPr>
      </w:pPr>
      <w:r w:rsidRPr="001C60BA">
        <w:rPr>
          <w:rFonts w:ascii="Times New Roman" w:hAnsi="Times New Roman" w:cs="Times New Roman"/>
          <w:sz w:val="28"/>
          <w:szCs w:val="28"/>
          <w:lang w:val="uz-Cyrl-UZ"/>
        </w:rPr>
        <w:t>Тошкент вилояти кўп тармоқли тиббиёт маркази ва Тошкент вилояти болалар кўп тармоқли тиббиёт маркази давлат ташкилотларидан, Американ госпитал МЧЖ ва Киёмиддин универсал МЧЖ нодалат тиббиёт ташкилотларидан анализ, тахлил нархларни аниқлаб олиш учун маълумот олинди.</w:t>
      </w:r>
    </w:p>
    <w:p w14:paraId="4D9C176D" w14:textId="1F9F72E0" w:rsidR="00F876B0" w:rsidRPr="001C60BA" w:rsidRDefault="00F876B0" w:rsidP="001C60BA">
      <w:pPr>
        <w:pStyle w:val="a3"/>
        <w:numPr>
          <w:ilvl w:val="0"/>
          <w:numId w:val="1"/>
        </w:numPr>
        <w:spacing w:after="0" w:line="276" w:lineRule="auto"/>
        <w:ind w:left="-567" w:firstLine="851"/>
        <w:jc w:val="both"/>
        <w:rPr>
          <w:rFonts w:ascii="Times New Roman" w:hAnsi="Times New Roman" w:cs="Times New Roman"/>
          <w:sz w:val="28"/>
          <w:szCs w:val="28"/>
          <w:lang w:val="uz-Cyrl-UZ"/>
        </w:rPr>
      </w:pPr>
      <w:r w:rsidRPr="001C60BA">
        <w:rPr>
          <w:rFonts w:ascii="Times New Roman" w:hAnsi="Times New Roman" w:cs="Times New Roman"/>
          <w:sz w:val="28"/>
          <w:szCs w:val="28"/>
          <w:lang w:val="uz-Cyrl-UZ"/>
        </w:rPr>
        <w:t>Давлат тиббий суғуртаси жамғармаси Тошкент вилояти ҳудуий филиали шартнома асосида молиялаштириладиган тиббиёт ташкилотларига 2026 йил февраль ойи учун 5-15% глобал бюджетдан ва ахоли жон бошига молиялаштириладиган ташкилотларга сертификат расмийлаштирилиб УзАСБО дастурига киритилди.</w:t>
      </w:r>
    </w:p>
    <w:p w14:paraId="783B9200" w14:textId="24A39464" w:rsidR="00F876B0" w:rsidRPr="001C60BA" w:rsidRDefault="001C60BA" w:rsidP="001C60BA">
      <w:pPr>
        <w:pStyle w:val="a3"/>
        <w:numPr>
          <w:ilvl w:val="0"/>
          <w:numId w:val="1"/>
        </w:numPr>
        <w:spacing w:after="0" w:line="276" w:lineRule="auto"/>
        <w:ind w:left="-567"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2026</w:t>
      </w:r>
      <w:r w:rsidR="00F876B0" w:rsidRPr="001C60BA">
        <w:rPr>
          <w:rFonts w:ascii="Times New Roman" w:hAnsi="Times New Roman" w:cs="Times New Roman"/>
          <w:sz w:val="28"/>
          <w:szCs w:val="28"/>
          <w:lang w:val="uz-Cyrl-UZ"/>
        </w:rPr>
        <w:tab/>
        <w:t>йил март ойи учун 85-95% олдиндан тўловлари Тошкент вилояти Ғазначилик бошқармасидан  тўлиқ молиялаштирилди</w:t>
      </w:r>
    </w:p>
    <w:p w14:paraId="205D0F4D" w14:textId="38151585" w:rsidR="00F876B0" w:rsidRPr="001C60BA" w:rsidRDefault="00F876B0" w:rsidP="001C60BA">
      <w:pPr>
        <w:pStyle w:val="a3"/>
        <w:numPr>
          <w:ilvl w:val="0"/>
          <w:numId w:val="1"/>
        </w:numPr>
        <w:spacing w:after="0" w:line="276" w:lineRule="auto"/>
        <w:ind w:left="-567" w:firstLine="851"/>
        <w:jc w:val="both"/>
        <w:rPr>
          <w:rFonts w:ascii="Times New Roman" w:hAnsi="Times New Roman" w:cs="Times New Roman"/>
          <w:sz w:val="28"/>
          <w:szCs w:val="28"/>
          <w:lang w:val="uz-Cyrl-UZ"/>
        </w:rPr>
      </w:pPr>
      <w:r w:rsidRPr="001C60BA">
        <w:rPr>
          <w:rFonts w:ascii="Times New Roman" w:hAnsi="Times New Roman" w:cs="Times New Roman"/>
          <w:sz w:val="28"/>
          <w:szCs w:val="28"/>
          <w:lang w:val="uz-Cyrl-UZ"/>
        </w:rPr>
        <w:t>Давлат тиббий суғурта жамғармасининг бюджетни режалаштириш бўлими томонидан 2026 йил феврал иш хақи тўлаб берилиши юзасидан берилган жадввал тўлдириб топширилди.</w:t>
      </w:r>
    </w:p>
    <w:p w14:paraId="2D20B5D8" w14:textId="7F4B36B0" w:rsidR="00F876B0" w:rsidRPr="001C60BA" w:rsidRDefault="00F876B0" w:rsidP="001C60BA">
      <w:pPr>
        <w:pStyle w:val="a3"/>
        <w:numPr>
          <w:ilvl w:val="0"/>
          <w:numId w:val="1"/>
        </w:numPr>
        <w:spacing w:after="0" w:line="276" w:lineRule="auto"/>
        <w:ind w:left="-567" w:firstLine="851"/>
        <w:jc w:val="both"/>
        <w:rPr>
          <w:rFonts w:ascii="Times New Roman" w:hAnsi="Times New Roman" w:cs="Times New Roman"/>
          <w:sz w:val="28"/>
          <w:szCs w:val="28"/>
          <w:lang w:val="uz-Cyrl-UZ"/>
        </w:rPr>
      </w:pPr>
      <w:r w:rsidRPr="001C60BA">
        <w:rPr>
          <w:rFonts w:ascii="Times New Roman" w:hAnsi="Times New Roman" w:cs="Times New Roman"/>
          <w:sz w:val="28"/>
          <w:szCs w:val="28"/>
          <w:lang w:val="uz-Cyrl-UZ"/>
        </w:rPr>
        <w:t>Тошкент вилояти кўп тармоқли тиббиёт маркази ва Тошкент вилояти болалар кўп тармоқли тиббиёт маркази давлат ташкилотларидан, Американ госпитал МЧЖ ва Киёмиддин универсал МЧЖ нодалат тиббиёт ташкилотларидан анализ, тахлил нархларни аниқлаб олиш учун олинган маълумотлар қайта тахлил қилиниб жамғармага тақдим қилинди.</w:t>
      </w:r>
    </w:p>
    <w:p w14:paraId="31484A38" w14:textId="2A56B0CE" w:rsidR="005102D2" w:rsidRDefault="00F876B0" w:rsidP="001C60BA">
      <w:pPr>
        <w:pStyle w:val="a3"/>
        <w:numPr>
          <w:ilvl w:val="0"/>
          <w:numId w:val="1"/>
        </w:numPr>
        <w:spacing w:after="0" w:line="276" w:lineRule="auto"/>
        <w:ind w:left="-567" w:firstLine="851"/>
        <w:jc w:val="both"/>
        <w:rPr>
          <w:rFonts w:ascii="Times New Roman" w:hAnsi="Times New Roman" w:cs="Times New Roman"/>
          <w:sz w:val="28"/>
          <w:szCs w:val="28"/>
          <w:lang w:val="uz-Cyrl-UZ"/>
        </w:rPr>
      </w:pPr>
      <w:r w:rsidRPr="001C60BA">
        <w:rPr>
          <w:rFonts w:ascii="Times New Roman" w:hAnsi="Times New Roman" w:cs="Times New Roman"/>
          <w:sz w:val="28"/>
          <w:szCs w:val="28"/>
          <w:lang w:val="uz-Cyrl-UZ"/>
        </w:rPr>
        <w:t>Давлат тиббий суғуртаси жамғармаси Тошкент вилояти ҳудуий филиали шартнома асосида молиялаштириладиган тиббиёт ташкилотларига 2026 йил февраль ойи учун даволанган холат бўйича хисоботлари қайта тахлил қилиниб охирги хулоса қилинди.</w:t>
      </w:r>
    </w:p>
    <w:p w14:paraId="4671A0CE" w14:textId="77777777" w:rsidR="005A4680" w:rsidRPr="005A4680" w:rsidRDefault="005A4680" w:rsidP="005A4680">
      <w:pPr>
        <w:spacing w:after="0" w:line="276" w:lineRule="auto"/>
        <w:ind w:left="-567"/>
        <w:jc w:val="both"/>
        <w:rPr>
          <w:rFonts w:ascii="Times New Roman" w:hAnsi="Times New Roman" w:cs="Times New Roman"/>
          <w:sz w:val="28"/>
          <w:szCs w:val="28"/>
          <w:lang w:val="uz-Cyrl-UZ"/>
        </w:rPr>
      </w:pPr>
    </w:p>
    <w:tbl>
      <w:tblPr>
        <w:tblStyle w:val="a4"/>
        <w:tblW w:w="1189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2693"/>
        <w:gridCol w:w="2262"/>
        <w:gridCol w:w="2262"/>
      </w:tblGrid>
      <w:tr w:rsidR="005102D2" w14:paraId="38823236" w14:textId="77777777" w:rsidTr="00C0023E">
        <w:trPr>
          <w:trHeight w:val="1192"/>
        </w:trPr>
        <w:tc>
          <w:tcPr>
            <w:tcW w:w="4679" w:type="dxa"/>
          </w:tcPr>
          <w:p w14:paraId="48D9DF43" w14:textId="7D812A34" w:rsidR="005102D2" w:rsidRDefault="005102D2" w:rsidP="005A4680">
            <w:pPr>
              <w:spacing w:line="276" w:lineRule="auto"/>
              <w:ind w:right="462"/>
              <w:jc w:val="both"/>
              <w:rPr>
                <w:rFonts w:ascii="Times New Roman" w:hAnsi="Times New Roman" w:cs="Times New Roman"/>
                <w:sz w:val="28"/>
                <w:szCs w:val="28"/>
                <w:lang w:val="uz-Cyrl-UZ"/>
              </w:rPr>
            </w:pPr>
            <w:r w:rsidRPr="00C901B4">
              <w:rPr>
                <w:rFonts w:ascii="Times New Roman" w:hAnsi="Times New Roman" w:cs="Times New Roman"/>
                <w:b/>
                <w:noProof/>
                <w:color w:val="000000" w:themeColor="text1"/>
                <w:sz w:val="28"/>
                <w:szCs w:val="28"/>
                <w:lang w:val="uz-Cyrl-UZ"/>
              </w:rPr>
              <w:t xml:space="preserve">ДТСЖси Тошкент </w:t>
            </w:r>
            <w:r>
              <w:rPr>
                <w:rFonts w:ascii="Times New Roman" w:hAnsi="Times New Roman" w:cs="Times New Roman"/>
                <w:b/>
                <w:noProof/>
                <w:color w:val="000000" w:themeColor="text1"/>
                <w:sz w:val="28"/>
                <w:szCs w:val="28"/>
                <w:lang w:val="uz-Cyrl-UZ"/>
              </w:rPr>
              <w:t xml:space="preserve"> вилояти бўлинмаси бошлиғи в.</w:t>
            </w:r>
            <w:r w:rsidRPr="00C901B4">
              <w:rPr>
                <w:rFonts w:ascii="Times New Roman" w:hAnsi="Times New Roman" w:cs="Times New Roman"/>
                <w:b/>
                <w:noProof/>
                <w:color w:val="000000" w:themeColor="text1"/>
                <w:sz w:val="28"/>
                <w:szCs w:val="28"/>
                <w:lang w:val="uz-Cyrl-UZ"/>
              </w:rPr>
              <w:t>б</w:t>
            </w:r>
          </w:p>
        </w:tc>
        <w:tc>
          <w:tcPr>
            <w:tcW w:w="2693" w:type="dxa"/>
          </w:tcPr>
          <w:p w14:paraId="6956E707" w14:textId="21B869CA" w:rsidR="005102D2" w:rsidRDefault="005102D2" w:rsidP="00A02911">
            <w:pPr>
              <w:spacing w:line="276" w:lineRule="auto"/>
              <w:ind w:left="-567" w:firstLine="567"/>
              <w:jc w:val="both"/>
              <w:rPr>
                <w:rFonts w:ascii="Times New Roman" w:hAnsi="Times New Roman" w:cs="Times New Roman"/>
                <w:sz w:val="28"/>
                <w:szCs w:val="28"/>
                <w:lang w:val="uz-Cyrl-UZ"/>
              </w:rPr>
            </w:pPr>
          </w:p>
        </w:tc>
        <w:tc>
          <w:tcPr>
            <w:tcW w:w="2262" w:type="dxa"/>
          </w:tcPr>
          <w:p w14:paraId="12657CED" w14:textId="77777777" w:rsidR="005102D2" w:rsidRPr="00C901B4" w:rsidRDefault="005102D2" w:rsidP="00A02911">
            <w:pPr>
              <w:spacing w:line="276" w:lineRule="auto"/>
              <w:ind w:left="-567" w:firstLine="567"/>
              <w:rPr>
                <w:rFonts w:ascii="Times New Roman" w:hAnsi="Times New Roman" w:cs="Times New Roman"/>
                <w:b/>
                <w:noProof/>
                <w:color w:val="000000" w:themeColor="text1"/>
                <w:sz w:val="28"/>
                <w:szCs w:val="28"/>
                <w:lang w:val="uz-Cyrl-UZ"/>
              </w:rPr>
            </w:pPr>
            <w:r>
              <w:rPr>
                <w:rFonts w:ascii="Times New Roman" w:hAnsi="Times New Roman" w:cs="Times New Roman"/>
                <w:b/>
                <w:noProof/>
                <w:color w:val="000000" w:themeColor="text1"/>
                <w:sz w:val="28"/>
                <w:szCs w:val="28"/>
                <w:lang w:val="uz-Cyrl-UZ"/>
              </w:rPr>
              <w:t>Ғ.Юсупов</w:t>
            </w:r>
          </w:p>
          <w:p w14:paraId="5A765B40" w14:textId="59AB078B" w:rsidR="005102D2" w:rsidRPr="00FF5227" w:rsidRDefault="006B0FF1" w:rsidP="00A02911">
            <w:pPr>
              <w:spacing w:line="276" w:lineRule="auto"/>
              <w:ind w:left="-567" w:firstLine="567"/>
              <w:rPr>
                <w:rFonts w:ascii="Times New Roman" w:hAnsi="Times New Roman" w:cs="Times New Roman"/>
                <w:b/>
                <w:color w:val="000000" w:themeColor="text1"/>
                <w:sz w:val="28"/>
                <w:szCs w:val="28"/>
                <w:lang w:val="uz-Cyrl-UZ"/>
              </w:rPr>
            </w:pPr>
            <w:r>
              <w:rPr>
                <w:rFonts w:ascii="Times New Roman" w:hAnsi="Times New Roman" w:cs="Times New Roman"/>
                <w:b/>
                <w:color w:val="000000" w:themeColor="text1"/>
                <w:sz w:val="28"/>
                <w:szCs w:val="28"/>
                <w:lang w:val="uz-Cyrl-UZ"/>
              </w:rPr>
              <w:t>13</w:t>
            </w:r>
            <w:r w:rsidR="005102D2">
              <w:rPr>
                <w:rFonts w:ascii="Times New Roman" w:hAnsi="Times New Roman" w:cs="Times New Roman"/>
                <w:b/>
                <w:color w:val="000000" w:themeColor="text1"/>
                <w:sz w:val="28"/>
                <w:szCs w:val="28"/>
                <w:lang w:val="uz-Cyrl-UZ"/>
              </w:rPr>
              <w:t>.0</w:t>
            </w:r>
            <w:r>
              <w:rPr>
                <w:rFonts w:ascii="Times New Roman" w:hAnsi="Times New Roman" w:cs="Times New Roman"/>
                <w:b/>
                <w:color w:val="000000" w:themeColor="text1"/>
                <w:sz w:val="28"/>
                <w:szCs w:val="28"/>
                <w:lang w:val="uz-Cyrl-UZ"/>
              </w:rPr>
              <w:t>3</w:t>
            </w:r>
            <w:r w:rsidR="005102D2" w:rsidRPr="00C901B4">
              <w:rPr>
                <w:rFonts w:ascii="Times New Roman" w:hAnsi="Times New Roman" w:cs="Times New Roman"/>
                <w:b/>
                <w:color w:val="000000" w:themeColor="text1"/>
                <w:sz w:val="28"/>
                <w:szCs w:val="28"/>
                <w:lang w:val="uz-Cyrl-UZ"/>
              </w:rPr>
              <w:t>.202</w:t>
            </w:r>
            <w:r w:rsidR="005102D2">
              <w:rPr>
                <w:rFonts w:ascii="Times New Roman" w:hAnsi="Times New Roman" w:cs="Times New Roman"/>
                <w:b/>
                <w:color w:val="000000" w:themeColor="text1"/>
                <w:sz w:val="28"/>
                <w:szCs w:val="28"/>
                <w:lang w:val="uz-Cyrl-UZ"/>
              </w:rPr>
              <w:t>6</w:t>
            </w:r>
            <w:r w:rsidR="005102D2" w:rsidRPr="00C901B4">
              <w:rPr>
                <w:rFonts w:ascii="Times New Roman" w:hAnsi="Times New Roman" w:cs="Times New Roman"/>
                <w:b/>
                <w:color w:val="000000" w:themeColor="text1"/>
                <w:sz w:val="28"/>
                <w:szCs w:val="28"/>
                <w:lang w:val="uz-Cyrl-UZ"/>
              </w:rPr>
              <w:t xml:space="preserve"> й.</w:t>
            </w:r>
          </w:p>
          <w:p w14:paraId="6931CBA5" w14:textId="77777777" w:rsidR="005102D2" w:rsidRDefault="005102D2" w:rsidP="00A02911">
            <w:pPr>
              <w:spacing w:line="276" w:lineRule="auto"/>
              <w:ind w:left="-567" w:firstLine="567"/>
              <w:jc w:val="both"/>
              <w:rPr>
                <w:rFonts w:ascii="Times New Roman" w:hAnsi="Times New Roman" w:cs="Times New Roman"/>
                <w:sz w:val="28"/>
                <w:szCs w:val="28"/>
                <w:lang w:val="uz-Cyrl-UZ"/>
              </w:rPr>
            </w:pPr>
          </w:p>
        </w:tc>
        <w:tc>
          <w:tcPr>
            <w:tcW w:w="2262" w:type="dxa"/>
            <w:tcBorders>
              <w:left w:val="nil"/>
            </w:tcBorders>
          </w:tcPr>
          <w:p w14:paraId="45E9E1A4" w14:textId="7F0E7880" w:rsidR="005102D2" w:rsidRDefault="005102D2" w:rsidP="00A02911">
            <w:pPr>
              <w:spacing w:line="276" w:lineRule="auto"/>
              <w:ind w:left="-567" w:firstLine="567"/>
              <w:jc w:val="both"/>
              <w:rPr>
                <w:rFonts w:ascii="Times New Roman" w:hAnsi="Times New Roman" w:cs="Times New Roman"/>
                <w:sz w:val="28"/>
                <w:szCs w:val="28"/>
                <w:lang w:val="uz-Cyrl-UZ"/>
              </w:rPr>
            </w:pPr>
          </w:p>
        </w:tc>
      </w:tr>
    </w:tbl>
    <w:p w14:paraId="7E4CB15E" w14:textId="49F1B4FB" w:rsidR="00F926DF" w:rsidRPr="00007C57" w:rsidRDefault="00F926DF" w:rsidP="00A02911">
      <w:pPr>
        <w:spacing w:line="276" w:lineRule="auto"/>
        <w:ind w:left="-567" w:firstLine="567"/>
        <w:rPr>
          <w:lang w:val="uz-Cyrl-UZ"/>
        </w:rPr>
      </w:pPr>
    </w:p>
    <w:sectPr w:rsidR="00F926DF" w:rsidRPr="00007C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9E38C1"/>
    <w:multiLevelType w:val="hybridMultilevel"/>
    <w:tmpl w:val="F35A68CA"/>
    <w:lvl w:ilvl="0" w:tplc="92E4D67A">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3A8"/>
    <w:rsid w:val="00001B4B"/>
    <w:rsid w:val="0000671B"/>
    <w:rsid w:val="00007C57"/>
    <w:rsid w:val="00011119"/>
    <w:rsid w:val="000112A7"/>
    <w:rsid w:val="00013646"/>
    <w:rsid w:val="0002108F"/>
    <w:rsid w:val="00025BF9"/>
    <w:rsid w:val="000263AA"/>
    <w:rsid w:val="00034B02"/>
    <w:rsid w:val="000425E6"/>
    <w:rsid w:val="00063838"/>
    <w:rsid w:val="00073AF8"/>
    <w:rsid w:val="000747F9"/>
    <w:rsid w:val="00090703"/>
    <w:rsid w:val="00091295"/>
    <w:rsid w:val="00096244"/>
    <w:rsid w:val="000A1C35"/>
    <w:rsid w:val="000A2DAC"/>
    <w:rsid w:val="000A5BAC"/>
    <w:rsid w:val="000B2349"/>
    <w:rsid w:val="000B3507"/>
    <w:rsid w:val="000B6F4D"/>
    <w:rsid w:val="000B70CD"/>
    <w:rsid w:val="000C2C59"/>
    <w:rsid w:val="000D6387"/>
    <w:rsid w:val="000E5C5A"/>
    <w:rsid w:val="000F6AFD"/>
    <w:rsid w:val="00104DA9"/>
    <w:rsid w:val="00105E13"/>
    <w:rsid w:val="00113790"/>
    <w:rsid w:val="001277DC"/>
    <w:rsid w:val="00136B79"/>
    <w:rsid w:val="00140158"/>
    <w:rsid w:val="0014223E"/>
    <w:rsid w:val="00147410"/>
    <w:rsid w:val="001703E4"/>
    <w:rsid w:val="00176BA1"/>
    <w:rsid w:val="00177D16"/>
    <w:rsid w:val="001822C3"/>
    <w:rsid w:val="0018735B"/>
    <w:rsid w:val="00187826"/>
    <w:rsid w:val="001927E1"/>
    <w:rsid w:val="001A0098"/>
    <w:rsid w:val="001A1999"/>
    <w:rsid w:val="001A3127"/>
    <w:rsid w:val="001A7CD1"/>
    <w:rsid w:val="001B7896"/>
    <w:rsid w:val="001C1CAC"/>
    <w:rsid w:val="001C60BA"/>
    <w:rsid w:val="001D492C"/>
    <w:rsid w:val="001E3EC8"/>
    <w:rsid w:val="001F3F60"/>
    <w:rsid w:val="002103BF"/>
    <w:rsid w:val="00217B78"/>
    <w:rsid w:val="00235311"/>
    <w:rsid w:val="00237901"/>
    <w:rsid w:val="00241175"/>
    <w:rsid w:val="00243C6D"/>
    <w:rsid w:val="002569A4"/>
    <w:rsid w:val="0026039B"/>
    <w:rsid w:val="002654DB"/>
    <w:rsid w:val="00272CD3"/>
    <w:rsid w:val="00285D31"/>
    <w:rsid w:val="002A0BE6"/>
    <w:rsid w:val="002A78B8"/>
    <w:rsid w:val="002A7FA3"/>
    <w:rsid w:val="002B12BD"/>
    <w:rsid w:val="002B1E3F"/>
    <w:rsid w:val="002B67C5"/>
    <w:rsid w:val="002C0BED"/>
    <w:rsid w:val="002D54A7"/>
    <w:rsid w:val="002E5E8F"/>
    <w:rsid w:val="00300CB7"/>
    <w:rsid w:val="00303BAD"/>
    <w:rsid w:val="00304548"/>
    <w:rsid w:val="00307ADB"/>
    <w:rsid w:val="00312981"/>
    <w:rsid w:val="00314039"/>
    <w:rsid w:val="00317033"/>
    <w:rsid w:val="003211CB"/>
    <w:rsid w:val="00352534"/>
    <w:rsid w:val="00355A5D"/>
    <w:rsid w:val="003644B1"/>
    <w:rsid w:val="0039124A"/>
    <w:rsid w:val="003A139F"/>
    <w:rsid w:val="003A46E0"/>
    <w:rsid w:val="003A7935"/>
    <w:rsid w:val="003B0602"/>
    <w:rsid w:val="003B25EA"/>
    <w:rsid w:val="003C36BC"/>
    <w:rsid w:val="003D3C60"/>
    <w:rsid w:val="003D6B09"/>
    <w:rsid w:val="003E1E8A"/>
    <w:rsid w:val="003E4827"/>
    <w:rsid w:val="003E777D"/>
    <w:rsid w:val="003F3B49"/>
    <w:rsid w:val="003F578D"/>
    <w:rsid w:val="00404E03"/>
    <w:rsid w:val="0041653C"/>
    <w:rsid w:val="00433850"/>
    <w:rsid w:val="004519AA"/>
    <w:rsid w:val="0045435E"/>
    <w:rsid w:val="00454518"/>
    <w:rsid w:val="00455BC6"/>
    <w:rsid w:val="00455CED"/>
    <w:rsid w:val="00456081"/>
    <w:rsid w:val="00461D43"/>
    <w:rsid w:val="004645E1"/>
    <w:rsid w:val="00465D49"/>
    <w:rsid w:val="004876C1"/>
    <w:rsid w:val="00493088"/>
    <w:rsid w:val="00495ED2"/>
    <w:rsid w:val="004A4DC1"/>
    <w:rsid w:val="004B4904"/>
    <w:rsid w:val="004B7265"/>
    <w:rsid w:val="004C2B25"/>
    <w:rsid w:val="004E1A67"/>
    <w:rsid w:val="005050F7"/>
    <w:rsid w:val="00505583"/>
    <w:rsid w:val="005102D2"/>
    <w:rsid w:val="00517CB9"/>
    <w:rsid w:val="00532469"/>
    <w:rsid w:val="00537E77"/>
    <w:rsid w:val="00542953"/>
    <w:rsid w:val="00544CDC"/>
    <w:rsid w:val="005545D7"/>
    <w:rsid w:val="00557600"/>
    <w:rsid w:val="00580C41"/>
    <w:rsid w:val="005934E1"/>
    <w:rsid w:val="005A43C5"/>
    <w:rsid w:val="005A4680"/>
    <w:rsid w:val="005A4D66"/>
    <w:rsid w:val="005B0485"/>
    <w:rsid w:val="005C0CB3"/>
    <w:rsid w:val="006060E9"/>
    <w:rsid w:val="00624E06"/>
    <w:rsid w:val="00630620"/>
    <w:rsid w:val="0063569F"/>
    <w:rsid w:val="00643CF9"/>
    <w:rsid w:val="006452E3"/>
    <w:rsid w:val="00662BCD"/>
    <w:rsid w:val="00667C16"/>
    <w:rsid w:val="00687BEE"/>
    <w:rsid w:val="006A444A"/>
    <w:rsid w:val="006B059C"/>
    <w:rsid w:val="006B0FF1"/>
    <w:rsid w:val="006C3F66"/>
    <w:rsid w:val="006D12F3"/>
    <w:rsid w:val="006E0B06"/>
    <w:rsid w:val="006E194B"/>
    <w:rsid w:val="006E23A8"/>
    <w:rsid w:val="00717694"/>
    <w:rsid w:val="0072269E"/>
    <w:rsid w:val="00741306"/>
    <w:rsid w:val="00747C85"/>
    <w:rsid w:val="007527EE"/>
    <w:rsid w:val="00753476"/>
    <w:rsid w:val="007728A0"/>
    <w:rsid w:val="0077472B"/>
    <w:rsid w:val="00774988"/>
    <w:rsid w:val="00780D9E"/>
    <w:rsid w:val="0078390C"/>
    <w:rsid w:val="0078563A"/>
    <w:rsid w:val="007A7AED"/>
    <w:rsid w:val="007B129E"/>
    <w:rsid w:val="007B3D37"/>
    <w:rsid w:val="007B4A41"/>
    <w:rsid w:val="007C386A"/>
    <w:rsid w:val="007E4985"/>
    <w:rsid w:val="007E564B"/>
    <w:rsid w:val="007F5E91"/>
    <w:rsid w:val="007F7F32"/>
    <w:rsid w:val="008240E6"/>
    <w:rsid w:val="00827C3C"/>
    <w:rsid w:val="008407F7"/>
    <w:rsid w:val="008538EB"/>
    <w:rsid w:val="00854E89"/>
    <w:rsid w:val="00855B58"/>
    <w:rsid w:val="008568C8"/>
    <w:rsid w:val="008724D0"/>
    <w:rsid w:val="008909E8"/>
    <w:rsid w:val="008923E5"/>
    <w:rsid w:val="008A6A39"/>
    <w:rsid w:val="008B0DC5"/>
    <w:rsid w:val="008B1EBE"/>
    <w:rsid w:val="008C6F42"/>
    <w:rsid w:val="008D0C85"/>
    <w:rsid w:val="008D303F"/>
    <w:rsid w:val="008E3DDF"/>
    <w:rsid w:val="008E5FCF"/>
    <w:rsid w:val="008E6F42"/>
    <w:rsid w:val="00900CAD"/>
    <w:rsid w:val="00902966"/>
    <w:rsid w:val="009101FB"/>
    <w:rsid w:val="00913F9B"/>
    <w:rsid w:val="009270F3"/>
    <w:rsid w:val="009426EE"/>
    <w:rsid w:val="0094427F"/>
    <w:rsid w:val="00945FDB"/>
    <w:rsid w:val="00954500"/>
    <w:rsid w:val="009570FF"/>
    <w:rsid w:val="0096467C"/>
    <w:rsid w:val="009658A6"/>
    <w:rsid w:val="009842F1"/>
    <w:rsid w:val="00993F80"/>
    <w:rsid w:val="00996DC7"/>
    <w:rsid w:val="009A4A9D"/>
    <w:rsid w:val="009B2D36"/>
    <w:rsid w:val="009D3DFB"/>
    <w:rsid w:val="009F46E8"/>
    <w:rsid w:val="009F5EF8"/>
    <w:rsid w:val="00A02911"/>
    <w:rsid w:val="00A052AF"/>
    <w:rsid w:val="00A06267"/>
    <w:rsid w:val="00A16486"/>
    <w:rsid w:val="00A31986"/>
    <w:rsid w:val="00A35A31"/>
    <w:rsid w:val="00A36103"/>
    <w:rsid w:val="00A60204"/>
    <w:rsid w:val="00A67385"/>
    <w:rsid w:val="00A73A60"/>
    <w:rsid w:val="00A7567A"/>
    <w:rsid w:val="00A76DF9"/>
    <w:rsid w:val="00A80CF8"/>
    <w:rsid w:val="00A81CDA"/>
    <w:rsid w:val="00A957A8"/>
    <w:rsid w:val="00AC1DDD"/>
    <w:rsid w:val="00AC3260"/>
    <w:rsid w:val="00B068E4"/>
    <w:rsid w:val="00B1091B"/>
    <w:rsid w:val="00B11331"/>
    <w:rsid w:val="00B12463"/>
    <w:rsid w:val="00B24809"/>
    <w:rsid w:val="00B24FD4"/>
    <w:rsid w:val="00B267AF"/>
    <w:rsid w:val="00B37DBD"/>
    <w:rsid w:val="00B47D3D"/>
    <w:rsid w:val="00B53102"/>
    <w:rsid w:val="00B67044"/>
    <w:rsid w:val="00B7065A"/>
    <w:rsid w:val="00B80B19"/>
    <w:rsid w:val="00B81802"/>
    <w:rsid w:val="00B81DB6"/>
    <w:rsid w:val="00B965EE"/>
    <w:rsid w:val="00BA1DF2"/>
    <w:rsid w:val="00BA644D"/>
    <w:rsid w:val="00BA7400"/>
    <w:rsid w:val="00BB2946"/>
    <w:rsid w:val="00BC1B21"/>
    <w:rsid w:val="00BE2302"/>
    <w:rsid w:val="00BE39FB"/>
    <w:rsid w:val="00BE45EF"/>
    <w:rsid w:val="00C0023E"/>
    <w:rsid w:val="00C17ED2"/>
    <w:rsid w:val="00C30C16"/>
    <w:rsid w:val="00C40FC2"/>
    <w:rsid w:val="00C46365"/>
    <w:rsid w:val="00C5125B"/>
    <w:rsid w:val="00C5406B"/>
    <w:rsid w:val="00C541F2"/>
    <w:rsid w:val="00C67C32"/>
    <w:rsid w:val="00C67C35"/>
    <w:rsid w:val="00C74924"/>
    <w:rsid w:val="00C74BED"/>
    <w:rsid w:val="00C85653"/>
    <w:rsid w:val="00C901B4"/>
    <w:rsid w:val="00CA531F"/>
    <w:rsid w:val="00CB2B95"/>
    <w:rsid w:val="00CB4906"/>
    <w:rsid w:val="00CC623F"/>
    <w:rsid w:val="00CD6515"/>
    <w:rsid w:val="00CE04F4"/>
    <w:rsid w:val="00CE468E"/>
    <w:rsid w:val="00CE7AE9"/>
    <w:rsid w:val="00CF33CF"/>
    <w:rsid w:val="00D00253"/>
    <w:rsid w:val="00D008ED"/>
    <w:rsid w:val="00D01914"/>
    <w:rsid w:val="00D24ACB"/>
    <w:rsid w:val="00D40217"/>
    <w:rsid w:val="00D41AC4"/>
    <w:rsid w:val="00D617BB"/>
    <w:rsid w:val="00D661A5"/>
    <w:rsid w:val="00D863C3"/>
    <w:rsid w:val="00D8705A"/>
    <w:rsid w:val="00D91F73"/>
    <w:rsid w:val="00DB33F2"/>
    <w:rsid w:val="00DB5B02"/>
    <w:rsid w:val="00DE6689"/>
    <w:rsid w:val="00DE77BA"/>
    <w:rsid w:val="00DE794C"/>
    <w:rsid w:val="00DF2951"/>
    <w:rsid w:val="00DF2DE8"/>
    <w:rsid w:val="00DF6789"/>
    <w:rsid w:val="00E069F4"/>
    <w:rsid w:val="00E070FC"/>
    <w:rsid w:val="00E074C6"/>
    <w:rsid w:val="00E30B90"/>
    <w:rsid w:val="00E75940"/>
    <w:rsid w:val="00E8773A"/>
    <w:rsid w:val="00E971B6"/>
    <w:rsid w:val="00EA6C6F"/>
    <w:rsid w:val="00EC3B3B"/>
    <w:rsid w:val="00EC7849"/>
    <w:rsid w:val="00EE149A"/>
    <w:rsid w:val="00EE2589"/>
    <w:rsid w:val="00EE51A1"/>
    <w:rsid w:val="00EF68C2"/>
    <w:rsid w:val="00F024BD"/>
    <w:rsid w:val="00F034AB"/>
    <w:rsid w:val="00F040AD"/>
    <w:rsid w:val="00F166A2"/>
    <w:rsid w:val="00F23482"/>
    <w:rsid w:val="00F24F0E"/>
    <w:rsid w:val="00F27444"/>
    <w:rsid w:val="00F34772"/>
    <w:rsid w:val="00F503AC"/>
    <w:rsid w:val="00F51D41"/>
    <w:rsid w:val="00F6670D"/>
    <w:rsid w:val="00F83335"/>
    <w:rsid w:val="00F876B0"/>
    <w:rsid w:val="00F91EC4"/>
    <w:rsid w:val="00F91FA7"/>
    <w:rsid w:val="00F926DF"/>
    <w:rsid w:val="00FB4598"/>
    <w:rsid w:val="00FB56CF"/>
    <w:rsid w:val="00FC1DFB"/>
    <w:rsid w:val="00FD3BC2"/>
    <w:rsid w:val="00FD3F02"/>
    <w:rsid w:val="00FD6421"/>
    <w:rsid w:val="00FE2DD3"/>
    <w:rsid w:val="00FF5227"/>
    <w:rsid w:val="00FF71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FAF93"/>
  <w15:chartTrackingRefBased/>
  <w15:docId w15:val="{C93F8953-0147-4B4B-BC89-9F6E43B3F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52E3"/>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52E3"/>
    <w:pPr>
      <w:ind w:left="720"/>
      <w:contextualSpacing/>
    </w:pPr>
  </w:style>
  <w:style w:type="table" w:styleId="a4">
    <w:name w:val="Table Grid"/>
    <w:basedOn w:val="a1"/>
    <w:uiPriority w:val="59"/>
    <w:rsid w:val="006452E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997307">
      <w:bodyDiv w:val="1"/>
      <w:marLeft w:val="0"/>
      <w:marRight w:val="0"/>
      <w:marTop w:val="0"/>
      <w:marBottom w:val="0"/>
      <w:divBdr>
        <w:top w:val="none" w:sz="0" w:space="0" w:color="auto"/>
        <w:left w:val="none" w:sz="0" w:space="0" w:color="auto"/>
        <w:bottom w:val="none" w:sz="0" w:space="0" w:color="auto"/>
        <w:right w:val="none" w:sz="0" w:space="0" w:color="auto"/>
      </w:divBdr>
    </w:div>
    <w:div w:id="182592995">
      <w:bodyDiv w:val="1"/>
      <w:marLeft w:val="0"/>
      <w:marRight w:val="0"/>
      <w:marTop w:val="0"/>
      <w:marBottom w:val="0"/>
      <w:divBdr>
        <w:top w:val="none" w:sz="0" w:space="0" w:color="auto"/>
        <w:left w:val="none" w:sz="0" w:space="0" w:color="auto"/>
        <w:bottom w:val="none" w:sz="0" w:space="0" w:color="auto"/>
        <w:right w:val="none" w:sz="0" w:space="0" w:color="auto"/>
      </w:divBdr>
    </w:div>
    <w:div w:id="236132986">
      <w:bodyDiv w:val="1"/>
      <w:marLeft w:val="0"/>
      <w:marRight w:val="0"/>
      <w:marTop w:val="0"/>
      <w:marBottom w:val="0"/>
      <w:divBdr>
        <w:top w:val="none" w:sz="0" w:space="0" w:color="auto"/>
        <w:left w:val="none" w:sz="0" w:space="0" w:color="auto"/>
        <w:bottom w:val="none" w:sz="0" w:space="0" w:color="auto"/>
        <w:right w:val="none" w:sz="0" w:space="0" w:color="auto"/>
      </w:divBdr>
    </w:div>
    <w:div w:id="295651021">
      <w:bodyDiv w:val="1"/>
      <w:marLeft w:val="0"/>
      <w:marRight w:val="0"/>
      <w:marTop w:val="0"/>
      <w:marBottom w:val="0"/>
      <w:divBdr>
        <w:top w:val="none" w:sz="0" w:space="0" w:color="auto"/>
        <w:left w:val="none" w:sz="0" w:space="0" w:color="auto"/>
        <w:bottom w:val="none" w:sz="0" w:space="0" w:color="auto"/>
        <w:right w:val="none" w:sz="0" w:space="0" w:color="auto"/>
      </w:divBdr>
    </w:div>
    <w:div w:id="700863386">
      <w:bodyDiv w:val="1"/>
      <w:marLeft w:val="0"/>
      <w:marRight w:val="0"/>
      <w:marTop w:val="0"/>
      <w:marBottom w:val="0"/>
      <w:divBdr>
        <w:top w:val="none" w:sz="0" w:space="0" w:color="auto"/>
        <w:left w:val="none" w:sz="0" w:space="0" w:color="auto"/>
        <w:bottom w:val="none" w:sz="0" w:space="0" w:color="auto"/>
        <w:right w:val="none" w:sz="0" w:space="0" w:color="auto"/>
      </w:divBdr>
    </w:div>
    <w:div w:id="959072387">
      <w:bodyDiv w:val="1"/>
      <w:marLeft w:val="0"/>
      <w:marRight w:val="0"/>
      <w:marTop w:val="0"/>
      <w:marBottom w:val="0"/>
      <w:divBdr>
        <w:top w:val="none" w:sz="0" w:space="0" w:color="auto"/>
        <w:left w:val="none" w:sz="0" w:space="0" w:color="auto"/>
        <w:bottom w:val="none" w:sz="0" w:space="0" w:color="auto"/>
        <w:right w:val="none" w:sz="0" w:space="0" w:color="auto"/>
      </w:divBdr>
    </w:div>
    <w:div w:id="166782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538</Words>
  <Characters>3072</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Eldorbek Xolmurodov</cp:lastModifiedBy>
  <cp:revision>3</cp:revision>
  <cp:lastPrinted>2025-12-19T09:22:00Z</cp:lastPrinted>
  <dcterms:created xsi:type="dcterms:W3CDTF">2026-03-13T10:17:00Z</dcterms:created>
  <dcterms:modified xsi:type="dcterms:W3CDTF">2026-03-14T07:51:00Z</dcterms:modified>
</cp:coreProperties>
</file>