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36" w:rsidRDefault="00310236" w:rsidP="00CA764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жорий ҳафта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02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-0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.2026 йил)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ҳ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ақида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0" w:name="_Hlk218862254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.2026 </w:t>
      </w:r>
      <w:bookmarkEnd w:id="0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19 та туман ва шахар тиббиёт бирлашмалари марказий шифохоналари хамда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10,11,12,13,14,16,17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хисобот шакллари бўйича 202</w:t>
      </w:r>
      <w:r>
        <w:rPr>
          <w:rFonts w:ascii="Times New Roman" w:hAnsi="Times New Roman" w:cs="Times New Roman"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феврал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хисоботларни йиғиш ишлари олиб борилди.</w:t>
      </w:r>
    </w:p>
    <w:p w:rsidR="00CA7643" w:rsidRPr="00CA7643" w:rsidRDefault="00CA7643" w:rsidP="00CA7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Бундан ташқари ДТСЖ нинг 2025 йил 22 декабрдаги 914-сонли “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авлат 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тиббий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 су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ғ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уртаси механизмлари жорий 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қ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илинган худудларда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амалга оширилган ишлар юзасидан тахлилий маълумотлар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тайёрлашнинг намунавий шаклини 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тасдиқ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лаш т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ўғ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>рисида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” ги буйруғи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бўйича марказий аппарат томонидан тақдим этилган 21 та хисобот шаклидан иборат хисоботларни 19 та туман шахар ва вилоят даражасидаги муассасалар кесимида йиғиш ишлари олиб борилди.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03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.2026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 19 та туман ва шахар тиббиёт бирлашмалари марказий шифохоналари хамда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10,11,12,13,14,16,17 хисобот шакллари бўйича 2026 йил феврал ойида аҳолига кўрсатилган тиббий хизматлар бўйича хисоботларни йиғиш ишлари олиб борилди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CA7643" w:rsidRPr="00CA7643" w:rsidRDefault="00CA7643" w:rsidP="00CA7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Бундан ташқари ДТСЖ нинг 2025 йил 22 декабрдаги 914-сонли “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механизмлари жорий қилинган худудларда амалга оширилган ишлар юзасидан тахлилий маълумотлар тайёрлашнинг намунавий шаклини тасдиқлаш тўғрисида” ги буйруғи </w:t>
      </w:r>
      <w:r>
        <w:rPr>
          <w:rFonts w:ascii="Times New Roman" w:hAnsi="Times New Roman" w:cs="Times New Roman"/>
          <w:sz w:val="28"/>
          <w:szCs w:val="28"/>
          <w:lang w:val="uz-Cyrl-UZ"/>
        </w:rPr>
        <w:t>бўйича марказий аппарат томонидан тақдим этилган 21 та хисобот шаклидан иборат хисоботларни 19 та туман шахар ва вилоят даражасидаги муассасалар кесимида йиғиш ишлари олиб борилди.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имзолаган Фарғона вилоят худудидаги 323 та тиббиёт ташкилотларининг март ойидаги хар бири даволанган холат, глобал бдюжет ва аҳоли жон бошига молиялаштириш бўйича шартнома шартларида белгиланган миқдорда 85% ва 95 % миқдоридаги маблағларни тиббиёт муассасаларига махсус хисоб рақамларига ўтказиш ишлари олиб борилди.  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04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 w:rsidRPr="005537F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.2026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 19 та туман ва шахар тиббиёт бирлашмалари марказий шифохоналари хамда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10,11,12,13,14,16,17 хисобот шакллари бўйича 2026 йил феврал ойида аҳолига кўрсатилган тиббий хизматлар бўйича хисоботларни йиғиш ишлари олиб борилди</w:t>
      </w:r>
      <w:r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CA7643" w:rsidRPr="00CA7643" w:rsidRDefault="00CA7643" w:rsidP="00CA7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Бундан ташқари ДТСЖ нинг 2025 йил 22 декабрдаги 914-сонли “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механизмлари жорий қилинган худудларда амалга оширилган ишлар юзасидан тахлилий маълумотлар тайёрлашнинг намунавий шаклини тасдиқлаш тўғрисида” ги буйруғи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бўйича марказий аппарат томонидан тақдим </w:t>
      </w: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этилган 21 та хисобот шаклидан иборат хисоботларни 19 та туман шахар ва вилоят даражасидаги муассасалар кесимида йиғиш ишлари олиб борилди.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имзолаган Фарғона вилоят худудидаги 323 та тиббиёт ташкилотларининг март ойидаги хар бири даволанган холат, глобал бдюжет ва аҳоли жон бошига молиялаштириш бўйича шартнома шартларида белгиланган миқдорда 85% ва 95 % миқдоридаги маблағларни тиббиёт муассасаларига махсус хисоб рақамларига ўтказиш ишлари олиб борилди.  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.2026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 19 та туман ва шахар тиббиёт бирлашмалари марказий шифохоналари хамда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10,11,12,13,14,16,17 хисобот шакллари бўйича 2026 йил феврал ойида аҳолига кўрсатилган тиббий хизматлар бўйича хисоботларни йиғиш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ва жамлаш ишлари олиб борилди</w:t>
      </w:r>
      <w:r w:rsidR="00CA7643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:rsidR="00CA7643" w:rsidRPr="00CA7643" w:rsidRDefault="00CA7643" w:rsidP="00CA7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Бундан ташқари ДТСЖ нинг 2025 йил 22 декабрдаги 914-сонли “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механизмлари жорий қилинган худудларда амалга оширилган ишлар юзасидан тахлилий маълумотлар тайёрлашнинг намунавий шаклини тасдиқлаш тўғрисида” ги буйруғи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бўйича марказий аппарат томонидан тақдим этилган 21 та хисобот шаклидан иборат хисоботларни 19 та туман шахар ва вилоят даражасидаги муассасалар кесимида йиғиш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ва таҳлил қилиш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олиб борилди.</w:t>
      </w:r>
    </w:p>
    <w:p w:rsidR="00310236" w:rsidRDefault="00310236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имзолаган Фарғона вилоят худудидаги 323 та тиббиёт ташкилотларининг март ойидаги хар бири даволанган холат, глобал бдюжет ва аҳоли жон бошига молиялаштириш бўйича шартнома шартларида белгиланган миқдорда 85% ва 95 % миқдоридаги маблағларни тиббиёт муассасаларига махсус хисоб рақамларига ўтказиш ишлари олиб борилди.  </w:t>
      </w:r>
    </w:p>
    <w:p w:rsidR="00CA7643" w:rsidRDefault="00310236" w:rsidP="00CA76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06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.2026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 19 та туман ва шахар тиббиёт бирлашмалари марказий шифохоналари хамда Оилавий поликлиникаларидан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10,11,12,13,14,16,17 хисобот шакллари бўйича 2026 йил феврал ойида аҳолига кўрсатилган тиббий хизматлар бўйича хисоботларни </w:t>
      </w:r>
      <w:r w:rsidR="00CA7643">
        <w:rPr>
          <w:rFonts w:ascii="Times New Roman" w:hAnsi="Times New Roman" w:cs="Times New Roman"/>
          <w:sz w:val="28"/>
          <w:szCs w:val="28"/>
          <w:lang w:val="uz-Cyrl-UZ"/>
        </w:rPr>
        <w:t>жамлаб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A7643">
        <w:rPr>
          <w:rFonts w:ascii="Times New Roman" w:hAnsi="Times New Roman" w:cs="Times New Roman"/>
          <w:sz w:val="28"/>
          <w:szCs w:val="28"/>
          <w:lang w:val="uz-Cyrl-UZ"/>
        </w:rPr>
        <w:t>ДТСЖ тиббий хизматлар сифатини назорат қилиш бўлимига тақдим этилди.</w:t>
      </w:r>
      <w:r w:rsidR="00CA76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:rsidR="00310236" w:rsidRDefault="00CA7643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Бундан ташқари ДТСЖ нинг 2025 йил 22 декабрдаги 914-сонли “</w:t>
      </w:r>
      <w:r w:rsidRPr="00CA764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механизмлари жорий қилинган худудларда амалга оширилган ишлар юзасидан тахлилий маълумотлар тайёрлашнинг намунавий шаклини тасдиқлаш тўғрисида” ги буйруғи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бўйича марказий аппарат томонидан тақдим этилган 21 та хисобот шаклидан иборат хисоботларни 19 та туман шахар ва вилоят даражасидаги муассасалар кесимида йиғиш ва таҳлил қилиш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олиб борилиб ДТСЖ тиббий хизматлар сифатини назорат қилиш бўлимига тақдим этилди.</w:t>
      </w:r>
      <w:r w:rsidR="0031023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:rsidR="00CA7643" w:rsidRDefault="00CA7643" w:rsidP="00CA76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bookmarkStart w:id="1" w:name="_GoBack"/>
      <w:bookmarkEnd w:id="1"/>
    </w:p>
    <w:p w:rsidR="00310236" w:rsidRDefault="00310236" w:rsidP="00CA7643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</w:p>
    <w:p w:rsidR="00310236" w:rsidRDefault="00310236" w:rsidP="00CA76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ҳудудий бўлинмаси бошлиғи:                            С. Атабалаев</w:t>
      </w:r>
    </w:p>
    <w:p w:rsidR="00A409C5" w:rsidRPr="00310236" w:rsidRDefault="00A409C5" w:rsidP="00CA7643">
      <w:pPr>
        <w:spacing w:line="240" w:lineRule="auto"/>
        <w:rPr>
          <w:lang w:val="uz-Cyrl-UZ"/>
        </w:rPr>
      </w:pPr>
    </w:p>
    <w:sectPr w:rsidR="00A409C5" w:rsidRPr="00310236" w:rsidSect="00CA7643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36"/>
    <w:rsid w:val="00310236"/>
    <w:rsid w:val="00A409C5"/>
    <w:rsid w:val="00CA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9181"/>
  <w15:chartTrackingRefBased/>
  <w15:docId w15:val="{A48BE115-A685-4463-9002-7EC1EB50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236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2026-03-06T09:17:00Z</dcterms:created>
  <dcterms:modified xsi:type="dcterms:W3CDTF">2026-03-06T09:37:00Z</dcterms:modified>
</cp:coreProperties>
</file>