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300E3B58"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E8595C">
        <w:rPr>
          <w:rFonts w:ascii="Times New Roman" w:hAnsi="Times New Roman" w:cs="Times New Roman"/>
          <w:b/>
          <w:sz w:val="28"/>
          <w:lang w:val="uz-Cyrl-UZ"/>
        </w:rPr>
        <w:t>нинг</w:t>
      </w:r>
      <w:r w:rsidR="006A376F">
        <w:rPr>
          <w:rFonts w:ascii="Times New Roman" w:hAnsi="Times New Roman" w:cs="Times New Roman"/>
          <w:b/>
          <w:sz w:val="28"/>
          <w:lang w:val="uz-Cyrl-UZ"/>
        </w:rPr>
        <w:t xml:space="preserve"> </w:t>
      </w:r>
      <w:r w:rsidR="00E8595C">
        <w:rPr>
          <w:rFonts w:ascii="Times New Roman" w:hAnsi="Times New Roman" w:cs="Times New Roman"/>
          <w:b/>
          <w:sz w:val="28"/>
          <w:lang w:val="uz-Cyrl-UZ"/>
        </w:rPr>
        <w:t>ўринбосари</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5F4BC32A"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E8595C">
        <w:rPr>
          <w:rFonts w:ascii="Times New Roman" w:hAnsi="Times New Roman" w:cs="Times New Roman"/>
          <w:b/>
          <w:sz w:val="28"/>
          <w:lang w:val="uz-Cyrl-UZ"/>
        </w:rPr>
        <w:t>2</w:t>
      </w:r>
      <w:r w:rsidR="0046779B">
        <w:rPr>
          <w:rFonts w:ascii="Times New Roman" w:hAnsi="Times New Roman" w:cs="Times New Roman"/>
          <w:b/>
          <w:sz w:val="28"/>
          <w:lang w:val="uz-Cyrl-UZ"/>
        </w:rPr>
        <w:t>-</w:t>
      </w:r>
      <w:r w:rsidR="00F34A65">
        <w:rPr>
          <w:rFonts w:ascii="Times New Roman" w:hAnsi="Times New Roman" w:cs="Times New Roman"/>
          <w:b/>
          <w:sz w:val="28"/>
          <w:lang w:val="uz-Cyrl-UZ"/>
        </w:rPr>
        <w:t>6</w:t>
      </w:r>
      <w:r w:rsidR="00381B1A">
        <w:rPr>
          <w:rFonts w:ascii="Times New Roman" w:hAnsi="Times New Roman" w:cs="Times New Roman"/>
          <w:b/>
          <w:sz w:val="28"/>
          <w:lang w:val="uz-Cyrl-UZ"/>
        </w:rPr>
        <w:t xml:space="preserve"> </w:t>
      </w:r>
      <w:r w:rsidR="00F34A65">
        <w:rPr>
          <w:rFonts w:ascii="Times New Roman" w:hAnsi="Times New Roman" w:cs="Times New Roman"/>
          <w:b/>
          <w:sz w:val="28"/>
          <w:lang w:val="uz-Cyrl-UZ"/>
        </w:rPr>
        <w:t>феврал</w:t>
      </w:r>
      <w:r w:rsidR="00381B1A">
        <w:rPr>
          <w:rFonts w:ascii="Times New Roman" w:hAnsi="Times New Roman" w:cs="Times New Roman"/>
          <w:b/>
          <w:sz w:val="28"/>
          <w:lang w:val="uz-Cyrl-UZ"/>
        </w:rPr>
        <w:t xml:space="preserve">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74013D2F"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умумлаштирилиб Жамғармага тақдим қилинди.</w:t>
      </w:r>
    </w:p>
    <w:p w14:paraId="6E9527E9"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Давлат тиббий суғуртаси жамғармаси томонидан 2026 йил январ ойида тиббиёт ташкилотларига тўлаб берилган оралиқ тўловлар тўғрисида маьлумотлар Жамғармага такдим қилинди.</w:t>
      </w:r>
    </w:p>
    <w:p w14:paraId="6B290EF3"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Давлат тиббий суғуртаси жамғармасига 2026 йил учун маҳаллий бюджетдан ажратилган трансферт(маблағлар) ни 1000.... (ШХР)ларига ойма-ой тенг улушларда тақсимланиши юзасидан Жамғармага маълумот тақдим қилинди.</w:t>
      </w:r>
    </w:p>
    <w:p w14:paraId="212F837B"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160 та тиббиёт муассасаларини 2026 йил февраль ойи молиялаштириш учун сертифиқат тайёрланиб Жамғармага тақдим қилинди.</w:t>
      </w:r>
    </w:p>
    <w:p w14:paraId="36D3BB42"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февраль ойи молиялаштириш учун сертифиқат тайёрланиб Жамғармага тақдим қилинди.</w:t>
      </w:r>
    </w:p>
    <w:p w14:paraId="73C3A7F1"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Давлат тиббий суғуртаси жамғармасига 2026 йил 30 январдаги 3-сонли мажлис Баёнида Жамгарманинг 06.01.2025 05/01-03-сонли хатига асосан берилган топширик ижроси бўйича ҳудудий филиаллар томонидан (2026 йил учун ажратилган маблаглар доирасида. тиббиёт муассасаларининг тегишли ҳисоб-китобларга мувофиқ шакллантирилган талабни тасдиқланган холда) бажарилган ишлар юзасидан Жамғармага ахборот киритилди.</w:t>
      </w:r>
    </w:p>
    <w:p w14:paraId="340EC801"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Давлат тиббий суғуртаси жамғармасига 2026 йил 30 январдаги 3-сонли мажлис Баёнида берилган топшириқлар ижроси юзасидан Жамғармага маьлумот тақдим қилинди.</w:t>
      </w:r>
    </w:p>
    <w:p w14:paraId="361BA727"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Давлат тиббий суғуртаси жамғармасига 2026 йил 30 январдаги 3-сонли мажлис Баёнининг 4 ва  5 бандларида берилган топшириқлар ижроси юзасидан Жамғармага маьлумот берилди.</w:t>
      </w:r>
    </w:p>
    <w:p w14:paraId="5DE8665F" w14:textId="77777777" w:rsidR="00D56D2D" w:rsidRPr="00D56D2D" w:rsidRDefault="00D56D2D" w:rsidP="00D56D2D">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 xml:space="preserve">Хоразм вилояти кўп тармоқли тиббиёт марказида ПҚ-311-сонли қарорига асосан Давлат тиббий суғуртаси механизмларини жорий этиш юзасидан Ҳудудий бўлнма ходимлари ҳамда ВССБ масъул ходимлари билан биргаликда </w:t>
      </w:r>
      <w:r w:rsidRPr="00D56D2D">
        <w:rPr>
          <w:rFonts w:ascii="Times New Roman" w:eastAsia="Calibri" w:hAnsi="Times New Roman" w:cs="Times New Roman"/>
          <w:sz w:val="28"/>
          <w:szCs w:val="28"/>
          <w:lang w:val="uz-Cyrl-UZ"/>
        </w:rPr>
        <w:lastRenderedPageBreak/>
        <w:t>амалий ёрдам берилди ҳамда ПҚ-311-сонли қарор мазмун моҳияти тушинтирилди.</w:t>
      </w:r>
    </w:p>
    <w:p w14:paraId="37AC373C" w14:textId="77777777" w:rsidR="00D56D2D" w:rsidRPr="00D56D2D" w:rsidRDefault="00D56D2D" w:rsidP="00D56D2D">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Хоразм вилоятидаги 13 та туман (шаҳар) тиббиёт бирлашмаларига қарашли жами 128 та тиббиёт муассасалар томонидан бажариладиган тиббий хизматлар хажми бўйича  “E-Shartnoma” дастурига юклаш электрон  шакли тўлдирилди.</w:t>
      </w:r>
    </w:p>
    <w:p w14:paraId="64CFC1C6" w14:textId="77777777" w:rsidR="00D56D2D" w:rsidRPr="00D56D2D" w:rsidRDefault="00D56D2D" w:rsidP="00D56D2D">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149C5FD" w14:textId="77777777" w:rsidR="00D56D2D" w:rsidRPr="00D56D2D" w:rsidRDefault="00D56D2D" w:rsidP="00D56D2D">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D56D2D">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5A8F03BD" w14:textId="77777777" w:rsidR="001839D6" w:rsidRPr="007B62B1" w:rsidRDefault="001839D6" w:rsidP="001839D6">
      <w:pPr>
        <w:pStyle w:val="a4"/>
        <w:tabs>
          <w:tab w:val="left" w:pos="360"/>
          <w:tab w:val="left" w:pos="567"/>
        </w:tabs>
        <w:spacing w:after="120" w:line="240" w:lineRule="auto"/>
        <w:ind w:left="0"/>
        <w:contextualSpacing w:val="0"/>
        <w:rPr>
          <w:rFonts w:ascii="Times New Roman" w:hAnsi="Times New Roman" w:cs="Times New Roman"/>
          <w:b/>
          <w:iCs/>
          <w:sz w:val="28"/>
          <w:szCs w:val="28"/>
          <w:lang w:val="uz-Cyrl-UZ"/>
        </w:rPr>
      </w:pPr>
    </w:p>
    <w:p w14:paraId="15994DD3" w14:textId="6166A646" w:rsidR="00E555BB" w:rsidRPr="00E555BB" w:rsidRDefault="00CC75E7" w:rsidP="00D56D2D">
      <w:pPr>
        <w:tabs>
          <w:tab w:val="left" w:pos="426"/>
          <w:tab w:val="left" w:pos="993"/>
        </w:tabs>
        <w:spacing w:after="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1.</w:t>
      </w:r>
      <w:r w:rsidRPr="00CC75E7">
        <w:rPr>
          <w:rFonts w:ascii="Times New Roman" w:eastAsia="Calibri" w:hAnsi="Times New Roman" w:cs="Times New Roman"/>
          <w:sz w:val="28"/>
          <w:szCs w:val="28"/>
          <w:lang w:val="uz-Cyrl-UZ"/>
        </w:rPr>
        <w:tab/>
      </w:r>
      <w:r w:rsidR="00E555BB" w:rsidRPr="00E555BB">
        <w:rPr>
          <w:rFonts w:ascii="Times New Roman" w:eastAsia="Calibri" w:hAnsi="Times New Roman" w:cs="Times New Roman"/>
          <w:sz w:val="28"/>
          <w:szCs w:val="28"/>
          <w:lang w:val="uz-Cyrl-UZ"/>
        </w:rPr>
        <w:t>Жамғарма раҳбариятининг топшириғига кўра Хоразм вилоятидаги 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354B41C3" w14:textId="444CA3D9" w:rsidR="00E555BB" w:rsidRPr="00E555BB" w:rsidRDefault="00E555BB" w:rsidP="00E555BB">
      <w:pPr>
        <w:tabs>
          <w:tab w:val="left" w:pos="567"/>
          <w:tab w:val="left" w:pos="993"/>
        </w:tabs>
        <w:spacing w:after="0" w:line="240" w:lineRule="auto"/>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 xml:space="preserve">2.  </w:t>
      </w:r>
      <w:r w:rsidRPr="00E555BB">
        <w:rPr>
          <w:rFonts w:ascii="Times New Roman" w:eastAsia="Calibri" w:hAnsi="Times New Roman" w:cs="Times New Roman"/>
          <w:sz w:val="28"/>
          <w:szCs w:val="28"/>
          <w:lang w:val="uz-Cyrl-UZ"/>
        </w:rPr>
        <w:t>Шаҳар ва туман тиббиёт бирлашмалари томонидан “Тиббий хизмат кўрсатиш” бўйича тузилган шартномалар https://shartnoma.dtsj.uz/ электрон тизимига киритилиши бўйича амалий ёрдам берилди ва ишлар якунланди.</w:t>
      </w:r>
    </w:p>
    <w:p w14:paraId="2326B2D4" w14:textId="25CFE0AC" w:rsidR="00E555BB" w:rsidRPr="00E555BB" w:rsidRDefault="00E555BB" w:rsidP="00D56D2D">
      <w:pPr>
        <w:pStyle w:val="a4"/>
        <w:numPr>
          <w:ilvl w:val="0"/>
          <w:numId w:val="16"/>
        </w:numPr>
        <w:tabs>
          <w:tab w:val="left" w:pos="567"/>
          <w:tab w:val="left" w:pos="1134"/>
        </w:tabs>
        <w:spacing w:after="0" w:line="240" w:lineRule="auto"/>
        <w:ind w:left="0" w:firstLine="0"/>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Хива туман тиббиёт бирлашмаси</w:t>
      </w:r>
      <w:r w:rsidR="00F34A65">
        <w:rPr>
          <w:rFonts w:ascii="Times New Roman" w:eastAsia="Calibri" w:hAnsi="Times New Roman" w:cs="Times New Roman"/>
          <w:sz w:val="28"/>
          <w:szCs w:val="28"/>
          <w:lang w:val="uz-Cyrl-UZ"/>
        </w:rPr>
        <w:t>да</w:t>
      </w:r>
      <w:r w:rsidRPr="00E555BB">
        <w:rPr>
          <w:rFonts w:ascii="Times New Roman" w:eastAsia="Calibri" w:hAnsi="Times New Roman" w:cs="Times New Roman"/>
          <w:sz w:val="28"/>
          <w:szCs w:val="28"/>
          <w:lang w:val="uz-Cyrl-UZ"/>
        </w:rPr>
        <w:t xml:space="preserve">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ҳамда 23.01.2024-йилдаги 17-сонли буйруғига асосан, тақдим қилинган ҳисоботларнинг ҳаққонийлиги, стандартлар асосида ҳужжатларнинг юритилиши ва баҳолаш аналитикаси ўтказилди</w:t>
      </w:r>
      <w:r w:rsidR="00F34A65">
        <w:rPr>
          <w:rFonts w:ascii="Times New Roman" w:eastAsia="Calibri" w:hAnsi="Times New Roman" w:cs="Times New Roman"/>
          <w:sz w:val="28"/>
          <w:szCs w:val="28"/>
          <w:lang w:val="uz-Cyrl-UZ"/>
        </w:rPr>
        <w:t xml:space="preserve"> ва умумлашган маълумотлар Жамғармага тақдим қилинди</w:t>
      </w:r>
      <w:r w:rsidRPr="00E555BB">
        <w:rPr>
          <w:rFonts w:ascii="Times New Roman" w:eastAsia="Calibri" w:hAnsi="Times New Roman" w:cs="Times New Roman"/>
          <w:sz w:val="28"/>
          <w:szCs w:val="28"/>
          <w:lang w:val="uz-Cyrl-UZ"/>
        </w:rPr>
        <w:t>.</w:t>
      </w:r>
    </w:p>
    <w:p w14:paraId="18903108" w14:textId="3718FFFF" w:rsidR="00D56D2D" w:rsidRDefault="00D56D2D" w:rsidP="00D56D2D">
      <w:pPr>
        <w:tabs>
          <w:tab w:val="left" w:pos="426"/>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w:t>
      </w:r>
      <w:r w:rsidRPr="002535DE">
        <w:rPr>
          <w:rFonts w:ascii="Times New Roman" w:hAnsi="Times New Roman" w:cs="Times New Roman"/>
          <w:sz w:val="28"/>
          <w:szCs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w:t>
      </w:r>
      <w:r>
        <w:rPr>
          <w:rFonts w:ascii="Times New Roman" w:hAnsi="Times New Roman" w:cs="Times New Roman"/>
          <w:sz w:val="28"/>
          <w:szCs w:val="28"/>
          <w:lang w:val="uz-Cyrl-UZ"/>
        </w:rPr>
        <w:t xml:space="preserve">январь ойи учун </w:t>
      </w:r>
      <w:r w:rsidRPr="002535DE">
        <w:rPr>
          <w:rFonts w:ascii="Times New Roman" w:hAnsi="Times New Roman" w:cs="Times New Roman"/>
          <w:sz w:val="28"/>
          <w:szCs w:val="28"/>
          <w:lang w:val="uz-Cyrl-UZ"/>
        </w:rPr>
        <w:t>тақдим қилган ҳисоботлари таҳлил қилинди ҳамда умумлаштирилиб тегишли мутахассисларга тақдим этилди.</w:t>
      </w:r>
    </w:p>
    <w:p w14:paraId="0F4751E7" w14:textId="7805FB8C" w:rsidR="00E555BB" w:rsidRPr="00E555BB" w:rsidRDefault="00E555BB"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5.</w:t>
      </w:r>
      <w:r w:rsidRPr="00E555BB">
        <w:rPr>
          <w:rFonts w:ascii="Times New Roman" w:eastAsia="Calibri" w:hAnsi="Times New Roman" w:cs="Times New Roman"/>
          <w:sz w:val="28"/>
          <w:szCs w:val="28"/>
          <w:lang w:val="uz-Cyrl-UZ"/>
        </w:rPr>
        <w:tab/>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3E1DC284"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6.</w:t>
      </w:r>
      <w:r w:rsidRPr="00E555BB">
        <w:rPr>
          <w:rFonts w:ascii="Times New Roman" w:eastAsia="Calibri"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16BC1341"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7.</w:t>
      </w:r>
      <w:r w:rsidRPr="00E555BB">
        <w:rPr>
          <w:rFonts w:ascii="Times New Roman" w:eastAsia="Calibri" w:hAnsi="Times New Roman" w:cs="Times New Roman"/>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83B5B29"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2C78A7D7" w14:textId="77777777" w:rsidR="00D56D2D" w:rsidRPr="00D56D2D" w:rsidRDefault="00D56D2D" w:rsidP="00D56D2D">
      <w:pPr>
        <w:spacing w:after="0" w:line="240" w:lineRule="auto"/>
        <w:ind w:firstLine="708"/>
        <w:jc w:val="both"/>
        <w:rPr>
          <w:rFonts w:ascii="Times New Roman" w:eastAsia="Calibri" w:hAnsi="Times New Roman" w:cs="Times New Roman"/>
          <w:b/>
          <w:sz w:val="28"/>
          <w:lang w:val="uz-Cyrl-UZ"/>
        </w:rPr>
      </w:pPr>
      <w:r w:rsidRPr="00D56D2D">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2BCB9B9A" w14:textId="77777777" w:rsidR="00D56D2D" w:rsidRPr="00D56D2D" w:rsidRDefault="00D56D2D" w:rsidP="00D56D2D">
      <w:pPr>
        <w:spacing w:after="0" w:line="240" w:lineRule="auto"/>
        <w:ind w:firstLine="708"/>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Ушбу топшириқ ижросини таъминлаш мақсадида, Хоразм вилояти ҳудудида</w:t>
      </w:r>
      <w:r w:rsidRPr="00D56D2D">
        <w:rPr>
          <w:rFonts w:ascii="Times New Roman" w:eastAsia="Calibri" w:hAnsi="Times New Roman" w:cs="Times New Roman"/>
          <w:b/>
          <w:sz w:val="28"/>
          <w:lang w:val="uz-Cyrl-UZ"/>
        </w:rPr>
        <w:t xml:space="preserve"> 2 февралдан 6 февралгача</w:t>
      </w:r>
      <w:r w:rsidRPr="00D56D2D">
        <w:rPr>
          <w:rFonts w:ascii="Times New Roman" w:eastAsia="Calibri" w:hAnsi="Times New Roman" w:cs="Times New Roman"/>
          <w:sz w:val="28"/>
          <w:lang w:val="uz-Cyrl-UZ"/>
        </w:rPr>
        <w:t xml:space="preserve"> бўлган</w:t>
      </w:r>
      <w:r w:rsidRPr="00D56D2D">
        <w:rPr>
          <w:rFonts w:ascii="Times New Roman" w:eastAsia="Calibri" w:hAnsi="Times New Roman" w:cs="Times New Roman"/>
          <w:b/>
          <w:sz w:val="28"/>
          <w:lang w:val="uz-Cyrl-UZ"/>
        </w:rPr>
        <w:t xml:space="preserve">  </w:t>
      </w:r>
      <w:r w:rsidRPr="00D56D2D">
        <w:rPr>
          <w:rFonts w:ascii="Times New Roman" w:eastAsia="Calibri" w:hAnsi="Times New Roman" w:cs="Times New Roman"/>
          <w:sz w:val="28"/>
          <w:lang w:val="uz-Cyrl-UZ"/>
        </w:rPr>
        <w:t>кунлари қўйидаги ишлар амалга оширилди:</w:t>
      </w:r>
    </w:p>
    <w:p w14:paraId="3D1D3B23" w14:textId="77777777" w:rsidR="00D56D2D" w:rsidRPr="00D56D2D" w:rsidRDefault="00D56D2D" w:rsidP="00D56D2D">
      <w:pPr>
        <w:spacing w:after="0" w:line="254" w:lineRule="auto"/>
        <w:ind w:firstLine="708"/>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Хафта давомида 2026 йил январ ойида жамғарма билан шартнома имзолаган долрихоналар томонидан берилган дори воситаларини ДМЕД ахборот дастуридан дорихона кесимида хисобти шакллантирилди. Шу билан бюирга хар бир муассаса кесимида берилган бемор сони рецепт сони ва ажратилган маблағлар бўйича ойлик хисоботи шакллантирилди ҳамда дебитор кредитор қарздорлик маълумоти ишлаб чиқилди.</w:t>
      </w:r>
    </w:p>
    <w:p w14:paraId="25727F8A" w14:textId="77777777" w:rsidR="00D56D2D" w:rsidRPr="00D56D2D" w:rsidRDefault="00D56D2D" w:rsidP="00D56D2D">
      <w:pPr>
        <w:spacing w:after="0" w:line="254" w:lineRule="auto"/>
        <w:ind w:firstLine="708"/>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Реимбурсация дастури асосида 2026 йил учун шартнома тузиладиган дорихонлар рўйхати шакллантирилди ҳамда шарномалар рақамлари бўйича қўйиб чиқилди ва янги қўшилган дорихоналар учун Узинфоком МЧЖга маълумот тайёрлаб берилди.</w:t>
      </w:r>
    </w:p>
    <w:p w14:paraId="34939219" w14:textId="77777777" w:rsidR="00D56D2D" w:rsidRPr="00D56D2D" w:rsidRDefault="00D56D2D" w:rsidP="00D56D2D">
      <w:pPr>
        <w:spacing w:after="0" w:line="254" w:lineRule="auto"/>
        <w:ind w:firstLine="708"/>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Реимбурсация дастури бўйича Хоразм вилоятида 2025 йил давомида амалга оширилган ишлар бўйича тахлили маълумот шакллантирилди</w:t>
      </w:r>
    </w:p>
    <w:p w14:paraId="1C588F11" w14:textId="77777777" w:rsidR="00D56D2D" w:rsidRPr="00D56D2D" w:rsidRDefault="00D56D2D" w:rsidP="00D56D2D">
      <w:pPr>
        <w:spacing w:after="0" w:line="254" w:lineRule="auto"/>
        <w:ind w:firstLine="708"/>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2026 йил январ ойида дорихоналар томонидан берилган дори воситаларини қоплаб бериш учун юборилган ҳисоб фактуралар текшириб чиқилди.</w:t>
      </w:r>
    </w:p>
    <w:p w14:paraId="0C754BAE" w14:textId="77777777" w:rsidR="00D56D2D" w:rsidRPr="00D56D2D" w:rsidRDefault="00D56D2D" w:rsidP="00D56D2D">
      <w:pPr>
        <w:spacing w:after="0" w:line="254" w:lineRule="auto"/>
        <w:ind w:firstLine="851"/>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 xml:space="preserve">6 февраль ҳолатига жами </w:t>
      </w:r>
      <w:r w:rsidRPr="00D56D2D">
        <w:rPr>
          <w:rFonts w:ascii="Times New Roman" w:eastAsia="Calibri" w:hAnsi="Times New Roman" w:cs="Times New Roman"/>
          <w:b/>
          <w:sz w:val="28"/>
          <w:lang w:val="uz-Cyrl-UZ"/>
        </w:rPr>
        <w:t>12 868 та</w:t>
      </w:r>
      <w:r w:rsidRPr="00D56D2D">
        <w:rPr>
          <w:rFonts w:ascii="Times New Roman" w:eastAsia="Calibri" w:hAnsi="Times New Roman" w:cs="Times New Roman"/>
          <w:sz w:val="28"/>
          <w:lang w:val="uz-Cyrl-UZ"/>
        </w:rPr>
        <w:t xml:space="preserve"> сурункали касалликга чалинган беморларга </w:t>
      </w:r>
      <w:r w:rsidRPr="00D56D2D">
        <w:rPr>
          <w:rFonts w:ascii="Times New Roman" w:eastAsia="Calibri" w:hAnsi="Times New Roman" w:cs="Times New Roman"/>
          <w:b/>
          <w:sz w:val="28"/>
          <w:lang w:val="uz-Cyrl-UZ"/>
        </w:rPr>
        <w:t>29 177 та</w:t>
      </w:r>
      <w:r w:rsidRPr="00D56D2D">
        <w:rPr>
          <w:rFonts w:ascii="Times New Roman" w:eastAsia="Calibri" w:hAnsi="Times New Roman" w:cs="Times New Roman"/>
          <w:sz w:val="28"/>
          <w:lang w:val="uz-Cyrl-UZ"/>
        </w:rPr>
        <w:t xml:space="preserve"> электрон рецепт асосида </w:t>
      </w:r>
      <w:r w:rsidRPr="00D56D2D">
        <w:rPr>
          <w:rFonts w:ascii="Times New Roman" w:eastAsia="Calibri" w:hAnsi="Times New Roman" w:cs="Times New Roman"/>
          <w:b/>
          <w:sz w:val="28"/>
          <w:lang w:val="uz-Cyrl-UZ"/>
        </w:rPr>
        <w:t>1 303,7 млн</w:t>
      </w:r>
      <w:r w:rsidRPr="00D56D2D">
        <w:rPr>
          <w:rFonts w:ascii="Times New Roman" w:eastAsia="Calibri" w:hAnsi="Times New Roman" w:cs="Times New Roman"/>
          <w:sz w:val="28"/>
          <w:lang w:val="uz-Cyrl-UZ"/>
        </w:rPr>
        <w:t xml:space="preserve"> сўмлик дори воситалари тўлиқ берилган.  </w:t>
      </w:r>
    </w:p>
    <w:p w14:paraId="0AE51726" w14:textId="77777777" w:rsidR="00D56D2D" w:rsidRPr="00D56D2D" w:rsidRDefault="00D56D2D" w:rsidP="00D56D2D">
      <w:pPr>
        <w:spacing w:after="0" w:line="254" w:lineRule="auto"/>
        <w:ind w:firstLine="851"/>
        <w:jc w:val="both"/>
        <w:rPr>
          <w:rFonts w:ascii="Times New Roman" w:eastAsia="Calibri" w:hAnsi="Times New Roman" w:cs="Times New Roman"/>
          <w:sz w:val="28"/>
          <w:lang w:val="uz-Cyrl-UZ"/>
        </w:rPr>
      </w:pPr>
      <w:r w:rsidRPr="00D56D2D">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11B5C47B" w14:textId="77777777" w:rsidR="00D56D2D" w:rsidRPr="00D56D2D" w:rsidRDefault="00D56D2D" w:rsidP="00D56D2D">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p>
    <w:p w14:paraId="394B0546" w14:textId="0B8DE9F3" w:rsidR="001839D6" w:rsidRPr="001839D6" w:rsidRDefault="00D56D2D" w:rsidP="001839D6">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r w:rsidR="001839D6"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409A6458" w14:textId="187BAADE" w:rsidR="00D56D2D" w:rsidRPr="00F853EE" w:rsidRDefault="00D56D2D" w:rsidP="00D56D2D">
      <w:pPr>
        <w:spacing w:after="0"/>
        <w:ind w:firstLine="567"/>
        <w:jc w:val="both"/>
        <w:rPr>
          <w:rFonts w:ascii="Times New Roman" w:hAnsi="Times New Roman" w:cs="Times New Roman"/>
          <w:sz w:val="28"/>
          <w:lang w:val="uz-Cyrl-UZ"/>
        </w:rPr>
      </w:pPr>
      <w:r w:rsidRPr="00F853EE">
        <w:rPr>
          <w:rFonts w:ascii="Times New Roman" w:hAnsi="Times New Roman" w:cs="Times New Roman"/>
          <w:sz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w:t>
      </w:r>
      <w:r>
        <w:rPr>
          <w:rFonts w:ascii="Times New Roman" w:hAnsi="Times New Roman" w:cs="Times New Roman"/>
          <w:sz w:val="28"/>
          <w:lang w:val="uz-Cyrl-UZ"/>
        </w:rPr>
        <w:t>январь</w:t>
      </w:r>
      <w:r>
        <w:rPr>
          <w:rFonts w:ascii="Times New Roman" w:hAnsi="Times New Roman" w:cs="Times New Roman"/>
          <w:sz w:val="28"/>
          <w:lang w:val="uz-Cyrl-UZ"/>
        </w:rPr>
        <w:t xml:space="preserve"> ойи учун </w:t>
      </w:r>
      <w:r w:rsidRPr="00F853EE">
        <w:rPr>
          <w:rFonts w:ascii="Times New Roman" w:hAnsi="Times New Roman" w:cs="Times New Roman"/>
          <w:sz w:val="28"/>
          <w:lang w:val="uz-Cyrl-UZ"/>
        </w:rPr>
        <w:t xml:space="preserve">тақдим қилган ҳисоботлари </w:t>
      </w:r>
      <w:r w:rsidRPr="00F853EE">
        <w:rPr>
          <w:rFonts w:ascii="Times New Roman" w:hAnsi="Times New Roman" w:cs="Times New Roman"/>
          <w:bCs/>
          <w:sz w:val="28"/>
          <w:lang w:val="uz-Cyrl-UZ"/>
        </w:rPr>
        <w:t xml:space="preserve">066 (х\ш) статистик карталарни mis2.ssv.uz электрон дастурга киритилиши </w:t>
      </w:r>
      <w:r w:rsidRPr="00F853EE">
        <w:rPr>
          <w:rFonts w:ascii="Times New Roman" w:hAnsi="Times New Roman" w:cs="Times New Roman"/>
          <w:sz w:val="28"/>
          <w:lang w:val="uz-Cyrl-UZ"/>
        </w:rPr>
        <w:t>таҳлил қилинди ва аниқланган камчиликларни бартараф қили</w:t>
      </w:r>
      <w:r>
        <w:rPr>
          <w:rFonts w:ascii="Times New Roman" w:hAnsi="Times New Roman" w:cs="Times New Roman"/>
          <w:sz w:val="28"/>
          <w:lang w:val="uz-Cyrl-UZ"/>
        </w:rPr>
        <w:t>ниб</w:t>
      </w:r>
      <w:r w:rsidRPr="00F853EE">
        <w:rPr>
          <w:rFonts w:ascii="Times New Roman" w:hAnsi="Times New Roman" w:cs="Times New Roman"/>
          <w:sz w:val="28"/>
          <w:lang w:val="uz-Cyrl-UZ"/>
        </w:rPr>
        <w:t xml:space="preserve"> </w:t>
      </w:r>
      <w:r>
        <w:rPr>
          <w:rFonts w:ascii="Times New Roman" w:hAnsi="Times New Roman" w:cs="Times New Roman"/>
          <w:sz w:val="28"/>
          <w:lang w:val="uz-Cyrl-UZ"/>
        </w:rPr>
        <w:t>жамғармага тақдим қилинди.</w:t>
      </w:r>
    </w:p>
    <w:p w14:paraId="7E0851E4" w14:textId="77777777" w:rsidR="00D56D2D" w:rsidRPr="00F853EE" w:rsidRDefault="00D56D2D" w:rsidP="00D56D2D">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lastRenderedPageBreak/>
        <w:tab/>
        <w:t xml:space="preserve">Барча ДПМлардан </w:t>
      </w:r>
      <w:r>
        <w:rPr>
          <w:rFonts w:ascii="Times New Roman" w:hAnsi="Times New Roman" w:cs="Times New Roman"/>
          <w:bCs/>
          <w:sz w:val="28"/>
          <w:lang w:val="uz-Cyrl-UZ"/>
        </w:rPr>
        <w:t>октябр</w:t>
      </w:r>
      <w:r w:rsidRPr="00F853EE">
        <w:rPr>
          <w:rFonts w:ascii="Times New Roman" w:hAnsi="Times New Roman" w:cs="Times New Roman"/>
          <w:bCs/>
          <w:sz w:val="28"/>
          <w:lang w:val="uz-Cyrl-UZ"/>
        </w:rPr>
        <w:t xml:space="preserve"> ойи учун ССВнинг 23.01.2024 йилдаги 17-сонли буйруғига асосан стационар шароитда даволанган беморларни mis2.ssv.uz дастурига киритилиши ўрганилди ва </w:t>
      </w:r>
      <w:r w:rsidRPr="00F853EE">
        <w:rPr>
          <w:rFonts w:ascii="Times New Roman" w:hAnsi="Times New Roman" w:cs="Times New Roman"/>
          <w:sz w:val="28"/>
          <w:lang w:val="uz-Cyrl-UZ"/>
        </w:rPr>
        <w:t>Жамғармага умумлаштириб берилди</w:t>
      </w:r>
      <w:r w:rsidRPr="00F853EE">
        <w:rPr>
          <w:rFonts w:ascii="Times New Roman" w:hAnsi="Times New Roman" w:cs="Times New Roman"/>
          <w:bCs/>
          <w:sz w:val="28"/>
          <w:lang w:val="uz-Cyrl-UZ"/>
        </w:rPr>
        <w:t xml:space="preserve">. </w:t>
      </w:r>
    </w:p>
    <w:p w14:paraId="32E10A41" w14:textId="186F4456" w:rsidR="00150574" w:rsidRDefault="00CC75E7" w:rsidP="00CC75E7">
      <w:pPr>
        <w:tabs>
          <w:tab w:val="left" w:pos="567"/>
          <w:tab w:val="left" w:pos="993"/>
        </w:tabs>
        <w:spacing w:after="0" w:line="240" w:lineRule="auto"/>
        <w:jc w:val="both"/>
        <w:rPr>
          <w:rFonts w:ascii="Times New Roman" w:hAnsi="Times New Roman" w:cs="Times New Roman"/>
          <w:sz w:val="28"/>
          <w:szCs w:val="28"/>
          <w:lang w:val="uz-Cyrl-UZ"/>
        </w:rPr>
      </w:pPr>
      <w:r w:rsidRPr="00E555BB">
        <w:rPr>
          <w:rFonts w:ascii="Times New Roman" w:hAnsi="Times New Roman" w:cs="Times New Roman"/>
          <w:bCs/>
          <w:sz w:val="28"/>
          <w:szCs w:val="28"/>
          <w:lang w:val="uz-Cyrl-UZ"/>
        </w:rPr>
        <w:tab/>
        <w:t xml:space="preserve">Хоразм вилоятидаги </w:t>
      </w:r>
      <w:r w:rsidR="00150574">
        <w:rPr>
          <w:rFonts w:ascii="Times New Roman" w:hAnsi="Times New Roman" w:cs="Times New Roman"/>
          <w:bCs/>
          <w:sz w:val="28"/>
          <w:szCs w:val="28"/>
          <w:lang w:val="uz-Cyrl-UZ"/>
        </w:rPr>
        <w:t xml:space="preserve">тиббиёт </w:t>
      </w:r>
      <w:r>
        <w:rPr>
          <w:rFonts w:ascii="Times New Roman" w:hAnsi="Times New Roman" w:cs="Times New Roman"/>
          <w:sz w:val="28"/>
          <w:szCs w:val="28"/>
          <w:lang w:val="uz-Cyrl-UZ"/>
        </w:rPr>
        <w:t xml:space="preserve">муассасаларида 2026 йилда ДМЕД тизимига </w:t>
      </w:r>
      <w:r w:rsidR="00D56D2D">
        <w:rPr>
          <w:rFonts w:ascii="Times New Roman" w:hAnsi="Times New Roman" w:cs="Times New Roman"/>
          <w:sz w:val="28"/>
          <w:szCs w:val="28"/>
          <w:lang w:val="uz-Cyrl-UZ"/>
        </w:rPr>
        <w:t>аҳолини бириктирилиши</w:t>
      </w:r>
      <w:r>
        <w:rPr>
          <w:rFonts w:ascii="Times New Roman" w:hAnsi="Times New Roman" w:cs="Times New Roman"/>
          <w:sz w:val="28"/>
          <w:szCs w:val="28"/>
          <w:lang w:val="uz-Cyrl-UZ"/>
        </w:rPr>
        <w:t>, компьютерлар ва локал тармоқ билан таъминланиши маълумотлари бўлинма бошлиғига тақдим қилинди.</w:t>
      </w:r>
    </w:p>
    <w:p w14:paraId="3307E983" w14:textId="77777777" w:rsidR="00D56D2D" w:rsidRPr="00F853EE" w:rsidRDefault="00272A82" w:rsidP="00D56D2D">
      <w:pPr>
        <w:spacing w:after="0"/>
        <w:ind w:firstLine="567"/>
        <w:jc w:val="both"/>
        <w:rPr>
          <w:rFonts w:ascii="Times New Roman" w:hAnsi="Times New Roman" w:cs="Times New Roman"/>
          <w:bCs/>
          <w:sz w:val="28"/>
          <w:lang w:val="uz-Cyrl-UZ"/>
        </w:rPr>
      </w:pPr>
      <w:r>
        <w:rPr>
          <w:rFonts w:ascii="Times New Roman" w:hAnsi="Times New Roman" w:cs="Times New Roman"/>
          <w:sz w:val="28"/>
          <w:szCs w:val="28"/>
          <w:lang w:val="uz-Cyrl-UZ"/>
        </w:rPr>
        <w:tab/>
      </w:r>
      <w:r w:rsidR="00D56D2D"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52605B4B" w14:textId="51962599" w:rsidR="00272A82" w:rsidRPr="00E555BB" w:rsidRDefault="00272A82" w:rsidP="00272A82">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 xml:space="preserve"> </w:t>
      </w:r>
    </w:p>
    <w:p w14:paraId="07D44CF8" w14:textId="5E54CFA4"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Pr="00C00FA9">
        <w:rPr>
          <w:rFonts w:ascii="Times New Roman" w:hAnsi="Times New Roman" w:cs="Times New Roman"/>
          <w:bCs/>
          <w:sz w:val="28"/>
          <w:szCs w:val="28"/>
          <w:lang w:val="uz-Cyrl-UZ"/>
        </w:rPr>
        <w:t xml:space="preserve"> </w:t>
      </w:r>
    </w:p>
    <w:p w14:paraId="09BF3802" w14:textId="5B56D47F" w:rsidR="00CC75E7" w:rsidRPr="00CC75E7" w:rsidRDefault="00150574"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sz w:val="28"/>
          <w:szCs w:val="28"/>
          <w:lang w:val="uz-Cyrl-UZ"/>
        </w:rPr>
        <w:tab/>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41F762A8"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8"/>
  </w:num>
  <w:num w:numId="4" w16cid:durableId="1818918010">
    <w:abstractNumId w:val="5"/>
  </w:num>
  <w:num w:numId="5" w16cid:durableId="1256328196">
    <w:abstractNumId w:val="4"/>
  </w:num>
  <w:num w:numId="6" w16cid:durableId="16894103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12"/>
  </w:num>
  <w:num w:numId="8" w16cid:durableId="773986518">
    <w:abstractNumId w:val="14"/>
  </w:num>
  <w:num w:numId="9" w16cid:durableId="111293328">
    <w:abstractNumId w:val="9"/>
  </w:num>
  <w:num w:numId="10" w16cid:durableId="204413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10"/>
  </w:num>
  <w:num w:numId="12" w16cid:durableId="1077821380">
    <w:abstractNumId w:val="13"/>
  </w:num>
  <w:num w:numId="13" w16cid:durableId="18163396">
    <w:abstractNumId w:val="3"/>
  </w:num>
  <w:num w:numId="14" w16cid:durableId="898830147">
    <w:abstractNumId w:val="6"/>
  </w:num>
  <w:num w:numId="15" w16cid:durableId="54283455">
    <w:abstractNumId w:val="1"/>
  </w:num>
  <w:num w:numId="16" w16cid:durableId="280693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19A"/>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93AB1"/>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56D2D"/>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34A65"/>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1226</Words>
  <Characters>6992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2025-12-06T07:37:00Z</cp:lastPrinted>
  <dcterms:created xsi:type="dcterms:W3CDTF">2026-02-06T11:56:00Z</dcterms:created>
  <dcterms:modified xsi:type="dcterms:W3CDTF">2026-02-06T12:04:00Z</dcterms:modified>
</cp:coreProperties>
</file>