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E02981" w14:textId="52021FA1" w:rsidR="00260360" w:rsidRPr="00CF2855" w:rsidRDefault="00260360" w:rsidP="002A4DE5">
      <w:pPr>
        <w:spacing w:after="0" w:line="240" w:lineRule="auto"/>
        <w:jc w:val="center"/>
        <w:rPr>
          <w:rFonts w:ascii="Times New Roman" w:hAnsi="Times New Roman" w:cs="Times New Roman"/>
          <w:b/>
          <w:bCs/>
          <w:color w:val="002060"/>
          <w:sz w:val="28"/>
          <w:szCs w:val="28"/>
          <w:lang w:val="uz-Cyrl-UZ"/>
        </w:rPr>
      </w:pPr>
      <w:r w:rsidRPr="00CF2855">
        <w:rPr>
          <w:rFonts w:ascii="Times New Roman" w:hAnsi="Times New Roman" w:cs="Times New Roman"/>
          <w:b/>
          <w:bCs/>
          <w:color w:val="002060"/>
          <w:sz w:val="28"/>
          <w:szCs w:val="28"/>
          <w:lang w:val="uz-Cyrl-UZ"/>
        </w:rPr>
        <w:t xml:space="preserve">Давлат тиббий суғуртаси жамғармасининг 15.07.24 йил </w:t>
      </w:r>
      <w:r>
        <w:rPr>
          <w:rFonts w:ascii="Times New Roman" w:hAnsi="Times New Roman" w:cs="Times New Roman"/>
          <w:b/>
          <w:bCs/>
          <w:color w:val="002060"/>
          <w:sz w:val="28"/>
          <w:szCs w:val="28"/>
          <w:lang w:val="uz-Cyrl-UZ"/>
        </w:rPr>
        <w:t xml:space="preserve">“ДТСЖ Қорақалпоғистон Республикаси худудий бўлинмаси бошлиғининг </w:t>
      </w:r>
      <w:r>
        <w:rPr>
          <w:rFonts w:ascii="Times New Roman" w:hAnsi="Times New Roman" w:cs="Times New Roman"/>
          <w:b/>
          <w:bCs/>
          <w:color w:val="002060"/>
          <w:sz w:val="28"/>
          <w:szCs w:val="28"/>
          <w:lang w:val="uz-Cyrl-UZ"/>
        </w:rPr>
        <w:br/>
        <w:t>2024 йил 6 ойлик ҳисоботи тўғрисида”ги</w:t>
      </w:r>
      <w:r w:rsidRPr="00CF2855">
        <w:rPr>
          <w:rFonts w:ascii="Times New Roman" w:hAnsi="Times New Roman" w:cs="Times New Roman"/>
          <w:b/>
          <w:bCs/>
          <w:color w:val="002060"/>
          <w:sz w:val="28"/>
          <w:szCs w:val="28"/>
          <w:lang w:val="uz-Cyrl-UZ"/>
        </w:rPr>
        <w:t xml:space="preserve"> 16-сонли </w:t>
      </w:r>
      <w:r>
        <w:rPr>
          <w:rFonts w:ascii="Times New Roman" w:hAnsi="Times New Roman" w:cs="Times New Roman"/>
          <w:b/>
          <w:bCs/>
          <w:color w:val="002060"/>
          <w:sz w:val="28"/>
          <w:szCs w:val="28"/>
          <w:lang w:val="uz-Cyrl-UZ"/>
        </w:rPr>
        <w:t xml:space="preserve">баёни </w:t>
      </w:r>
      <w:r w:rsidRPr="00CF2855">
        <w:rPr>
          <w:rFonts w:ascii="Times New Roman" w:hAnsi="Times New Roman" w:cs="Times New Roman"/>
          <w:b/>
          <w:bCs/>
          <w:color w:val="002060"/>
          <w:sz w:val="28"/>
          <w:szCs w:val="28"/>
          <w:lang w:val="uz-Cyrl-UZ"/>
        </w:rPr>
        <w:t>ижроси бўйича</w:t>
      </w:r>
    </w:p>
    <w:p w14:paraId="48A501A5" w14:textId="77777777" w:rsidR="00460E33" w:rsidRDefault="00260360" w:rsidP="002A4DE5">
      <w:pPr>
        <w:spacing w:after="0" w:line="240" w:lineRule="auto"/>
        <w:jc w:val="center"/>
        <w:rPr>
          <w:rFonts w:ascii="Times New Roman" w:hAnsi="Times New Roman" w:cs="Times New Roman"/>
          <w:b/>
          <w:bCs/>
          <w:color w:val="002060"/>
          <w:sz w:val="28"/>
          <w:szCs w:val="28"/>
          <w:lang w:val="uz-Cyrl-UZ"/>
        </w:rPr>
      </w:pPr>
      <w:r w:rsidRPr="00CF2855">
        <w:rPr>
          <w:rFonts w:ascii="Times New Roman" w:hAnsi="Times New Roman" w:cs="Times New Roman"/>
          <w:b/>
          <w:bCs/>
          <w:color w:val="002060"/>
          <w:sz w:val="28"/>
          <w:szCs w:val="28"/>
          <w:lang w:val="uz-Cyrl-UZ"/>
        </w:rPr>
        <w:t>МАЪЛУМОТ</w:t>
      </w:r>
    </w:p>
    <w:p w14:paraId="7D3CF13A" w14:textId="77777777" w:rsidR="001564E7" w:rsidRPr="00FF355B" w:rsidRDefault="001564E7" w:rsidP="002A4DE5">
      <w:pPr>
        <w:spacing w:after="0" w:line="240" w:lineRule="auto"/>
        <w:jc w:val="center"/>
        <w:rPr>
          <w:rFonts w:ascii="Times New Roman" w:hAnsi="Times New Roman" w:cs="Times New Roman"/>
          <w:b/>
          <w:bCs/>
          <w:color w:val="002060"/>
          <w:sz w:val="28"/>
          <w:szCs w:val="28"/>
          <w:lang w:val="uz-Cyrl-UZ"/>
        </w:rPr>
      </w:pPr>
    </w:p>
    <w:p w14:paraId="25FF398E" w14:textId="7F64341F" w:rsidR="002E4D0B" w:rsidRPr="00A9575D" w:rsidRDefault="00300916" w:rsidP="00642C8C">
      <w:pPr>
        <w:spacing w:after="0" w:line="240" w:lineRule="auto"/>
        <w:ind w:firstLine="708"/>
        <w:rPr>
          <w:rFonts w:ascii="Times New Roman" w:hAnsi="Times New Roman" w:cs="Times New Roman"/>
          <w:b/>
          <w:bCs/>
          <w:i/>
          <w:color w:val="C00000"/>
          <w:sz w:val="28"/>
          <w:szCs w:val="28"/>
          <w:lang w:val="uz-Cyrl-UZ"/>
        </w:rPr>
      </w:pPr>
      <w:r>
        <w:rPr>
          <w:rFonts w:ascii="Times New Roman" w:hAnsi="Times New Roman" w:cs="Times New Roman"/>
          <w:b/>
          <w:bCs/>
          <w:i/>
          <w:color w:val="C00000"/>
          <w:sz w:val="28"/>
          <w:szCs w:val="28"/>
          <w:lang w:val="uz-Cyrl-UZ"/>
        </w:rPr>
        <w:t>0</w:t>
      </w:r>
      <w:r w:rsidR="00CF167A" w:rsidRPr="00A9575D">
        <w:rPr>
          <w:rFonts w:ascii="Times New Roman" w:hAnsi="Times New Roman" w:cs="Times New Roman"/>
          <w:b/>
          <w:bCs/>
          <w:i/>
          <w:color w:val="C00000"/>
          <w:sz w:val="28"/>
          <w:szCs w:val="28"/>
          <w:lang w:val="uz-Cyrl-UZ"/>
        </w:rPr>
        <w:t>2</w:t>
      </w:r>
      <w:r w:rsidR="007853B2" w:rsidRPr="00A9575D">
        <w:rPr>
          <w:rFonts w:ascii="Times New Roman" w:hAnsi="Times New Roman" w:cs="Times New Roman"/>
          <w:b/>
          <w:bCs/>
          <w:i/>
          <w:color w:val="C00000"/>
          <w:sz w:val="28"/>
          <w:szCs w:val="28"/>
          <w:lang w:val="uz-Cyrl-UZ"/>
        </w:rPr>
        <w:t>.</w:t>
      </w:r>
      <w:r w:rsidR="00C1727B" w:rsidRPr="00A9575D">
        <w:rPr>
          <w:rFonts w:ascii="Times New Roman" w:hAnsi="Times New Roman" w:cs="Times New Roman"/>
          <w:b/>
          <w:bCs/>
          <w:i/>
          <w:color w:val="C00000"/>
          <w:sz w:val="28"/>
          <w:szCs w:val="28"/>
          <w:lang w:val="uz-Cyrl-UZ"/>
        </w:rPr>
        <w:t>0</w:t>
      </w:r>
      <w:r>
        <w:rPr>
          <w:rFonts w:ascii="Times New Roman" w:hAnsi="Times New Roman" w:cs="Times New Roman"/>
          <w:b/>
          <w:bCs/>
          <w:i/>
          <w:color w:val="C00000"/>
          <w:sz w:val="28"/>
          <w:szCs w:val="28"/>
          <w:lang w:val="uz-Cyrl-UZ"/>
        </w:rPr>
        <w:t>2</w:t>
      </w:r>
      <w:r w:rsidR="007853B2" w:rsidRPr="00A9575D">
        <w:rPr>
          <w:rFonts w:ascii="Times New Roman" w:hAnsi="Times New Roman" w:cs="Times New Roman"/>
          <w:b/>
          <w:bCs/>
          <w:i/>
          <w:color w:val="C00000"/>
          <w:sz w:val="28"/>
          <w:szCs w:val="28"/>
          <w:lang w:val="uz-Cyrl-UZ"/>
        </w:rPr>
        <w:t>.202</w:t>
      </w:r>
      <w:r w:rsidR="00C1727B" w:rsidRPr="00A9575D">
        <w:rPr>
          <w:rFonts w:ascii="Times New Roman" w:hAnsi="Times New Roman" w:cs="Times New Roman"/>
          <w:b/>
          <w:bCs/>
          <w:i/>
          <w:color w:val="C00000"/>
          <w:sz w:val="28"/>
          <w:szCs w:val="28"/>
          <w:lang w:val="uz-Cyrl-UZ"/>
        </w:rPr>
        <w:t>6</w:t>
      </w:r>
      <w:r w:rsidR="007853B2" w:rsidRPr="00A9575D">
        <w:rPr>
          <w:rFonts w:ascii="Times New Roman" w:hAnsi="Times New Roman" w:cs="Times New Roman"/>
          <w:b/>
          <w:bCs/>
          <w:i/>
          <w:color w:val="C00000"/>
          <w:sz w:val="28"/>
          <w:szCs w:val="28"/>
          <w:lang w:val="uz-Cyrl-UZ"/>
        </w:rPr>
        <w:t xml:space="preserve"> </w:t>
      </w:r>
      <w:r w:rsidR="002E4D0B" w:rsidRPr="00A9575D">
        <w:rPr>
          <w:rFonts w:ascii="Times New Roman" w:hAnsi="Times New Roman" w:cs="Times New Roman"/>
          <w:b/>
          <w:bCs/>
          <w:i/>
          <w:color w:val="002060"/>
          <w:sz w:val="28"/>
          <w:szCs w:val="28"/>
          <w:lang w:val="uz-Cyrl-UZ"/>
        </w:rPr>
        <w:t>йилда амалга оширилган ишлар;</w:t>
      </w:r>
      <w:r w:rsidR="00145433" w:rsidRPr="00A9575D">
        <w:rPr>
          <w:rFonts w:ascii="Times New Roman" w:hAnsi="Times New Roman" w:cs="Times New Roman"/>
          <w:b/>
          <w:bCs/>
          <w:i/>
          <w:color w:val="002060"/>
          <w:sz w:val="28"/>
          <w:szCs w:val="28"/>
          <w:lang w:val="uz-Cyrl-UZ"/>
        </w:rPr>
        <w:t xml:space="preserve"> </w:t>
      </w:r>
    </w:p>
    <w:p w14:paraId="3E935856"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t>Даволанган беморларнинг статистик картасини Ўзбекистон Республикаси Соғлиқни сақлаш вазирлигининг 2024 йил 12 августдаги  №264-сон буйруғи асосида 2-февраль куни mis2.ssv.uz электрон тизимига киритилиши ўрганилди, бунда 1368 нафар бемор даволаниб чиққан бўлиб mis2.ssv.uz тизимига киритилган, 1235 нафар субсидияли тартибда солинган тиббий хизмат тизими (ФГМС), 133 нафари бемор томонидан тўлов манбаси белгиланган.</w:t>
      </w:r>
    </w:p>
    <w:p w14:paraId="35B0B468"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t>ЎзРССВ нинг 2024 йил 23-январдаги 17-сон буйруғи бўйича ҳисоботлар тиббиёт муассасаларидан қабул қилиш жараёни бошланди.</w:t>
      </w:r>
    </w:p>
    <w:p w14:paraId="5705D977"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t>Чимбой туман соғлиқни сақлаш бўлимида марказлашган лаборатория фаолияти бўйича маълумот тайёрланиб, марказга тақдим этилди.</w:t>
      </w:r>
    </w:p>
    <w:p w14:paraId="16748259"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t>Жамғарма Ички аудит хизматининг 2026 йил учун назорат ишларининг йиллик режа ва аудит ишларини ўтказиш учун зарур бўлган ҳужжатлари ва маълумот жадвалларини республика ДПМ ва ТТБ/ШТБларидан маълумотларни таҳлил қилинди ва марказга тақдим этилди.</w:t>
      </w:r>
    </w:p>
    <w:p w14:paraId="0EB95B30"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t>Ўзбекистон Республикаси Вазирлар Маҳкамасининг 619- сонли Қарор ижроси бўйича Давлат тиббий суғуртаси жамғармаси томонидан Реимбурсация дастури бўйича диспансер рўйхатида турувчи беморлар тўғрисида маълумотини тайёрланди.</w:t>
      </w:r>
    </w:p>
    <w:p w14:paraId="77EC0585"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t>Кузатув Кенгашининг 80 сон баёни ижроси февраль ойи 85-95% аванс маблағлари сертификатлари тайёрланди.</w:t>
      </w:r>
    </w:p>
    <w:p w14:paraId="48BA6631" w14:textId="0767FC32" w:rsidR="00E32582" w:rsidRPr="00C04F58" w:rsidRDefault="00300916" w:rsidP="00642C8C">
      <w:pPr>
        <w:spacing w:after="0" w:line="240" w:lineRule="auto"/>
        <w:ind w:firstLine="708"/>
        <w:jc w:val="both"/>
        <w:rPr>
          <w:rFonts w:ascii="Times New Roman" w:hAnsi="Times New Roman" w:cs="Times New Roman"/>
          <w:b/>
          <w:bCs/>
          <w:i/>
          <w:color w:val="002060"/>
          <w:sz w:val="28"/>
          <w:szCs w:val="28"/>
          <w:lang w:val="uz-Cyrl-UZ"/>
        </w:rPr>
      </w:pPr>
      <w:r w:rsidRPr="00C04F58">
        <w:rPr>
          <w:rFonts w:ascii="Times New Roman" w:hAnsi="Times New Roman" w:cs="Times New Roman"/>
          <w:b/>
          <w:bCs/>
          <w:i/>
          <w:color w:val="C00000"/>
          <w:sz w:val="28"/>
          <w:szCs w:val="28"/>
          <w:lang w:val="uz-Cyrl-UZ"/>
        </w:rPr>
        <w:t>03</w:t>
      </w:r>
      <w:r w:rsidR="00145433" w:rsidRPr="00C04F58">
        <w:rPr>
          <w:rFonts w:ascii="Times New Roman" w:hAnsi="Times New Roman" w:cs="Times New Roman"/>
          <w:b/>
          <w:bCs/>
          <w:i/>
          <w:color w:val="C00000"/>
          <w:sz w:val="28"/>
          <w:szCs w:val="28"/>
          <w:lang w:val="uz-Cyrl-UZ"/>
        </w:rPr>
        <w:t>.</w:t>
      </w:r>
      <w:r w:rsidR="00C1727B" w:rsidRPr="00C04F58">
        <w:rPr>
          <w:rFonts w:ascii="Times New Roman" w:hAnsi="Times New Roman" w:cs="Times New Roman"/>
          <w:b/>
          <w:bCs/>
          <w:i/>
          <w:color w:val="C00000"/>
          <w:sz w:val="28"/>
          <w:szCs w:val="28"/>
          <w:lang w:val="uz-Cyrl-UZ"/>
        </w:rPr>
        <w:t>0</w:t>
      </w:r>
      <w:r w:rsidRPr="00C04F58">
        <w:rPr>
          <w:rFonts w:ascii="Times New Roman" w:hAnsi="Times New Roman" w:cs="Times New Roman"/>
          <w:b/>
          <w:bCs/>
          <w:i/>
          <w:color w:val="C00000"/>
          <w:sz w:val="28"/>
          <w:szCs w:val="28"/>
          <w:lang w:val="uz-Cyrl-UZ"/>
        </w:rPr>
        <w:t>2</w:t>
      </w:r>
      <w:r w:rsidR="00145433" w:rsidRPr="00C04F58">
        <w:rPr>
          <w:rFonts w:ascii="Times New Roman" w:hAnsi="Times New Roman" w:cs="Times New Roman"/>
          <w:b/>
          <w:bCs/>
          <w:i/>
          <w:color w:val="C00000"/>
          <w:sz w:val="28"/>
          <w:szCs w:val="28"/>
          <w:lang w:val="uz-Cyrl-UZ"/>
        </w:rPr>
        <w:t>.202</w:t>
      </w:r>
      <w:r w:rsidR="00C1727B" w:rsidRPr="00C04F58">
        <w:rPr>
          <w:rFonts w:ascii="Times New Roman" w:hAnsi="Times New Roman" w:cs="Times New Roman"/>
          <w:b/>
          <w:bCs/>
          <w:i/>
          <w:color w:val="C00000"/>
          <w:sz w:val="28"/>
          <w:szCs w:val="28"/>
          <w:lang w:val="uz-Cyrl-UZ"/>
        </w:rPr>
        <w:t>6</w:t>
      </w:r>
      <w:r w:rsidR="00145433" w:rsidRPr="00C04F58">
        <w:rPr>
          <w:rFonts w:ascii="Times New Roman" w:hAnsi="Times New Roman" w:cs="Times New Roman"/>
          <w:b/>
          <w:bCs/>
          <w:i/>
          <w:color w:val="C00000"/>
          <w:sz w:val="28"/>
          <w:szCs w:val="28"/>
          <w:lang w:val="uz-Cyrl-UZ"/>
        </w:rPr>
        <w:t xml:space="preserve"> </w:t>
      </w:r>
      <w:r w:rsidR="00E32582" w:rsidRPr="00C04F58">
        <w:rPr>
          <w:rFonts w:ascii="Times New Roman" w:hAnsi="Times New Roman" w:cs="Times New Roman"/>
          <w:b/>
          <w:bCs/>
          <w:i/>
          <w:color w:val="002060"/>
          <w:sz w:val="28"/>
          <w:szCs w:val="28"/>
          <w:lang w:val="uz-Cyrl-UZ"/>
        </w:rPr>
        <w:t>йилда амалга оширилган ишлар;</w:t>
      </w:r>
    </w:p>
    <w:p w14:paraId="242F89D9"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t xml:space="preserve">Даволанган беморларнинг статистик картасини Ўзбекистон Республикаси Соғлиқни сақлаш вазирлигининг 2024 йил 12 августдаги  №264-сон буйруғи асосида 3-февраль куни mis2.ssv.uz электрон тизимига киритилиши ўрганилди, бунда 659 нафар бемор даволаниб чиққан бўлиб mis2.ssv.uz тизимига киритилган, 599 нафар субсидияли тартибда солинган тиббий хизмат тизими (ФГМС), 59 нафари бемор томонидан тўлов манбаси белгиланган </w:t>
      </w:r>
      <w:r w:rsidRPr="00C7025B">
        <w:rPr>
          <w:rFonts w:ascii="Times New Roman" w:hAnsi="Times New Roman" w:cs="Times New Roman"/>
          <w:bCs/>
          <w:i/>
          <w:iCs/>
          <w:sz w:val="28"/>
          <w:szCs w:val="28"/>
          <w:lang w:val="uz-Cyrl-UZ"/>
        </w:rPr>
        <w:t>(Шўмоной ТТБ 1 та бемор субсидиянинг бошқа тури белгиланган).</w:t>
      </w:r>
    </w:p>
    <w:p w14:paraId="4EC808D9"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t>ЎзРССВ нинг 2024 йил 23-январдаги 17-сон буйруғи бўйича ҳисоботлар тиббиёт муассасаларидан қабул қилиш давом эттирилди.</w:t>
      </w:r>
    </w:p>
    <w:p w14:paraId="6B083D74"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t>Ижтимоий дафтарлар, жумладан “Саховат ва кўмак” жамғармаси ҳисобидан даволаниш ва жарроҳлик амалиёти ўтказилган беморлар ва уларнинг даволаниш харажатларини тиббиёт муассасаларига ўтказиш бўйича амалий ёрдам кўрсатилди.</w:t>
      </w:r>
    </w:p>
    <w:p w14:paraId="362A7610"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t>Ўзбекистон Республикаси Вазирлар Маҳкамасининг 619-сонли Қарор ижроси бўйича БТСМЁ Реимбурсация дастури фаолияти бўйича оператив маълумот тайёрланди.</w:t>
      </w:r>
    </w:p>
    <w:p w14:paraId="16002572"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lastRenderedPageBreak/>
        <w:t>“UzASBO-2” дастурига тўлов топшириқномаларини киритиш ишлари олиб борилди.</w:t>
      </w:r>
    </w:p>
    <w:p w14:paraId="1C9BB35A" w14:textId="532D0164" w:rsidR="0014239D" w:rsidRPr="00C04F58" w:rsidRDefault="00300916" w:rsidP="00642C8C">
      <w:pPr>
        <w:spacing w:after="0" w:line="240" w:lineRule="auto"/>
        <w:ind w:firstLine="708"/>
        <w:jc w:val="both"/>
        <w:rPr>
          <w:rFonts w:ascii="Times New Roman" w:hAnsi="Times New Roman" w:cs="Times New Roman"/>
          <w:b/>
          <w:bCs/>
          <w:i/>
          <w:color w:val="C00000"/>
          <w:sz w:val="28"/>
          <w:szCs w:val="28"/>
          <w:lang w:val="uz-Cyrl-UZ"/>
        </w:rPr>
      </w:pPr>
      <w:r w:rsidRPr="00C04F58">
        <w:rPr>
          <w:rFonts w:ascii="Times New Roman" w:hAnsi="Times New Roman" w:cs="Times New Roman"/>
          <w:b/>
          <w:bCs/>
          <w:i/>
          <w:color w:val="C00000"/>
          <w:sz w:val="28"/>
          <w:szCs w:val="28"/>
          <w:lang w:val="uz-Cyrl-UZ"/>
        </w:rPr>
        <w:t>04</w:t>
      </w:r>
      <w:r w:rsidR="006766B8" w:rsidRPr="00C04F58">
        <w:rPr>
          <w:rFonts w:ascii="Times New Roman" w:hAnsi="Times New Roman" w:cs="Times New Roman"/>
          <w:b/>
          <w:bCs/>
          <w:i/>
          <w:color w:val="C00000"/>
          <w:sz w:val="28"/>
          <w:szCs w:val="28"/>
          <w:lang w:val="uz-Cyrl-UZ"/>
        </w:rPr>
        <w:t>.</w:t>
      </w:r>
      <w:r w:rsidR="00C1727B" w:rsidRPr="00C04F58">
        <w:rPr>
          <w:rFonts w:ascii="Times New Roman" w:hAnsi="Times New Roman" w:cs="Times New Roman"/>
          <w:b/>
          <w:bCs/>
          <w:i/>
          <w:color w:val="C00000"/>
          <w:sz w:val="28"/>
          <w:szCs w:val="28"/>
          <w:lang w:val="uz-Cyrl-UZ"/>
        </w:rPr>
        <w:t>0</w:t>
      </w:r>
      <w:r w:rsidRPr="00C04F58">
        <w:rPr>
          <w:rFonts w:ascii="Times New Roman" w:hAnsi="Times New Roman" w:cs="Times New Roman"/>
          <w:b/>
          <w:bCs/>
          <w:i/>
          <w:color w:val="C00000"/>
          <w:sz w:val="28"/>
          <w:szCs w:val="28"/>
          <w:lang w:val="uz-Cyrl-UZ"/>
        </w:rPr>
        <w:t>2</w:t>
      </w:r>
      <w:r w:rsidR="00145433" w:rsidRPr="00C04F58">
        <w:rPr>
          <w:rFonts w:ascii="Times New Roman" w:hAnsi="Times New Roman" w:cs="Times New Roman"/>
          <w:b/>
          <w:bCs/>
          <w:i/>
          <w:color w:val="C00000"/>
          <w:sz w:val="28"/>
          <w:szCs w:val="28"/>
          <w:lang w:val="uz-Cyrl-UZ"/>
        </w:rPr>
        <w:t>.202</w:t>
      </w:r>
      <w:r w:rsidR="00C1727B" w:rsidRPr="00C04F58">
        <w:rPr>
          <w:rFonts w:ascii="Times New Roman" w:hAnsi="Times New Roman" w:cs="Times New Roman"/>
          <w:b/>
          <w:bCs/>
          <w:i/>
          <w:color w:val="C00000"/>
          <w:sz w:val="28"/>
          <w:szCs w:val="28"/>
          <w:lang w:val="uz-Cyrl-UZ"/>
        </w:rPr>
        <w:t>6</w:t>
      </w:r>
      <w:r w:rsidR="00145433" w:rsidRPr="00C04F58">
        <w:rPr>
          <w:rFonts w:ascii="Times New Roman" w:hAnsi="Times New Roman" w:cs="Times New Roman"/>
          <w:b/>
          <w:bCs/>
          <w:i/>
          <w:color w:val="C00000"/>
          <w:sz w:val="28"/>
          <w:szCs w:val="28"/>
          <w:lang w:val="uz-Cyrl-UZ"/>
        </w:rPr>
        <w:t xml:space="preserve"> </w:t>
      </w:r>
      <w:r w:rsidR="00A1744B" w:rsidRPr="00C04F58">
        <w:rPr>
          <w:rFonts w:ascii="Times New Roman" w:hAnsi="Times New Roman" w:cs="Times New Roman"/>
          <w:b/>
          <w:bCs/>
          <w:i/>
          <w:color w:val="002060"/>
          <w:sz w:val="28"/>
          <w:szCs w:val="28"/>
          <w:lang w:val="uz-Cyrl-UZ"/>
        </w:rPr>
        <w:t>йилда амалга оширилган ишлар;</w:t>
      </w:r>
    </w:p>
    <w:p w14:paraId="5E7C70FD" w14:textId="5B97C274" w:rsidR="006F285E" w:rsidRPr="00C04F58" w:rsidRDefault="006F285E" w:rsidP="006F285E">
      <w:pPr>
        <w:spacing w:after="0" w:line="240" w:lineRule="auto"/>
        <w:ind w:firstLine="708"/>
        <w:jc w:val="both"/>
        <w:rPr>
          <w:rFonts w:ascii="Times New Roman" w:hAnsi="Times New Roman" w:cs="Times New Roman"/>
          <w:bCs/>
          <w:sz w:val="28"/>
          <w:szCs w:val="28"/>
          <w:lang w:val="uz-Cyrl-UZ"/>
        </w:rPr>
      </w:pPr>
      <w:r w:rsidRPr="00C04F58">
        <w:rPr>
          <w:rFonts w:ascii="Times New Roman" w:hAnsi="Times New Roman" w:cs="Times New Roman"/>
          <w:bCs/>
          <w:sz w:val="28"/>
          <w:szCs w:val="28"/>
          <w:lang w:val="uz-Cyrl-UZ"/>
        </w:rPr>
        <w:t xml:space="preserve">Даволанган беморларнинг статистик картасини Ўзбекистон Республикаси Соғлиқни сақлаш вазирлигининг 2024 йил 12 августдаги  №264-сон буйруғи асосида </w:t>
      </w:r>
      <w:r w:rsidR="00300916" w:rsidRPr="00C04F58">
        <w:rPr>
          <w:rFonts w:ascii="Times New Roman" w:hAnsi="Times New Roman" w:cs="Times New Roman"/>
          <w:bCs/>
          <w:sz w:val="28"/>
          <w:szCs w:val="28"/>
          <w:lang w:val="uz-Cyrl-UZ"/>
        </w:rPr>
        <w:t>4-феврал</w:t>
      </w:r>
      <w:r w:rsidRPr="00C04F58">
        <w:rPr>
          <w:rFonts w:ascii="Times New Roman" w:hAnsi="Times New Roman" w:cs="Times New Roman"/>
          <w:bCs/>
          <w:sz w:val="28"/>
          <w:szCs w:val="28"/>
          <w:lang w:val="uz-Cyrl-UZ"/>
        </w:rPr>
        <w:t xml:space="preserve">ь куни mis2.ssv.uz электрон тизимига киритилиши ўрганилди, бунда </w:t>
      </w:r>
      <w:r w:rsidR="00122A99" w:rsidRPr="00C04F58">
        <w:rPr>
          <w:rFonts w:ascii="Times New Roman" w:hAnsi="Times New Roman" w:cs="Times New Roman"/>
          <w:bCs/>
          <w:sz w:val="28"/>
          <w:szCs w:val="28"/>
          <w:lang w:val="uz-Cyrl-UZ"/>
        </w:rPr>
        <w:t>715</w:t>
      </w:r>
      <w:r w:rsidRPr="00C04F58">
        <w:rPr>
          <w:rFonts w:ascii="Times New Roman" w:hAnsi="Times New Roman" w:cs="Times New Roman"/>
          <w:bCs/>
          <w:sz w:val="28"/>
          <w:szCs w:val="28"/>
          <w:lang w:val="uz-Cyrl-UZ"/>
        </w:rPr>
        <w:t xml:space="preserve"> нафар бемор даволаниб чиққан бўлиб mis2.ssv.uz тизимига киритилган, </w:t>
      </w:r>
      <w:r w:rsidR="00122A99" w:rsidRPr="00C04F58">
        <w:rPr>
          <w:rFonts w:ascii="Times New Roman" w:hAnsi="Times New Roman" w:cs="Times New Roman"/>
          <w:bCs/>
          <w:sz w:val="28"/>
          <w:szCs w:val="28"/>
          <w:lang w:val="uz-Cyrl-UZ"/>
        </w:rPr>
        <w:t>649</w:t>
      </w:r>
      <w:r w:rsidRPr="00C04F58">
        <w:rPr>
          <w:rFonts w:ascii="Times New Roman" w:hAnsi="Times New Roman" w:cs="Times New Roman"/>
          <w:bCs/>
          <w:sz w:val="28"/>
          <w:szCs w:val="28"/>
          <w:lang w:val="uz-Cyrl-UZ"/>
        </w:rPr>
        <w:t xml:space="preserve"> нафар субсидияли тартибда солинган тиббий хизмат тизими (ФГМС), 6</w:t>
      </w:r>
      <w:r w:rsidR="00122A99" w:rsidRPr="00C04F58">
        <w:rPr>
          <w:rFonts w:ascii="Times New Roman" w:hAnsi="Times New Roman" w:cs="Times New Roman"/>
          <w:bCs/>
          <w:sz w:val="28"/>
          <w:szCs w:val="28"/>
          <w:lang w:val="uz-Cyrl-UZ"/>
        </w:rPr>
        <w:t>6</w:t>
      </w:r>
      <w:r w:rsidRPr="00C04F58">
        <w:rPr>
          <w:rFonts w:ascii="Times New Roman" w:hAnsi="Times New Roman" w:cs="Times New Roman"/>
          <w:bCs/>
          <w:sz w:val="28"/>
          <w:szCs w:val="28"/>
          <w:lang w:val="uz-Cyrl-UZ"/>
        </w:rPr>
        <w:t xml:space="preserve"> нафари бемор томонидан тўлов манбаси белгиланган.</w:t>
      </w:r>
    </w:p>
    <w:p w14:paraId="16AD1830" w14:textId="77777777" w:rsidR="00C04F58" w:rsidRPr="00C04F58" w:rsidRDefault="00C04F58" w:rsidP="00C04F58">
      <w:pPr>
        <w:spacing w:after="0" w:line="240" w:lineRule="auto"/>
        <w:ind w:firstLine="708"/>
        <w:jc w:val="both"/>
        <w:rPr>
          <w:rFonts w:ascii="Times New Roman" w:hAnsi="Times New Roman" w:cs="Times New Roman"/>
          <w:bCs/>
          <w:sz w:val="28"/>
          <w:szCs w:val="28"/>
          <w:lang w:val="uz-Cyrl-UZ"/>
        </w:rPr>
      </w:pPr>
      <w:r w:rsidRPr="00C04F58">
        <w:rPr>
          <w:rFonts w:ascii="Times New Roman" w:hAnsi="Times New Roman" w:cs="Times New Roman"/>
          <w:bCs/>
          <w:sz w:val="28"/>
          <w:szCs w:val="28"/>
          <w:lang w:val="uz-Cyrl-UZ"/>
        </w:rPr>
        <w:t>ЎзРССВ нинг 2024 йил 23-январдаги 17-сон буйруғи бўйича ҳисоботлар тиббиёт муассасаларидан қабул қилиш давом эттирилди.</w:t>
      </w:r>
    </w:p>
    <w:p w14:paraId="6D23FAE7" w14:textId="6E2A61A3" w:rsidR="00FF355B" w:rsidRPr="00C04F58" w:rsidRDefault="00300916" w:rsidP="00642C8C">
      <w:pPr>
        <w:spacing w:after="0" w:line="240" w:lineRule="auto"/>
        <w:ind w:firstLine="708"/>
        <w:jc w:val="both"/>
        <w:rPr>
          <w:rFonts w:ascii="Times New Roman" w:hAnsi="Times New Roman" w:cs="Times New Roman"/>
          <w:b/>
          <w:bCs/>
          <w:i/>
          <w:color w:val="C00000"/>
          <w:sz w:val="28"/>
          <w:szCs w:val="28"/>
          <w:lang w:val="uz-Cyrl-UZ"/>
        </w:rPr>
      </w:pPr>
      <w:r w:rsidRPr="00C04F58">
        <w:rPr>
          <w:rFonts w:ascii="Times New Roman" w:hAnsi="Times New Roman" w:cs="Times New Roman"/>
          <w:b/>
          <w:bCs/>
          <w:i/>
          <w:color w:val="C00000"/>
          <w:sz w:val="28"/>
          <w:szCs w:val="28"/>
          <w:lang w:val="uz-Cyrl-UZ"/>
        </w:rPr>
        <w:t>05</w:t>
      </w:r>
      <w:r w:rsidR="00C1727B" w:rsidRPr="00C04F58">
        <w:rPr>
          <w:rFonts w:ascii="Times New Roman" w:hAnsi="Times New Roman" w:cs="Times New Roman"/>
          <w:b/>
          <w:bCs/>
          <w:i/>
          <w:color w:val="C00000"/>
          <w:sz w:val="28"/>
          <w:szCs w:val="28"/>
          <w:lang w:val="uz-Cyrl-UZ"/>
        </w:rPr>
        <w:t>.0</w:t>
      </w:r>
      <w:r w:rsidRPr="00C04F58">
        <w:rPr>
          <w:rFonts w:ascii="Times New Roman" w:hAnsi="Times New Roman" w:cs="Times New Roman"/>
          <w:b/>
          <w:bCs/>
          <w:i/>
          <w:color w:val="C00000"/>
          <w:sz w:val="28"/>
          <w:szCs w:val="28"/>
          <w:lang w:val="uz-Cyrl-UZ"/>
        </w:rPr>
        <w:t>2</w:t>
      </w:r>
      <w:r w:rsidR="00C1727B" w:rsidRPr="00C04F58">
        <w:rPr>
          <w:rFonts w:ascii="Times New Roman" w:hAnsi="Times New Roman" w:cs="Times New Roman"/>
          <w:b/>
          <w:bCs/>
          <w:i/>
          <w:color w:val="C00000"/>
          <w:sz w:val="28"/>
          <w:szCs w:val="28"/>
          <w:lang w:val="uz-Cyrl-UZ"/>
        </w:rPr>
        <w:t xml:space="preserve">.2026 </w:t>
      </w:r>
      <w:r w:rsidR="00FF355B" w:rsidRPr="00C04F58">
        <w:rPr>
          <w:rFonts w:ascii="Times New Roman" w:hAnsi="Times New Roman" w:cs="Times New Roman"/>
          <w:b/>
          <w:bCs/>
          <w:i/>
          <w:color w:val="002060"/>
          <w:sz w:val="28"/>
          <w:szCs w:val="28"/>
          <w:lang w:val="uz-Cyrl-UZ"/>
        </w:rPr>
        <w:t xml:space="preserve">йилда амалга оширилган ишлар; </w:t>
      </w:r>
    </w:p>
    <w:p w14:paraId="554469A6"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t xml:space="preserve">Даволанган беморларнинг статистик картасини Ўзбекистон Республикаси Соғлиқни сақлаш вазирлигининг 2024 йил 12 августдаги  №264-сон буйруғи асосида 5-февраль куни mis2.ssv.uz электрон тизимига киритилиши ўрганилди, бунда 605 нафар бемор даволаниб чиққан бўлиб mis2.ssv.uz тизимига киритилган, 541 нафар субсидияли тартибда солинган тиббий хизмат тизими (ФГМС), 63 нафари бемор томонидан тўлов манбаси белгиланган </w:t>
      </w:r>
      <w:r w:rsidRPr="00C7025B">
        <w:rPr>
          <w:rFonts w:ascii="Times New Roman" w:hAnsi="Times New Roman" w:cs="Times New Roman"/>
          <w:bCs/>
          <w:i/>
          <w:iCs/>
          <w:sz w:val="28"/>
          <w:szCs w:val="28"/>
          <w:lang w:val="uz-Cyrl-UZ"/>
        </w:rPr>
        <w:t>(Элликқалъа ТТБ 1 та бемор бошқа тўлов манбаси белгиланган)</w:t>
      </w:r>
      <w:r w:rsidRPr="00C7025B">
        <w:rPr>
          <w:rFonts w:ascii="Times New Roman" w:hAnsi="Times New Roman" w:cs="Times New Roman"/>
          <w:bCs/>
          <w:sz w:val="28"/>
          <w:szCs w:val="28"/>
          <w:lang w:val="uz-Cyrl-UZ"/>
        </w:rPr>
        <w:t>.</w:t>
      </w:r>
    </w:p>
    <w:p w14:paraId="3C95F506"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t>ЎзРССВ нинг 2024 йил 23-январдаги 17-сон буйруғи бўйича ҳисоботлар таҳлил қилиниб, марказга тақдими этилди.</w:t>
      </w:r>
    </w:p>
    <w:p w14:paraId="5FE5BA59"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t>ДТСЖнинг 2026 йил -январдаги 2-И-сонли буйруғи асосида ҳудудий бўлинма ходимлари малака ва билимларини баҳолаш учун марказга ташриф қилди.</w:t>
      </w:r>
    </w:p>
    <w:p w14:paraId="3B644A15" w14:textId="4414EFDE" w:rsidR="00691BBE" w:rsidRPr="00C04F58" w:rsidRDefault="00300916" w:rsidP="00A9575D">
      <w:pPr>
        <w:spacing w:after="0" w:line="240" w:lineRule="auto"/>
        <w:ind w:firstLine="708"/>
        <w:jc w:val="both"/>
        <w:rPr>
          <w:rFonts w:ascii="Times New Roman" w:hAnsi="Times New Roman" w:cs="Times New Roman"/>
          <w:b/>
          <w:bCs/>
          <w:i/>
          <w:color w:val="C00000"/>
          <w:sz w:val="28"/>
          <w:szCs w:val="28"/>
          <w:lang w:val="uz-Cyrl-UZ"/>
        </w:rPr>
      </w:pPr>
      <w:r w:rsidRPr="00C04F58">
        <w:rPr>
          <w:rFonts w:ascii="Times New Roman" w:hAnsi="Times New Roman" w:cs="Times New Roman"/>
          <w:b/>
          <w:bCs/>
          <w:i/>
          <w:color w:val="C00000"/>
          <w:sz w:val="28"/>
          <w:szCs w:val="28"/>
          <w:lang w:val="uz-Cyrl-UZ"/>
        </w:rPr>
        <w:t>06</w:t>
      </w:r>
      <w:r w:rsidR="00C1727B" w:rsidRPr="00C04F58">
        <w:rPr>
          <w:rFonts w:ascii="Times New Roman" w:hAnsi="Times New Roman" w:cs="Times New Roman"/>
          <w:b/>
          <w:bCs/>
          <w:i/>
          <w:color w:val="C00000"/>
          <w:sz w:val="28"/>
          <w:szCs w:val="28"/>
          <w:lang w:val="uz-Cyrl-UZ"/>
        </w:rPr>
        <w:t>.0</w:t>
      </w:r>
      <w:r w:rsidRPr="00C04F58">
        <w:rPr>
          <w:rFonts w:ascii="Times New Roman" w:hAnsi="Times New Roman" w:cs="Times New Roman"/>
          <w:b/>
          <w:bCs/>
          <w:i/>
          <w:color w:val="C00000"/>
          <w:sz w:val="28"/>
          <w:szCs w:val="28"/>
          <w:lang w:val="uz-Cyrl-UZ"/>
        </w:rPr>
        <w:t>2</w:t>
      </w:r>
      <w:r w:rsidR="00C1727B" w:rsidRPr="00C04F58">
        <w:rPr>
          <w:rFonts w:ascii="Times New Roman" w:hAnsi="Times New Roman" w:cs="Times New Roman"/>
          <w:b/>
          <w:bCs/>
          <w:i/>
          <w:color w:val="C00000"/>
          <w:sz w:val="28"/>
          <w:szCs w:val="28"/>
          <w:lang w:val="uz-Cyrl-UZ"/>
        </w:rPr>
        <w:t xml:space="preserve">.2026 </w:t>
      </w:r>
      <w:r w:rsidR="00691BBE" w:rsidRPr="00C04F58">
        <w:rPr>
          <w:rFonts w:ascii="Times New Roman" w:hAnsi="Times New Roman" w:cs="Times New Roman"/>
          <w:b/>
          <w:bCs/>
          <w:i/>
          <w:color w:val="002060"/>
          <w:sz w:val="28"/>
          <w:szCs w:val="28"/>
          <w:lang w:val="uz-Cyrl-UZ"/>
        </w:rPr>
        <w:t xml:space="preserve">йилда амалга оширилган ишлар; </w:t>
      </w:r>
    </w:p>
    <w:p w14:paraId="362F4648"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t>Даволанган беморларнинг статистик картасини Ўзбекистон Республикаси Соғлиқни сақлаш вазирлигининг 2024 йил 12 августдаги  №264-сон буйруғи асосида 6-февраль куни mis2.ssv.uz электрон тизимига киритилиши ўрганилди, бунда 386 нафар бемор даволаниб чиққан бўлиб mis2.ssv.uz тизимига киритилган, 346 нафар субсидияли тартибда солинган тиббий хизмат тизими (ФГМС), 40 нафари бемор томонидан тўлов манбаси белгиланган (соат 14:00 ҳолатига).</w:t>
      </w:r>
    </w:p>
    <w:p w14:paraId="4EA807E1"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t>Тасдиқланган режа-жадвал бўйича Республика шошилинч тиббий ёрдам илмий маркази Қорақалпоғистон филида мониторинг ишлари бошланди.</w:t>
      </w:r>
    </w:p>
    <w:p w14:paraId="1F4326C5" w14:textId="77777777" w:rsidR="00C7025B" w:rsidRPr="00C7025B" w:rsidRDefault="00C7025B" w:rsidP="00C7025B">
      <w:pPr>
        <w:spacing w:after="0" w:line="240" w:lineRule="auto"/>
        <w:ind w:firstLine="708"/>
        <w:jc w:val="both"/>
        <w:rPr>
          <w:rFonts w:ascii="Times New Roman" w:hAnsi="Times New Roman" w:cs="Times New Roman"/>
          <w:bCs/>
          <w:sz w:val="28"/>
          <w:szCs w:val="28"/>
          <w:lang w:val="uz-Cyrl-UZ"/>
        </w:rPr>
      </w:pPr>
      <w:r w:rsidRPr="00C7025B">
        <w:rPr>
          <w:rFonts w:ascii="Times New Roman" w:hAnsi="Times New Roman" w:cs="Times New Roman"/>
          <w:bCs/>
          <w:sz w:val="28"/>
          <w:szCs w:val="28"/>
          <w:lang w:val="uz-Cyrl-UZ"/>
        </w:rPr>
        <w:t>Тиббиёт муассасаларидан январь ойи сўровномасини йиғиш ва Бюджет бўлимига тақдим этилди.</w:t>
      </w:r>
    </w:p>
    <w:p w14:paraId="2E71B3EE" w14:textId="28604AB3" w:rsidR="00BF5793" w:rsidRPr="00BF5793" w:rsidRDefault="00BF5793" w:rsidP="00BF5793">
      <w:pPr>
        <w:spacing w:after="0" w:line="240" w:lineRule="auto"/>
        <w:ind w:firstLine="708"/>
        <w:jc w:val="both"/>
        <w:rPr>
          <w:rFonts w:ascii="Times New Roman" w:hAnsi="Times New Roman" w:cs="Times New Roman"/>
          <w:bCs/>
          <w:sz w:val="28"/>
          <w:szCs w:val="28"/>
          <w:lang w:val="uz-Cyrl-UZ"/>
        </w:rPr>
      </w:pPr>
      <w:bookmarkStart w:id="0" w:name="_GoBack"/>
      <w:bookmarkEnd w:id="0"/>
    </w:p>
    <w:p w14:paraId="386B8C7F" w14:textId="77777777" w:rsidR="0078331C" w:rsidRPr="00F2468C" w:rsidRDefault="0078331C" w:rsidP="002A4DE5">
      <w:pPr>
        <w:spacing w:after="0" w:line="240" w:lineRule="auto"/>
        <w:ind w:firstLine="708"/>
        <w:jc w:val="both"/>
        <w:rPr>
          <w:rFonts w:ascii="Times New Roman" w:hAnsi="Times New Roman" w:cs="Times New Roman"/>
          <w:b/>
          <w:sz w:val="28"/>
          <w:lang w:val="uz-Cyrl-UZ"/>
        </w:rPr>
      </w:pPr>
    </w:p>
    <w:p w14:paraId="02F63A15" w14:textId="6F465888" w:rsidR="006D337F" w:rsidRPr="00D322DD" w:rsidRDefault="006D337F" w:rsidP="002A4DE5">
      <w:pPr>
        <w:spacing w:after="0" w:line="240" w:lineRule="auto"/>
        <w:ind w:firstLine="708"/>
        <w:jc w:val="both"/>
        <w:rPr>
          <w:rFonts w:ascii="Times New Roman" w:hAnsi="Times New Roman" w:cs="Times New Roman"/>
          <w:b/>
          <w:sz w:val="28"/>
          <w:lang w:val="uz-Cyrl-UZ"/>
        </w:rPr>
      </w:pPr>
      <w:r w:rsidRPr="00D322DD">
        <w:rPr>
          <w:rFonts w:ascii="Times New Roman" w:hAnsi="Times New Roman" w:cs="Times New Roman"/>
          <w:b/>
          <w:sz w:val="28"/>
          <w:lang w:val="uz-Cyrl-UZ"/>
        </w:rPr>
        <w:t xml:space="preserve">ДТСЖ Қорақалпоғистон Республикаси </w:t>
      </w:r>
    </w:p>
    <w:p w14:paraId="3B1EE0EA" w14:textId="611E3F65" w:rsidR="00824E58" w:rsidRPr="00AE5E4A" w:rsidRDefault="006D337F" w:rsidP="002A4DE5">
      <w:pPr>
        <w:spacing w:after="0" w:line="240" w:lineRule="auto"/>
        <w:ind w:firstLine="708"/>
        <w:jc w:val="both"/>
        <w:rPr>
          <w:rFonts w:ascii="Times New Roman" w:hAnsi="Times New Roman" w:cs="Times New Roman"/>
          <w:b/>
          <w:sz w:val="28"/>
          <w:lang w:val="uz-Cyrl-UZ"/>
        </w:rPr>
      </w:pPr>
      <w:r w:rsidRPr="00D322DD">
        <w:rPr>
          <w:rFonts w:ascii="Times New Roman" w:hAnsi="Times New Roman" w:cs="Times New Roman"/>
          <w:b/>
          <w:sz w:val="28"/>
          <w:lang w:val="uz-Cyrl-UZ"/>
        </w:rPr>
        <w:t>худудий бўлинмаси бшлиғи</w:t>
      </w:r>
      <w:r w:rsidR="00E268AE">
        <w:rPr>
          <w:rFonts w:ascii="Times New Roman" w:hAnsi="Times New Roman" w:cs="Times New Roman"/>
          <w:b/>
          <w:sz w:val="28"/>
          <w:lang w:val="uz-Cyrl-UZ"/>
        </w:rPr>
        <w:t>:</w:t>
      </w:r>
      <w:r w:rsidR="00E268AE">
        <w:rPr>
          <w:rFonts w:ascii="Times New Roman" w:hAnsi="Times New Roman" w:cs="Times New Roman"/>
          <w:b/>
          <w:sz w:val="28"/>
          <w:lang w:val="uz-Cyrl-UZ"/>
        </w:rPr>
        <w:tab/>
      </w:r>
      <w:r w:rsidR="00E268AE">
        <w:rPr>
          <w:rFonts w:ascii="Times New Roman" w:hAnsi="Times New Roman" w:cs="Times New Roman"/>
          <w:b/>
          <w:sz w:val="28"/>
          <w:lang w:val="uz-Cyrl-UZ"/>
        </w:rPr>
        <w:tab/>
      </w:r>
      <w:r w:rsidR="00E268AE">
        <w:rPr>
          <w:rFonts w:ascii="Times New Roman" w:hAnsi="Times New Roman" w:cs="Times New Roman"/>
          <w:b/>
          <w:sz w:val="28"/>
          <w:lang w:val="uz-Cyrl-UZ"/>
        </w:rPr>
        <w:tab/>
      </w:r>
      <w:r w:rsidR="00E268AE">
        <w:rPr>
          <w:rFonts w:ascii="Times New Roman" w:hAnsi="Times New Roman" w:cs="Times New Roman"/>
          <w:b/>
          <w:sz w:val="28"/>
          <w:lang w:val="uz-Cyrl-UZ"/>
        </w:rPr>
        <w:tab/>
      </w:r>
      <w:r w:rsidRPr="00D322DD">
        <w:rPr>
          <w:rFonts w:ascii="Times New Roman" w:hAnsi="Times New Roman" w:cs="Times New Roman"/>
          <w:b/>
          <w:sz w:val="28"/>
          <w:lang w:val="uz-Cyrl-UZ"/>
        </w:rPr>
        <w:t>Қ.Камалов</w:t>
      </w:r>
    </w:p>
    <w:sectPr w:rsidR="00824E58" w:rsidRPr="00AE5E4A" w:rsidSect="0068385E">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360"/>
    <w:rsid w:val="00000BC9"/>
    <w:rsid w:val="00005471"/>
    <w:rsid w:val="00013B7B"/>
    <w:rsid w:val="000523D6"/>
    <w:rsid w:val="0007468D"/>
    <w:rsid w:val="00080CDE"/>
    <w:rsid w:val="000912F1"/>
    <w:rsid w:val="000A1D9C"/>
    <w:rsid w:val="000B0248"/>
    <w:rsid w:val="000B526F"/>
    <w:rsid w:val="000B53C8"/>
    <w:rsid w:val="000E3CA3"/>
    <w:rsid w:val="000F7F25"/>
    <w:rsid w:val="00106ACF"/>
    <w:rsid w:val="0011084F"/>
    <w:rsid w:val="0012159C"/>
    <w:rsid w:val="00122A54"/>
    <w:rsid w:val="00122A99"/>
    <w:rsid w:val="00122E22"/>
    <w:rsid w:val="001319DD"/>
    <w:rsid w:val="00136C0D"/>
    <w:rsid w:val="00140785"/>
    <w:rsid w:val="0014239D"/>
    <w:rsid w:val="00145433"/>
    <w:rsid w:val="001564E7"/>
    <w:rsid w:val="0015738A"/>
    <w:rsid w:val="0017271F"/>
    <w:rsid w:val="00180A24"/>
    <w:rsid w:val="00180A40"/>
    <w:rsid w:val="00180A54"/>
    <w:rsid w:val="00197607"/>
    <w:rsid w:val="001A0A9F"/>
    <w:rsid w:val="001A7517"/>
    <w:rsid w:val="001C3392"/>
    <w:rsid w:val="001C57D0"/>
    <w:rsid w:val="001D0CA5"/>
    <w:rsid w:val="001D18B2"/>
    <w:rsid w:val="001D1EF4"/>
    <w:rsid w:val="001F3535"/>
    <w:rsid w:val="0020508D"/>
    <w:rsid w:val="00223799"/>
    <w:rsid w:val="00235B77"/>
    <w:rsid w:val="00236FBD"/>
    <w:rsid w:val="002375E0"/>
    <w:rsid w:val="00242B73"/>
    <w:rsid w:val="00246A55"/>
    <w:rsid w:val="00260360"/>
    <w:rsid w:val="00265BED"/>
    <w:rsid w:val="002858D8"/>
    <w:rsid w:val="002A4DE5"/>
    <w:rsid w:val="002A6582"/>
    <w:rsid w:val="002D7471"/>
    <w:rsid w:val="002E04BA"/>
    <w:rsid w:val="002E3DC3"/>
    <w:rsid w:val="002E4D0B"/>
    <w:rsid w:val="002E5E57"/>
    <w:rsid w:val="002E7A1C"/>
    <w:rsid w:val="002F6AA1"/>
    <w:rsid w:val="00300916"/>
    <w:rsid w:val="00300E97"/>
    <w:rsid w:val="00314DEE"/>
    <w:rsid w:val="00317D40"/>
    <w:rsid w:val="00322997"/>
    <w:rsid w:val="00326A43"/>
    <w:rsid w:val="00331005"/>
    <w:rsid w:val="00346A63"/>
    <w:rsid w:val="00361B6E"/>
    <w:rsid w:val="00373765"/>
    <w:rsid w:val="003744AE"/>
    <w:rsid w:val="00383CC7"/>
    <w:rsid w:val="003920EB"/>
    <w:rsid w:val="0039680D"/>
    <w:rsid w:val="003E3CF9"/>
    <w:rsid w:val="003E7E80"/>
    <w:rsid w:val="00427C25"/>
    <w:rsid w:val="00432AC5"/>
    <w:rsid w:val="00447133"/>
    <w:rsid w:val="00460E33"/>
    <w:rsid w:val="004733A7"/>
    <w:rsid w:val="0047677A"/>
    <w:rsid w:val="004772D9"/>
    <w:rsid w:val="0048038C"/>
    <w:rsid w:val="00482341"/>
    <w:rsid w:val="0048308B"/>
    <w:rsid w:val="00483110"/>
    <w:rsid w:val="004B264F"/>
    <w:rsid w:val="004C2AD4"/>
    <w:rsid w:val="004D1B09"/>
    <w:rsid w:val="004D2664"/>
    <w:rsid w:val="004D3EC7"/>
    <w:rsid w:val="004E2B50"/>
    <w:rsid w:val="004E415F"/>
    <w:rsid w:val="004F2276"/>
    <w:rsid w:val="004F727B"/>
    <w:rsid w:val="00520AC7"/>
    <w:rsid w:val="00526B06"/>
    <w:rsid w:val="005308C5"/>
    <w:rsid w:val="0054175A"/>
    <w:rsid w:val="00542F15"/>
    <w:rsid w:val="005461A1"/>
    <w:rsid w:val="00553B69"/>
    <w:rsid w:val="00560AC1"/>
    <w:rsid w:val="00573921"/>
    <w:rsid w:val="00585231"/>
    <w:rsid w:val="005927CB"/>
    <w:rsid w:val="00592A89"/>
    <w:rsid w:val="00596488"/>
    <w:rsid w:val="005B294E"/>
    <w:rsid w:val="005B33DD"/>
    <w:rsid w:val="005C2632"/>
    <w:rsid w:val="005D307A"/>
    <w:rsid w:val="005D79C2"/>
    <w:rsid w:val="005E1786"/>
    <w:rsid w:val="005F04DE"/>
    <w:rsid w:val="005F229B"/>
    <w:rsid w:val="00615081"/>
    <w:rsid w:val="00633574"/>
    <w:rsid w:val="00633E71"/>
    <w:rsid w:val="00642C8C"/>
    <w:rsid w:val="00650B6E"/>
    <w:rsid w:val="006766B8"/>
    <w:rsid w:val="0068385E"/>
    <w:rsid w:val="00691BBE"/>
    <w:rsid w:val="006B047A"/>
    <w:rsid w:val="006B4F69"/>
    <w:rsid w:val="006B5DDE"/>
    <w:rsid w:val="006B610A"/>
    <w:rsid w:val="006C0544"/>
    <w:rsid w:val="006D1DC9"/>
    <w:rsid w:val="006D337F"/>
    <w:rsid w:val="006E4DBB"/>
    <w:rsid w:val="006F03A7"/>
    <w:rsid w:val="006F285E"/>
    <w:rsid w:val="007069A1"/>
    <w:rsid w:val="00715097"/>
    <w:rsid w:val="00716AC0"/>
    <w:rsid w:val="00725670"/>
    <w:rsid w:val="00733770"/>
    <w:rsid w:val="00736363"/>
    <w:rsid w:val="007412D3"/>
    <w:rsid w:val="007709E1"/>
    <w:rsid w:val="00776D14"/>
    <w:rsid w:val="0078331C"/>
    <w:rsid w:val="0078348F"/>
    <w:rsid w:val="007853B2"/>
    <w:rsid w:val="007A60D3"/>
    <w:rsid w:val="007B3B1F"/>
    <w:rsid w:val="007D3CAB"/>
    <w:rsid w:val="007E023B"/>
    <w:rsid w:val="007E1772"/>
    <w:rsid w:val="007F0283"/>
    <w:rsid w:val="00806EBE"/>
    <w:rsid w:val="008227E4"/>
    <w:rsid w:val="008230B3"/>
    <w:rsid w:val="00824E58"/>
    <w:rsid w:val="0082605C"/>
    <w:rsid w:val="008560B4"/>
    <w:rsid w:val="008654B3"/>
    <w:rsid w:val="00880ED0"/>
    <w:rsid w:val="00884D41"/>
    <w:rsid w:val="008925F5"/>
    <w:rsid w:val="008A0313"/>
    <w:rsid w:val="008A6584"/>
    <w:rsid w:val="008B063F"/>
    <w:rsid w:val="008B5F69"/>
    <w:rsid w:val="008B68E4"/>
    <w:rsid w:val="008C44BE"/>
    <w:rsid w:val="008F7B18"/>
    <w:rsid w:val="008F7D14"/>
    <w:rsid w:val="0091210D"/>
    <w:rsid w:val="00913244"/>
    <w:rsid w:val="00920668"/>
    <w:rsid w:val="00930BB1"/>
    <w:rsid w:val="009318D4"/>
    <w:rsid w:val="00937094"/>
    <w:rsid w:val="00943B27"/>
    <w:rsid w:val="00946011"/>
    <w:rsid w:val="009772AB"/>
    <w:rsid w:val="00983654"/>
    <w:rsid w:val="00986A96"/>
    <w:rsid w:val="00993F51"/>
    <w:rsid w:val="009B6F0D"/>
    <w:rsid w:val="009C56C0"/>
    <w:rsid w:val="00A126C5"/>
    <w:rsid w:val="00A12A69"/>
    <w:rsid w:val="00A12FC5"/>
    <w:rsid w:val="00A16401"/>
    <w:rsid w:val="00A1744B"/>
    <w:rsid w:val="00A21E70"/>
    <w:rsid w:val="00A319DE"/>
    <w:rsid w:val="00A3333F"/>
    <w:rsid w:val="00A37CCE"/>
    <w:rsid w:val="00A41C3E"/>
    <w:rsid w:val="00A54762"/>
    <w:rsid w:val="00A56021"/>
    <w:rsid w:val="00A62B74"/>
    <w:rsid w:val="00A81070"/>
    <w:rsid w:val="00A90182"/>
    <w:rsid w:val="00A9575D"/>
    <w:rsid w:val="00AB6E16"/>
    <w:rsid w:val="00AB705C"/>
    <w:rsid w:val="00AC1055"/>
    <w:rsid w:val="00AC56EA"/>
    <w:rsid w:val="00AE1755"/>
    <w:rsid w:val="00AE49CA"/>
    <w:rsid w:val="00AE5E4A"/>
    <w:rsid w:val="00AF27EE"/>
    <w:rsid w:val="00AF7277"/>
    <w:rsid w:val="00B0153B"/>
    <w:rsid w:val="00B02781"/>
    <w:rsid w:val="00B02B58"/>
    <w:rsid w:val="00B03E7F"/>
    <w:rsid w:val="00B12DA7"/>
    <w:rsid w:val="00B13064"/>
    <w:rsid w:val="00B276B0"/>
    <w:rsid w:val="00B31F61"/>
    <w:rsid w:val="00B513E7"/>
    <w:rsid w:val="00B60369"/>
    <w:rsid w:val="00B61355"/>
    <w:rsid w:val="00B636DC"/>
    <w:rsid w:val="00B643EB"/>
    <w:rsid w:val="00B93A11"/>
    <w:rsid w:val="00BB0CD1"/>
    <w:rsid w:val="00BB6DA6"/>
    <w:rsid w:val="00BE0010"/>
    <w:rsid w:val="00BE486B"/>
    <w:rsid w:val="00BF5793"/>
    <w:rsid w:val="00C04F58"/>
    <w:rsid w:val="00C10BBC"/>
    <w:rsid w:val="00C16844"/>
    <w:rsid w:val="00C1727B"/>
    <w:rsid w:val="00C43F9D"/>
    <w:rsid w:val="00C45824"/>
    <w:rsid w:val="00C641A7"/>
    <w:rsid w:val="00C66166"/>
    <w:rsid w:val="00C67068"/>
    <w:rsid w:val="00C7025B"/>
    <w:rsid w:val="00CA7FE3"/>
    <w:rsid w:val="00CB6376"/>
    <w:rsid w:val="00CB7807"/>
    <w:rsid w:val="00CC19EC"/>
    <w:rsid w:val="00CD2564"/>
    <w:rsid w:val="00CD26E1"/>
    <w:rsid w:val="00CD3B5E"/>
    <w:rsid w:val="00CE1709"/>
    <w:rsid w:val="00CE1C39"/>
    <w:rsid w:val="00CE51FE"/>
    <w:rsid w:val="00CF02CD"/>
    <w:rsid w:val="00CF167A"/>
    <w:rsid w:val="00CF33F9"/>
    <w:rsid w:val="00CF3D63"/>
    <w:rsid w:val="00CF620C"/>
    <w:rsid w:val="00D145B9"/>
    <w:rsid w:val="00D27011"/>
    <w:rsid w:val="00D51F66"/>
    <w:rsid w:val="00D7167C"/>
    <w:rsid w:val="00D77E02"/>
    <w:rsid w:val="00D826D5"/>
    <w:rsid w:val="00D92DA0"/>
    <w:rsid w:val="00DA4769"/>
    <w:rsid w:val="00DB2D79"/>
    <w:rsid w:val="00DC116C"/>
    <w:rsid w:val="00DD4555"/>
    <w:rsid w:val="00DD461B"/>
    <w:rsid w:val="00DD5FDF"/>
    <w:rsid w:val="00DD7183"/>
    <w:rsid w:val="00DD718D"/>
    <w:rsid w:val="00DE17DA"/>
    <w:rsid w:val="00E02E0A"/>
    <w:rsid w:val="00E1225B"/>
    <w:rsid w:val="00E13BA3"/>
    <w:rsid w:val="00E15FEE"/>
    <w:rsid w:val="00E20C7A"/>
    <w:rsid w:val="00E268AE"/>
    <w:rsid w:val="00E32582"/>
    <w:rsid w:val="00E40AF9"/>
    <w:rsid w:val="00E5537B"/>
    <w:rsid w:val="00E64391"/>
    <w:rsid w:val="00E64BCA"/>
    <w:rsid w:val="00E9175C"/>
    <w:rsid w:val="00E91E0B"/>
    <w:rsid w:val="00E93D28"/>
    <w:rsid w:val="00EA5C7E"/>
    <w:rsid w:val="00EB185F"/>
    <w:rsid w:val="00EB4144"/>
    <w:rsid w:val="00ED2E06"/>
    <w:rsid w:val="00ED6006"/>
    <w:rsid w:val="00ED7EA1"/>
    <w:rsid w:val="00EE5146"/>
    <w:rsid w:val="00EF0A33"/>
    <w:rsid w:val="00F201D0"/>
    <w:rsid w:val="00F214D4"/>
    <w:rsid w:val="00F231C1"/>
    <w:rsid w:val="00F23233"/>
    <w:rsid w:val="00F2414B"/>
    <w:rsid w:val="00F2468C"/>
    <w:rsid w:val="00F25D25"/>
    <w:rsid w:val="00F3513A"/>
    <w:rsid w:val="00F35579"/>
    <w:rsid w:val="00F505EE"/>
    <w:rsid w:val="00F62759"/>
    <w:rsid w:val="00F75F7F"/>
    <w:rsid w:val="00FF35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DC7D8"/>
  <w15:chartTrackingRefBased/>
  <w15:docId w15:val="{080E5A02-C00D-4F88-A07A-07325FE61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0360"/>
    <w:pPr>
      <w:spacing w:line="25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177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E1772"/>
    <w:rPr>
      <w:rFonts w:ascii="Segoe UI" w:hAnsi="Segoe UI" w:cs="Segoe UI"/>
      <w:sz w:val="18"/>
      <w:szCs w:val="18"/>
    </w:rPr>
  </w:style>
  <w:style w:type="character" w:styleId="a5">
    <w:name w:val="Hyperlink"/>
    <w:uiPriority w:val="99"/>
    <w:unhideWhenUsed/>
    <w:rsid w:val="002A4DE5"/>
    <w:rPr>
      <w:color w:val="0563C1"/>
      <w:u w:val="single"/>
    </w:rPr>
  </w:style>
  <w:style w:type="character" w:customStyle="1" w:styleId="UnresolvedMention">
    <w:name w:val="Unresolved Mention"/>
    <w:basedOn w:val="a0"/>
    <w:uiPriority w:val="99"/>
    <w:semiHidden/>
    <w:unhideWhenUsed/>
    <w:rsid w:val="004D1B09"/>
    <w:rPr>
      <w:color w:val="605E5C"/>
      <w:shd w:val="clear" w:color="auto" w:fill="E1DFDD"/>
    </w:rPr>
  </w:style>
  <w:style w:type="character" w:customStyle="1" w:styleId="a6">
    <w:name w:val="Без интервала Знак"/>
    <w:link w:val="a7"/>
    <w:uiPriority w:val="1"/>
    <w:locked/>
    <w:rsid w:val="00A9575D"/>
  </w:style>
  <w:style w:type="paragraph" w:styleId="a7">
    <w:name w:val="No Spacing"/>
    <w:link w:val="a6"/>
    <w:uiPriority w:val="1"/>
    <w:qFormat/>
    <w:rsid w:val="00A957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299571">
      <w:bodyDiv w:val="1"/>
      <w:marLeft w:val="0"/>
      <w:marRight w:val="0"/>
      <w:marTop w:val="0"/>
      <w:marBottom w:val="0"/>
      <w:divBdr>
        <w:top w:val="none" w:sz="0" w:space="0" w:color="auto"/>
        <w:left w:val="none" w:sz="0" w:space="0" w:color="auto"/>
        <w:bottom w:val="none" w:sz="0" w:space="0" w:color="auto"/>
        <w:right w:val="none" w:sz="0" w:space="0" w:color="auto"/>
      </w:divBdr>
    </w:div>
    <w:div w:id="251209081">
      <w:bodyDiv w:val="1"/>
      <w:marLeft w:val="0"/>
      <w:marRight w:val="0"/>
      <w:marTop w:val="0"/>
      <w:marBottom w:val="0"/>
      <w:divBdr>
        <w:top w:val="none" w:sz="0" w:space="0" w:color="auto"/>
        <w:left w:val="none" w:sz="0" w:space="0" w:color="auto"/>
        <w:bottom w:val="none" w:sz="0" w:space="0" w:color="auto"/>
        <w:right w:val="none" w:sz="0" w:space="0" w:color="auto"/>
      </w:divBdr>
    </w:div>
    <w:div w:id="544560437">
      <w:bodyDiv w:val="1"/>
      <w:marLeft w:val="0"/>
      <w:marRight w:val="0"/>
      <w:marTop w:val="0"/>
      <w:marBottom w:val="0"/>
      <w:divBdr>
        <w:top w:val="none" w:sz="0" w:space="0" w:color="auto"/>
        <w:left w:val="none" w:sz="0" w:space="0" w:color="auto"/>
        <w:bottom w:val="none" w:sz="0" w:space="0" w:color="auto"/>
        <w:right w:val="none" w:sz="0" w:space="0" w:color="auto"/>
      </w:divBdr>
    </w:div>
    <w:div w:id="563566264">
      <w:bodyDiv w:val="1"/>
      <w:marLeft w:val="0"/>
      <w:marRight w:val="0"/>
      <w:marTop w:val="0"/>
      <w:marBottom w:val="0"/>
      <w:divBdr>
        <w:top w:val="none" w:sz="0" w:space="0" w:color="auto"/>
        <w:left w:val="none" w:sz="0" w:space="0" w:color="auto"/>
        <w:bottom w:val="none" w:sz="0" w:space="0" w:color="auto"/>
        <w:right w:val="none" w:sz="0" w:space="0" w:color="auto"/>
      </w:divBdr>
    </w:div>
    <w:div w:id="660354615">
      <w:bodyDiv w:val="1"/>
      <w:marLeft w:val="0"/>
      <w:marRight w:val="0"/>
      <w:marTop w:val="0"/>
      <w:marBottom w:val="0"/>
      <w:divBdr>
        <w:top w:val="none" w:sz="0" w:space="0" w:color="auto"/>
        <w:left w:val="none" w:sz="0" w:space="0" w:color="auto"/>
        <w:bottom w:val="none" w:sz="0" w:space="0" w:color="auto"/>
        <w:right w:val="none" w:sz="0" w:space="0" w:color="auto"/>
      </w:divBdr>
    </w:div>
    <w:div w:id="728767392">
      <w:bodyDiv w:val="1"/>
      <w:marLeft w:val="0"/>
      <w:marRight w:val="0"/>
      <w:marTop w:val="0"/>
      <w:marBottom w:val="0"/>
      <w:divBdr>
        <w:top w:val="none" w:sz="0" w:space="0" w:color="auto"/>
        <w:left w:val="none" w:sz="0" w:space="0" w:color="auto"/>
        <w:bottom w:val="none" w:sz="0" w:space="0" w:color="auto"/>
        <w:right w:val="none" w:sz="0" w:space="0" w:color="auto"/>
      </w:divBdr>
    </w:div>
    <w:div w:id="729886918">
      <w:bodyDiv w:val="1"/>
      <w:marLeft w:val="0"/>
      <w:marRight w:val="0"/>
      <w:marTop w:val="0"/>
      <w:marBottom w:val="0"/>
      <w:divBdr>
        <w:top w:val="none" w:sz="0" w:space="0" w:color="auto"/>
        <w:left w:val="none" w:sz="0" w:space="0" w:color="auto"/>
        <w:bottom w:val="none" w:sz="0" w:space="0" w:color="auto"/>
        <w:right w:val="none" w:sz="0" w:space="0" w:color="auto"/>
      </w:divBdr>
    </w:div>
    <w:div w:id="817377366">
      <w:bodyDiv w:val="1"/>
      <w:marLeft w:val="0"/>
      <w:marRight w:val="0"/>
      <w:marTop w:val="0"/>
      <w:marBottom w:val="0"/>
      <w:divBdr>
        <w:top w:val="none" w:sz="0" w:space="0" w:color="auto"/>
        <w:left w:val="none" w:sz="0" w:space="0" w:color="auto"/>
        <w:bottom w:val="none" w:sz="0" w:space="0" w:color="auto"/>
        <w:right w:val="none" w:sz="0" w:space="0" w:color="auto"/>
      </w:divBdr>
    </w:div>
    <w:div w:id="920793839">
      <w:bodyDiv w:val="1"/>
      <w:marLeft w:val="0"/>
      <w:marRight w:val="0"/>
      <w:marTop w:val="0"/>
      <w:marBottom w:val="0"/>
      <w:divBdr>
        <w:top w:val="none" w:sz="0" w:space="0" w:color="auto"/>
        <w:left w:val="none" w:sz="0" w:space="0" w:color="auto"/>
        <w:bottom w:val="none" w:sz="0" w:space="0" w:color="auto"/>
        <w:right w:val="none" w:sz="0" w:space="0" w:color="auto"/>
      </w:divBdr>
    </w:div>
    <w:div w:id="977107172">
      <w:bodyDiv w:val="1"/>
      <w:marLeft w:val="0"/>
      <w:marRight w:val="0"/>
      <w:marTop w:val="0"/>
      <w:marBottom w:val="0"/>
      <w:divBdr>
        <w:top w:val="none" w:sz="0" w:space="0" w:color="auto"/>
        <w:left w:val="none" w:sz="0" w:space="0" w:color="auto"/>
        <w:bottom w:val="none" w:sz="0" w:space="0" w:color="auto"/>
        <w:right w:val="none" w:sz="0" w:space="0" w:color="auto"/>
      </w:divBdr>
    </w:div>
    <w:div w:id="1014502943">
      <w:bodyDiv w:val="1"/>
      <w:marLeft w:val="0"/>
      <w:marRight w:val="0"/>
      <w:marTop w:val="0"/>
      <w:marBottom w:val="0"/>
      <w:divBdr>
        <w:top w:val="none" w:sz="0" w:space="0" w:color="auto"/>
        <w:left w:val="none" w:sz="0" w:space="0" w:color="auto"/>
        <w:bottom w:val="none" w:sz="0" w:space="0" w:color="auto"/>
        <w:right w:val="none" w:sz="0" w:space="0" w:color="auto"/>
      </w:divBdr>
    </w:div>
    <w:div w:id="1035420895">
      <w:bodyDiv w:val="1"/>
      <w:marLeft w:val="0"/>
      <w:marRight w:val="0"/>
      <w:marTop w:val="0"/>
      <w:marBottom w:val="0"/>
      <w:divBdr>
        <w:top w:val="none" w:sz="0" w:space="0" w:color="auto"/>
        <w:left w:val="none" w:sz="0" w:space="0" w:color="auto"/>
        <w:bottom w:val="none" w:sz="0" w:space="0" w:color="auto"/>
        <w:right w:val="none" w:sz="0" w:space="0" w:color="auto"/>
      </w:divBdr>
    </w:div>
    <w:div w:id="1184398365">
      <w:bodyDiv w:val="1"/>
      <w:marLeft w:val="0"/>
      <w:marRight w:val="0"/>
      <w:marTop w:val="0"/>
      <w:marBottom w:val="0"/>
      <w:divBdr>
        <w:top w:val="none" w:sz="0" w:space="0" w:color="auto"/>
        <w:left w:val="none" w:sz="0" w:space="0" w:color="auto"/>
        <w:bottom w:val="none" w:sz="0" w:space="0" w:color="auto"/>
        <w:right w:val="none" w:sz="0" w:space="0" w:color="auto"/>
      </w:divBdr>
    </w:div>
    <w:div w:id="1213422514">
      <w:bodyDiv w:val="1"/>
      <w:marLeft w:val="0"/>
      <w:marRight w:val="0"/>
      <w:marTop w:val="0"/>
      <w:marBottom w:val="0"/>
      <w:divBdr>
        <w:top w:val="none" w:sz="0" w:space="0" w:color="auto"/>
        <w:left w:val="none" w:sz="0" w:space="0" w:color="auto"/>
        <w:bottom w:val="none" w:sz="0" w:space="0" w:color="auto"/>
        <w:right w:val="none" w:sz="0" w:space="0" w:color="auto"/>
      </w:divBdr>
    </w:div>
    <w:div w:id="1382168244">
      <w:bodyDiv w:val="1"/>
      <w:marLeft w:val="0"/>
      <w:marRight w:val="0"/>
      <w:marTop w:val="0"/>
      <w:marBottom w:val="0"/>
      <w:divBdr>
        <w:top w:val="none" w:sz="0" w:space="0" w:color="auto"/>
        <w:left w:val="none" w:sz="0" w:space="0" w:color="auto"/>
        <w:bottom w:val="none" w:sz="0" w:space="0" w:color="auto"/>
        <w:right w:val="none" w:sz="0" w:space="0" w:color="auto"/>
      </w:divBdr>
    </w:div>
    <w:div w:id="1439638103">
      <w:bodyDiv w:val="1"/>
      <w:marLeft w:val="0"/>
      <w:marRight w:val="0"/>
      <w:marTop w:val="0"/>
      <w:marBottom w:val="0"/>
      <w:divBdr>
        <w:top w:val="none" w:sz="0" w:space="0" w:color="auto"/>
        <w:left w:val="none" w:sz="0" w:space="0" w:color="auto"/>
        <w:bottom w:val="none" w:sz="0" w:space="0" w:color="auto"/>
        <w:right w:val="none" w:sz="0" w:space="0" w:color="auto"/>
      </w:divBdr>
    </w:div>
    <w:div w:id="1461413624">
      <w:bodyDiv w:val="1"/>
      <w:marLeft w:val="0"/>
      <w:marRight w:val="0"/>
      <w:marTop w:val="0"/>
      <w:marBottom w:val="0"/>
      <w:divBdr>
        <w:top w:val="none" w:sz="0" w:space="0" w:color="auto"/>
        <w:left w:val="none" w:sz="0" w:space="0" w:color="auto"/>
        <w:bottom w:val="none" w:sz="0" w:space="0" w:color="auto"/>
        <w:right w:val="none" w:sz="0" w:space="0" w:color="auto"/>
      </w:divBdr>
    </w:div>
    <w:div w:id="1509831623">
      <w:bodyDiv w:val="1"/>
      <w:marLeft w:val="0"/>
      <w:marRight w:val="0"/>
      <w:marTop w:val="0"/>
      <w:marBottom w:val="0"/>
      <w:divBdr>
        <w:top w:val="none" w:sz="0" w:space="0" w:color="auto"/>
        <w:left w:val="none" w:sz="0" w:space="0" w:color="auto"/>
        <w:bottom w:val="none" w:sz="0" w:space="0" w:color="auto"/>
        <w:right w:val="none" w:sz="0" w:space="0" w:color="auto"/>
      </w:divBdr>
    </w:div>
    <w:div w:id="1642229752">
      <w:bodyDiv w:val="1"/>
      <w:marLeft w:val="0"/>
      <w:marRight w:val="0"/>
      <w:marTop w:val="0"/>
      <w:marBottom w:val="0"/>
      <w:divBdr>
        <w:top w:val="none" w:sz="0" w:space="0" w:color="auto"/>
        <w:left w:val="none" w:sz="0" w:space="0" w:color="auto"/>
        <w:bottom w:val="none" w:sz="0" w:space="0" w:color="auto"/>
        <w:right w:val="none" w:sz="0" w:space="0" w:color="auto"/>
      </w:divBdr>
    </w:div>
    <w:div w:id="1691025812">
      <w:bodyDiv w:val="1"/>
      <w:marLeft w:val="0"/>
      <w:marRight w:val="0"/>
      <w:marTop w:val="0"/>
      <w:marBottom w:val="0"/>
      <w:divBdr>
        <w:top w:val="none" w:sz="0" w:space="0" w:color="auto"/>
        <w:left w:val="none" w:sz="0" w:space="0" w:color="auto"/>
        <w:bottom w:val="none" w:sz="0" w:space="0" w:color="auto"/>
        <w:right w:val="none" w:sz="0" w:space="0" w:color="auto"/>
      </w:divBdr>
    </w:div>
    <w:div w:id="1778482896">
      <w:bodyDiv w:val="1"/>
      <w:marLeft w:val="0"/>
      <w:marRight w:val="0"/>
      <w:marTop w:val="0"/>
      <w:marBottom w:val="0"/>
      <w:divBdr>
        <w:top w:val="none" w:sz="0" w:space="0" w:color="auto"/>
        <w:left w:val="none" w:sz="0" w:space="0" w:color="auto"/>
        <w:bottom w:val="none" w:sz="0" w:space="0" w:color="auto"/>
        <w:right w:val="none" w:sz="0" w:space="0" w:color="auto"/>
      </w:divBdr>
    </w:div>
    <w:div w:id="193346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Пользователь</cp:lastModifiedBy>
  <cp:revision>2</cp:revision>
  <cp:lastPrinted>2025-12-05T09:15:00Z</cp:lastPrinted>
  <dcterms:created xsi:type="dcterms:W3CDTF">2026-02-06T11:23:00Z</dcterms:created>
  <dcterms:modified xsi:type="dcterms:W3CDTF">2026-02-06T11:23:00Z</dcterms:modified>
</cp:coreProperties>
</file>