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7398F2" w14:textId="77777777" w:rsidR="00EB0A1B" w:rsidRPr="00905C2B" w:rsidRDefault="00EB0A1B" w:rsidP="00EB0A1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sz w:val="28"/>
          <w:szCs w:val="28"/>
        </w:rPr>
      </w:pPr>
      <w:bookmarkStart w:id="0" w:name="_GoBack"/>
      <w:bookmarkEnd w:id="0"/>
      <w:proofErr w:type="spellStart"/>
      <w:r>
        <w:rPr>
          <w:rStyle w:val="normaltextrun"/>
          <w:b/>
          <w:bCs/>
          <w:sz w:val="28"/>
          <w:szCs w:val="28"/>
        </w:rPr>
        <w:t>Давлат</w:t>
      </w:r>
      <w:proofErr w:type="spellEnd"/>
      <w:r>
        <w:rPr>
          <w:rStyle w:val="normaltextrun"/>
          <w:b/>
          <w:bCs/>
          <w:sz w:val="28"/>
          <w:szCs w:val="28"/>
        </w:rPr>
        <w:t> </w:t>
      </w:r>
      <w:proofErr w:type="spellStart"/>
      <w:r>
        <w:rPr>
          <w:rStyle w:val="normaltextrun"/>
          <w:b/>
          <w:bCs/>
          <w:sz w:val="28"/>
          <w:szCs w:val="28"/>
        </w:rPr>
        <w:t>тиббий</w:t>
      </w:r>
      <w:proofErr w:type="spellEnd"/>
      <w:r>
        <w:rPr>
          <w:rStyle w:val="normaltextrun"/>
          <w:b/>
          <w:bCs/>
          <w:sz w:val="28"/>
          <w:szCs w:val="28"/>
        </w:rPr>
        <w:t> </w:t>
      </w:r>
      <w:proofErr w:type="spellStart"/>
      <w:r>
        <w:rPr>
          <w:rStyle w:val="normaltextrun"/>
          <w:b/>
          <w:bCs/>
          <w:sz w:val="28"/>
          <w:szCs w:val="28"/>
        </w:rPr>
        <w:t>суғуртаси</w:t>
      </w:r>
      <w:proofErr w:type="spellEnd"/>
      <w:r>
        <w:rPr>
          <w:rStyle w:val="normaltextrun"/>
          <w:b/>
          <w:bCs/>
          <w:sz w:val="28"/>
          <w:szCs w:val="28"/>
        </w:rPr>
        <w:t> </w:t>
      </w:r>
      <w:proofErr w:type="spellStart"/>
      <w:r>
        <w:rPr>
          <w:rStyle w:val="normaltextrun"/>
          <w:b/>
          <w:bCs/>
          <w:sz w:val="28"/>
          <w:szCs w:val="28"/>
        </w:rPr>
        <w:t>механизмларини</w:t>
      </w:r>
      <w:proofErr w:type="spellEnd"/>
      <w:r>
        <w:rPr>
          <w:rStyle w:val="normaltextrun"/>
          <w:b/>
          <w:bCs/>
          <w:sz w:val="28"/>
          <w:szCs w:val="28"/>
        </w:rPr>
        <w:t> </w:t>
      </w:r>
      <w:proofErr w:type="spellStart"/>
      <w:r>
        <w:rPr>
          <w:rStyle w:val="normaltextrun"/>
          <w:b/>
          <w:bCs/>
          <w:sz w:val="28"/>
          <w:szCs w:val="28"/>
        </w:rPr>
        <w:t>Фарғона</w:t>
      </w:r>
      <w:proofErr w:type="spellEnd"/>
      <w:r w:rsidRPr="00EB0A1B">
        <w:rPr>
          <w:rStyle w:val="normaltextrun"/>
          <w:b/>
          <w:bCs/>
          <w:sz w:val="28"/>
          <w:szCs w:val="28"/>
          <w:lang w:val="en-US"/>
        </w:rPr>
        <w:t> </w:t>
      </w:r>
      <w:proofErr w:type="spellStart"/>
      <w:r>
        <w:rPr>
          <w:rStyle w:val="normaltextrun"/>
          <w:b/>
          <w:bCs/>
          <w:sz w:val="28"/>
          <w:szCs w:val="28"/>
        </w:rPr>
        <w:t>вилоятида</w:t>
      </w:r>
      <w:proofErr w:type="spellEnd"/>
      <w:r w:rsidRPr="00EB0A1B">
        <w:rPr>
          <w:rStyle w:val="normaltextrun"/>
          <w:b/>
          <w:bCs/>
          <w:sz w:val="28"/>
          <w:szCs w:val="28"/>
          <w:lang w:val="en-US"/>
        </w:rPr>
        <w:t> </w:t>
      </w:r>
      <w:proofErr w:type="spellStart"/>
      <w:r>
        <w:rPr>
          <w:rStyle w:val="normaltextrun"/>
          <w:b/>
          <w:bCs/>
          <w:sz w:val="28"/>
          <w:szCs w:val="28"/>
        </w:rPr>
        <w:t>жорий</w:t>
      </w:r>
      <w:proofErr w:type="spellEnd"/>
    </w:p>
    <w:p w14:paraId="74BF5587" w14:textId="77777777" w:rsidR="00EB0A1B" w:rsidRDefault="00EB0A1B" w:rsidP="00EB0A1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sz w:val="28"/>
          <w:szCs w:val="28"/>
          <w:lang w:val="uz-Cyrl-UZ"/>
        </w:rPr>
      </w:pPr>
      <w:r>
        <w:rPr>
          <w:rStyle w:val="normaltextrun"/>
          <w:b/>
          <w:bCs/>
          <w:sz w:val="28"/>
          <w:szCs w:val="28"/>
          <w:lang w:val="uz-Cyrl-UZ"/>
        </w:rPr>
        <w:t>э</w:t>
      </w:r>
      <w:proofErr w:type="spellStart"/>
      <w:r>
        <w:rPr>
          <w:rStyle w:val="normaltextrun"/>
          <w:b/>
          <w:bCs/>
          <w:sz w:val="28"/>
          <w:szCs w:val="28"/>
        </w:rPr>
        <w:t>тиш</w:t>
      </w:r>
      <w:proofErr w:type="spellEnd"/>
      <w:r w:rsidRPr="00EB0A1B">
        <w:rPr>
          <w:rStyle w:val="normaltextrun"/>
          <w:b/>
          <w:bCs/>
          <w:sz w:val="28"/>
          <w:szCs w:val="28"/>
          <w:lang w:val="en-US"/>
        </w:rPr>
        <w:t> </w:t>
      </w:r>
      <w:proofErr w:type="spellStart"/>
      <w:r>
        <w:rPr>
          <w:rStyle w:val="normaltextrun"/>
          <w:b/>
          <w:bCs/>
          <w:sz w:val="28"/>
          <w:szCs w:val="28"/>
        </w:rPr>
        <w:t>бўйича</w:t>
      </w:r>
      <w:proofErr w:type="spellEnd"/>
      <w:r w:rsidRPr="00EB0A1B">
        <w:rPr>
          <w:rStyle w:val="normaltextrun"/>
          <w:b/>
          <w:bCs/>
          <w:sz w:val="28"/>
          <w:szCs w:val="28"/>
          <w:lang w:val="en-US"/>
        </w:rPr>
        <w:t> </w:t>
      </w:r>
      <w:r>
        <w:rPr>
          <w:rStyle w:val="normaltextrun"/>
          <w:b/>
          <w:bCs/>
          <w:sz w:val="28"/>
          <w:szCs w:val="28"/>
          <w:lang w:val="uz-Cyrl-UZ"/>
        </w:rPr>
        <w:t>жорий ҳафта</w:t>
      </w:r>
      <w:r>
        <w:rPr>
          <w:rStyle w:val="normaltextrun"/>
          <w:b/>
          <w:bCs/>
          <w:sz w:val="28"/>
          <w:szCs w:val="28"/>
        </w:rPr>
        <w:t>да</w:t>
      </w:r>
      <w:r>
        <w:rPr>
          <w:rStyle w:val="normaltextrun"/>
          <w:b/>
          <w:bCs/>
          <w:sz w:val="28"/>
          <w:szCs w:val="28"/>
          <w:lang w:val="uz-Cyrl-UZ"/>
        </w:rPr>
        <w:t> (12.01-16.01.2026 йил) </w:t>
      </w:r>
      <w:r w:rsidRPr="00EB0A1B">
        <w:rPr>
          <w:rStyle w:val="normaltextrun"/>
          <w:b/>
          <w:bCs/>
          <w:sz w:val="28"/>
          <w:szCs w:val="28"/>
          <w:lang w:val="uz-Cyrl-UZ"/>
        </w:rPr>
        <w:t>амалга оширилган</w:t>
      </w:r>
    </w:p>
    <w:p w14:paraId="6B40FF2C" w14:textId="77777777" w:rsidR="00EB0A1B" w:rsidRPr="00EB0A1B" w:rsidRDefault="00EB0A1B" w:rsidP="00EB0A1B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  <w:lang w:val="uz-Cyrl-UZ"/>
        </w:rPr>
      </w:pPr>
      <w:r w:rsidRPr="00EB0A1B">
        <w:rPr>
          <w:rStyle w:val="normaltextrun"/>
          <w:b/>
          <w:bCs/>
          <w:sz w:val="28"/>
          <w:szCs w:val="28"/>
          <w:lang w:val="uz-Cyrl-UZ"/>
        </w:rPr>
        <w:t>ишлар </w:t>
      </w:r>
      <w:r>
        <w:rPr>
          <w:rStyle w:val="normaltextrun"/>
          <w:b/>
          <w:bCs/>
          <w:sz w:val="28"/>
          <w:szCs w:val="28"/>
          <w:lang w:val="uz-Cyrl-UZ"/>
        </w:rPr>
        <w:t>ҳ</w:t>
      </w:r>
      <w:r w:rsidRPr="00EB0A1B">
        <w:rPr>
          <w:rStyle w:val="normaltextrun"/>
          <w:b/>
          <w:bCs/>
          <w:sz w:val="28"/>
          <w:szCs w:val="28"/>
          <w:lang w:val="uz-Cyrl-UZ"/>
        </w:rPr>
        <w:t>ақида</w:t>
      </w:r>
      <w:r>
        <w:rPr>
          <w:rStyle w:val="normaltextrun"/>
          <w:b/>
          <w:bCs/>
          <w:sz w:val="28"/>
          <w:szCs w:val="28"/>
          <w:lang w:val="uz-Cyrl-UZ"/>
        </w:rPr>
        <w:t xml:space="preserve"> Хафталик маълумот</w:t>
      </w:r>
    </w:p>
    <w:p w14:paraId="378A20D0" w14:textId="77777777" w:rsidR="00EB0A1B" w:rsidRPr="00EB0A1B" w:rsidRDefault="00EB0A1B" w:rsidP="00EB0A1B">
      <w:pPr>
        <w:pStyle w:val="paragraph"/>
        <w:spacing w:before="0" w:beforeAutospacing="0" w:after="0" w:afterAutospacing="0"/>
        <w:ind w:firstLine="705"/>
        <w:jc w:val="center"/>
        <w:textAlignment w:val="baseline"/>
        <w:rPr>
          <w:rFonts w:ascii="Segoe UI" w:hAnsi="Segoe UI" w:cs="Segoe UI"/>
          <w:sz w:val="18"/>
          <w:szCs w:val="18"/>
          <w:lang w:val="uz-Cyrl-UZ"/>
        </w:rPr>
      </w:pPr>
    </w:p>
    <w:p w14:paraId="49199FB5" w14:textId="77777777" w:rsidR="00EB0A1B" w:rsidRPr="00EB0A1B" w:rsidRDefault="00EB0A1B" w:rsidP="00EB0A1B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  <w:lang w:val="uz-Cyrl-UZ"/>
        </w:rPr>
      </w:pPr>
      <w:r>
        <w:rPr>
          <w:rStyle w:val="normaltextrun"/>
          <w:b/>
          <w:bCs/>
          <w:i/>
          <w:iCs/>
          <w:sz w:val="28"/>
          <w:szCs w:val="28"/>
          <w:lang w:val="uz-Cyrl-UZ"/>
        </w:rPr>
        <w:t>12.01.2026 йил.</w:t>
      </w:r>
      <w:r>
        <w:rPr>
          <w:rStyle w:val="normaltextrun"/>
          <w:sz w:val="28"/>
          <w:szCs w:val="28"/>
          <w:lang w:val="uz-Cyrl-UZ"/>
        </w:rPr>
        <w:t xml:space="preserve"> Ўзбекистон Республикаси Президентининг 05.09.2024 йилдаги “Давлат тиббий суғуртаси механизмларини жорий этишга оид чора-тадбирлар тўғрисида”ги ПҚ-311-сон Қарори бўйича ДТСЖ билан шартнома имзолаши кутилаётган Фарғона вилоятининг 19 та туман ва шахар хамда 31 та вилоят муассасаларининг </w:t>
      </w:r>
      <w:r w:rsidRPr="00EB0A1B">
        <w:rPr>
          <w:rStyle w:val="eop"/>
          <w:sz w:val="28"/>
          <w:szCs w:val="28"/>
          <w:lang w:val="uz-Cyrl-UZ"/>
        </w:rPr>
        <w:t> </w:t>
      </w:r>
      <w:hyperlink r:id="rId4" w:history="1">
        <w:r w:rsidRPr="006309B2">
          <w:rPr>
            <w:rStyle w:val="a3"/>
            <w:sz w:val="28"/>
            <w:szCs w:val="28"/>
            <w:lang w:val="uz-Cyrl-UZ"/>
          </w:rPr>
          <w:t>https://shartnoma.dtsj.uz/</w:t>
        </w:r>
      </w:hyperlink>
      <w:r>
        <w:rPr>
          <w:rStyle w:val="eop"/>
          <w:sz w:val="28"/>
          <w:szCs w:val="28"/>
          <w:lang w:val="uz-Cyrl-UZ"/>
        </w:rPr>
        <w:t xml:space="preserve">  электрон ахборот тизимига тиббий хизмат хажмларининг киритилиши бўйича ишлар олиб борилди.</w:t>
      </w:r>
    </w:p>
    <w:p w14:paraId="7710BBEA" w14:textId="77777777" w:rsidR="00EB0A1B" w:rsidRPr="00EB0A1B" w:rsidRDefault="00EB0A1B" w:rsidP="00EB0A1B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  <w:lang w:val="uz-Cyrl-UZ"/>
        </w:rPr>
      </w:pPr>
      <w:r>
        <w:rPr>
          <w:rStyle w:val="normaltextrun"/>
          <w:sz w:val="28"/>
          <w:szCs w:val="28"/>
          <w:lang w:val="uz-Cyrl-UZ"/>
        </w:rPr>
        <w:t>Ўзбекистон Республикаси Президентининг 2025 йил 19 майдаги </w:t>
      </w:r>
      <w:r w:rsidRPr="00905C2B">
        <w:rPr>
          <w:rStyle w:val="scxw184270489"/>
          <w:sz w:val="28"/>
          <w:szCs w:val="28"/>
          <w:lang w:val="uz-Cyrl-UZ"/>
        </w:rPr>
        <w:t> </w:t>
      </w:r>
      <w:r w:rsidRPr="00905C2B">
        <w:rPr>
          <w:sz w:val="28"/>
          <w:szCs w:val="28"/>
          <w:lang w:val="uz-Cyrl-UZ"/>
        </w:rPr>
        <w:br/>
      </w:r>
      <w:r>
        <w:rPr>
          <w:rStyle w:val="normaltextrun"/>
          <w:sz w:val="28"/>
          <w:szCs w:val="28"/>
          <w:lang w:val="uz-Cyrl-UZ"/>
        </w:rPr>
        <w:t>ПФ-88-сонли фармони ҳамда ПҚ-185-сонли қарори, шунингдек, Давлат тиббий суғуртаси жамғармасининг 10-сонли баёни қарорининг 1-банди ижросини таъминлаш мақсадида, Фарғона вилояти Қува туманидаги тажриба-синов лойиҳаси доирасида амалий ишлар олиб борилди. Жумладан, </w:t>
      </w:r>
      <w:r w:rsidRPr="00EB0A1B">
        <w:rPr>
          <w:rStyle w:val="scxw184270489"/>
          <w:sz w:val="28"/>
          <w:szCs w:val="28"/>
          <w:lang w:val="uz-Cyrl-UZ"/>
        </w:rPr>
        <w:t> </w:t>
      </w:r>
      <w:r w:rsidRPr="00EB0A1B">
        <w:rPr>
          <w:sz w:val="28"/>
          <w:szCs w:val="28"/>
          <w:lang w:val="uz-Cyrl-UZ"/>
        </w:rPr>
        <w:br/>
      </w:r>
      <w:r>
        <w:rPr>
          <w:rStyle w:val="normaltextrun"/>
          <w:sz w:val="28"/>
          <w:szCs w:val="28"/>
          <w:lang w:val="uz-Cyrl-UZ"/>
        </w:rPr>
        <w:t>«Тиббиётда 90 кунлик ўзгаришлар» дастури доирасида Қува тумани тиббиёт бирлашмаси масъул ходимлари ҳамда Давлат тиббий суғуртаси жамғармаси Фарғона вилояти бўлинмаси мутахассислари ҳамкорлигида </w:t>
      </w:r>
      <w:r>
        <w:rPr>
          <w:rStyle w:val="normaltextrun"/>
          <w:b/>
          <w:bCs/>
          <w:sz w:val="28"/>
          <w:szCs w:val="28"/>
          <w:lang w:val="uz-Cyrl-UZ"/>
        </w:rPr>
        <w:t>14-сонли оилавий поликлиника</w:t>
      </w:r>
      <w:r>
        <w:rPr>
          <w:rStyle w:val="normaltextrun"/>
          <w:sz w:val="28"/>
          <w:szCs w:val="28"/>
          <w:lang w:val="uz-Cyrl-UZ"/>
        </w:rPr>
        <w:t>да </w:t>
      </w:r>
      <w:r>
        <w:rPr>
          <w:rStyle w:val="normaltextrun"/>
          <w:b/>
          <w:bCs/>
          <w:sz w:val="28"/>
          <w:szCs w:val="28"/>
          <w:lang w:val="uz-Cyrl-UZ"/>
        </w:rPr>
        <w:t>амалга оширилган ишлар юзасидан ўрганиш ишлари ташкил этилди</w:t>
      </w:r>
      <w:r>
        <w:rPr>
          <w:rStyle w:val="normaltextrun"/>
          <w:sz w:val="28"/>
          <w:szCs w:val="28"/>
          <w:lang w:val="uz-Cyrl-UZ"/>
        </w:rPr>
        <w:t>. Ташриф давомида амалга оширилган ишлар юзасидан тегишли методик ёрдамлар ва аниқланган камчиликларни бартараф этиш бўйича таклифлар берилди.</w:t>
      </w:r>
      <w:r w:rsidRPr="00EB0A1B">
        <w:rPr>
          <w:rStyle w:val="eop"/>
          <w:sz w:val="28"/>
          <w:szCs w:val="28"/>
          <w:lang w:val="uz-Cyrl-UZ"/>
        </w:rPr>
        <w:t> </w:t>
      </w:r>
    </w:p>
    <w:p w14:paraId="5806060E" w14:textId="77777777" w:rsidR="00EB0A1B" w:rsidRPr="00EB0A1B" w:rsidRDefault="00EB0A1B" w:rsidP="00EB0A1B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  <w:lang w:val="uz-Cyrl-UZ"/>
        </w:rPr>
      </w:pPr>
      <w:r>
        <w:rPr>
          <w:rStyle w:val="normaltextrun"/>
          <w:sz w:val="28"/>
          <w:szCs w:val="28"/>
          <w:lang w:val="uz-Cyrl-UZ"/>
        </w:rPr>
        <w:t>Ўзбекистон Республикаси Президентининг 2025 йил 19 майдаги ПФ-88 ва ПҚ-185-сонли ҳужжатлари ижросини таъминлаш мақсадида, Давлат тиббий суғуртаси жамғармасининг 2025 йил 1 июлдаги 311-сонли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олиниб, таҳлил этилиб, </w:t>
      </w:r>
      <w:r>
        <w:rPr>
          <w:rStyle w:val="normaltextrun"/>
          <w:b/>
          <w:bCs/>
          <w:sz w:val="28"/>
          <w:szCs w:val="28"/>
          <w:lang w:val="uz-Cyrl-UZ"/>
        </w:rPr>
        <w:t>сloud.dtsj.uz</w:t>
      </w:r>
      <w:r>
        <w:rPr>
          <w:rStyle w:val="normaltextrun"/>
          <w:sz w:val="28"/>
          <w:szCs w:val="28"/>
          <w:lang w:val="uz-Cyrl-UZ"/>
        </w:rPr>
        <w:t> платформасига юклаб борилмоқда.</w:t>
      </w:r>
      <w:r>
        <w:rPr>
          <w:rStyle w:val="normaltextrun"/>
          <w:b/>
          <w:bCs/>
          <w:sz w:val="28"/>
          <w:szCs w:val="28"/>
          <w:lang w:val="uz-Cyrl-UZ"/>
        </w:rPr>
        <w:t> </w:t>
      </w:r>
      <w:r w:rsidRPr="00EB0A1B">
        <w:rPr>
          <w:rStyle w:val="eop"/>
          <w:sz w:val="28"/>
          <w:szCs w:val="28"/>
          <w:lang w:val="uz-Cyrl-UZ"/>
        </w:rPr>
        <w:t> </w:t>
      </w:r>
    </w:p>
    <w:p w14:paraId="7A231F46" w14:textId="77777777" w:rsidR="00EB0A1B" w:rsidRPr="00EB0A1B" w:rsidRDefault="00EB0A1B" w:rsidP="00EB0A1B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  <w:lang w:val="uz-Cyrl-UZ"/>
        </w:rPr>
      </w:pPr>
      <w:r>
        <w:rPr>
          <w:rStyle w:val="normaltextrun"/>
          <w:b/>
          <w:bCs/>
          <w:i/>
          <w:iCs/>
          <w:sz w:val="28"/>
          <w:szCs w:val="28"/>
          <w:lang w:val="uz-Cyrl-UZ"/>
        </w:rPr>
        <w:t>13.01.2026 йил.</w:t>
      </w:r>
      <w:r>
        <w:rPr>
          <w:rStyle w:val="normaltextrun"/>
          <w:sz w:val="28"/>
          <w:szCs w:val="28"/>
          <w:lang w:val="uz-Cyrl-UZ"/>
        </w:rPr>
        <w:t xml:space="preserve"> Ўзбекистон Республикаси Президентининг 05.09.2024 йилдаги “Давлат тиббий суғуртаси механизмларини жорий этишга оид чора-тадбирлар тўғрисида”ги ПҚ-311-сон Қарори бўйича ДТСЖ билан шартнома имзолаши кутилаётган Фарғона вилоятининг 19 та туман ва шахар хамда 31 та вилоят муассасаларининг </w:t>
      </w:r>
      <w:r w:rsidRPr="00EB0A1B">
        <w:rPr>
          <w:rStyle w:val="eop"/>
          <w:sz w:val="28"/>
          <w:szCs w:val="28"/>
          <w:lang w:val="uz-Cyrl-UZ"/>
        </w:rPr>
        <w:t> </w:t>
      </w:r>
      <w:hyperlink r:id="rId5" w:history="1">
        <w:r w:rsidRPr="006309B2">
          <w:rPr>
            <w:rStyle w:val="a3"/>
            <w:sz w:val="28"/>
            <w:szCs w:val="28"/>
            <w:lang w:val="uz-Cyrl-UZ"/>
          </w:rPr>
          <w:t>https://shartnoma.dtsj.uz/</w:t>
        </w:r>
      </w:hyperlink>
      <w:r>
        <w:rPr>
          <w:rStyle w:val="eop"/>
          <w:sz w:val="28"/>
          <w:szCs w:val="28"/>
          <w:lang w:val="uz-Cyrl-UZ"/>
        </w:rPr>
        <w:t xml:space="preserve">  электрон ахборот тизимига тиббий хизмат хажмларининг киритилиши бўйича ишлар олиб борилди.</w:t>
      </w:r>
    </w:p>
    <w:p w14:paraId="3073B89E" w14:textId="77777777" w:rsidR="00EB0A1B" w:rsidRPr="00EB0A1B" w:rsidRDefault="00EB0A1B" w:rsidP="00EB0A1B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  <w:lang w:val="uz-Cyrl-UZ"/>
        </w:rPr>
      </w:pPr>
      <w:r>
        <w:rPr>
          <w:rStyle w:val="normaltextrun"/>
          <w:sz w:val="28"/>
          <w:szCs w:val="28"/>
          <w:lang w:val="uz-Cyrl-UZ"/>
        </w:rPr>
        <w:t>Ўзбекистон Республикаси Президентининг 2025 йил 19 майдаги ПФ-88-сонли фармони ҳамда ПҚ-185-сонли қарори, шунингдек, Давлат тиббий суғуртаси жамғармасининг 10-сонли баёни қарорининг 1-банди ижросини таъминлаш мақсадида, Фарғона вилояти Қува туманидаги тажриба-синов лойиҳаси доирасида амалий ишлар олиб борилди. Жумладан, «Тиббиётда 90 кунлик ўзгаришлар» дастури доирасида Қува тумани тиббиёт бирлашмаси масъул ходимлари ҳамда Давлат тиббий суғуртаси жамғармаси Фарғона вилояти бўлинмаси мутахассислари ҳамкорлигида </w:t>
      </w:r>
      <w:r>
        <w:rPr>
          <w:rStyle w:val="normaltextrun"/>
          <w:b/>
          <w:bCs/>
          <w:sz w:val="28"/>
          <w:szCs w:val="28"/>
          <w:lang w:val="uz-Cyrl-UZ"/>
        </w:rPr>
        <w:t>13-сонли оилавий поликлиника</w:t>
      </w:r>
      <w:r>
        <w:rPr>
          <w:rStyle w:val="normaltextrun"/>
          <w:sz w:val="28"/>
          <w:szCs w:val="28"/>
          <w:lang w:val="uz-Cyrl-UZ"/>
        </w:rPr>
        <w:t>да </w:t>
      </w:r>
      <w:r>
        <w:rPr>
          <w:rStyle w:val="normaltextrun"/>
          <w:b/>
          <w:bCs/>
          <w:sz w:val="28"/>
          <w:szCs w:val="28"/>
          <w:lang w:val="uz-Cyrl-UZ"/>
        </w:rPr>
        <w:t>амалга оширилган ишлар юзасидан ўрганиш ишлари ташкил этилди</w:t>
      </w:r>
      <w:r>
        <w:rPr>
          <w:rStyle w:val="normaltextrun"/>
          <w:sz w:val="28"/>
          <w:szCs w:val="28"/>
          <w:lang w:val="uz-Cyrl-UZ"/>
        </w:rPr>
        <w:t xml:space="preserve">. Ташриф давомида амалга оширилган ишлар юзасидан </w:t>
      </w:r>
      <w:r>
        <w:rPr>
          <w:rStyle w:val="normaltextrun"/>
          <w:sz w:val="28"/>
          <w:szCs w:val="28"/>
          <w:lang w:val="uz-Cyrl-UZ"/>
        </w:rPr>
        <w:lastRenderedPageBreak/>
        <w:t>тегишли методик ёрдамлар ва аниқланган камчиликларни бартараф этиш бўйича таклифлар берилди.</w:t>
      </w:r>
      <w:r w:rsidRPr="00EB0A1B">
        <w:rPr>
          <w:rStyle w:val="eop"/>
          <w:sz w:val="28"/>
          <w:szCs w:val="28"/>
          <w:lang w:val="uz-Cyrl-UZ"/>
        </w:rPr>
        <w:t> </w:t>
      </w:r>
    </w:p>
    <w:p w14:paraId="627E465C" w14:textId="77777777" w:rsidR="00EB0A1B" w:rsidRPr="00EB0A1B" w:rsidRDefault="00EB0A1B" w:rsidP="00EB0A1B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  <w:lang w:val="uz-Cyrl-UZ"/>
        </w:rPr>
      </w:pPr>
      <w:r>
        <w:rPr>
          <w:rStyle w:val="normaltextrun"/>
          <w:sz w:val="28"/>
          <w:szCs w:val="28"/>
          <w:lang w:val="uz-Cyrl-UZ"/>
        </w:rPr>
        <w:t>Ўзбекистон Республикаси Президентининг 2025 йил 19 майдаги ПФ-88 ва ПҚ-185-сонли ҳужжатлари ижросини таъминлаш мақсадида, Давлат тиббий суғуртаси жамғармасининг 2025 йил 1 июлдаги 311-сонли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олиниб, таҳлил этилиб, </w:t>
      </w:r>
      <w:r>
        <w:rPr>
          <w:rStyle w:val="normaltextrun"/>
          <w:b/>
          <w:bCs/>
          <w:sz w:val="28"/>
          <w:szCs w:val="28"/>
          <w:lang w:val="uz-Cyrl-UZ"/>
        </w:rPr>
        <w:t>сloud.dtsj.uz</w:t>
      </w:r>
      <w:r>
        <w:rPr>
          <w:rStyle w:val="normaltextrun"/>
          <w:sz w:val="28"/>
          <w:szCs w:val="28"/>
          <w:lang w:val="uz-Cyrl-UZ"/>
        </w:rPr>
        <w:t> платформасига юклаб борилмоқда.</w:t>
      </w:r>
      <w:r w:rsidRPr="00EB0A1B">
        <w:rPr>
          <w:rStyle w:val="eop"/>
          <w:sz w:val="28"/>
          <w:szCs w:val="28"/>
          <w:lang w:val="uz-Cyrl-UZ"/>
        </w:rPr>
        <w:t> </w:t>
      </w:r>
    </w:p>
    <w:p w14:paraId="215E23C5" w14:textId="77777777" w:rsidR="00EB0A1B" w:rsidRPr="00EB0A1B" w:rsidRDefault="00EB0A1B" w:rsidP="00EB0A1B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  <w:lang w:val="uz-Cyrl-UZ"/>
        </w:rPr>
      </w:pPr>
      <w:r>
        <w:rPr>
          <w:rStyle w:val="normaltextrun"/>
          <w:b/>
          <w:bCs/>
          <w:i/>
          <w:iCs/>
          <w:sz w:val="28"/>
          <w:szCs w:val="28"/>
          <w:lang w:val="uz-Cyrl-UZ"/>
        </w:rPr>
        <w:t>14.01.2026 йил.</w:t>
      </w:r>
      <w:r>
        <w:rPr>
          <w:rStyle w:val="normaltextrun"/>
          <w:sz w:val="28"/>
          <w:szCs w:val="28"/>
          <w:lang w:val="uz-Cyrl-UZ"/>
        </w:rPr>
        <w:t xml:space="preserve"> Ўзбекистон Республикаси Президентининг 05.09.2024 йилдаги “Давлат тиббий суғуртаси механизмларини жорий этишга оид чора-тадбирлар тўғрисида”ги ПҚ-311-сон Қарори бўйича ДТСЖ билан шартнома имзолаши кутилаётган Фарғона вилоятининг 19 та туман ва шахар хамда 31 та вилоят муассасаларининг </w:t>
      </w:r>
      <w:r w:rsidRPr="00EB0A1B">
        <w:rPr>
          <w:rStyle w:val="eop"/>
          <w:sz w:val="28"/>
          <w:szCs w:val="28"/>
          <w:lang w:val="uz-Cyrl-UZ"/>
        </w:rPr>
        <w:t> </w:t>
      </w:r>
      <w:hyperlink r:id="rId6" w:history="1">
        <w:r w:rsidRPr="006309B2">
          <w:rPr>
            <w:rStyle w:val="a3"/>
            <w:sz w:val="28"/>
            <w:szCs w:val="28"/>
            <w:lang w:val="uz-Cyrl-UZ"/>
          </w:rPr>
          <w:t>https://shartnoma.dtsj.uz/</w:t>
        </w:r>
      </w:hyperlink>
      <w:r>
        <w:rPr>
          <w:rStyle w:val="eop"/>
          <w:sz w:val="28"/>
          <w:szCs w:val="28"/>
          <w:lang w:val="uz-Cyrl-UZ"/>
        </w:rPr>
        <w:t xml:space="preserve">  электрон ахборот тизимига тиббий хизмат хажмларининг киритилиши бўйича ишлар олиб борилди.</w:t>
      </w:r>
    </w:p>
    <w:p w14:paraId="338F0912" w14:textId="77777777" w:rsidR="00EB0A1B" w:rsidRPr="00EB0A1B" w:rsidRDefault="00EB0A1B" w:rsidP="00EB0A1B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  <w:lang w:val="uz-Cyrl-UZ"/>
        </w:rPr>
      </w:pPr>
      <w:r>
        <w:rPr>
          <w:rStyle w:val="normaltextrun"/>
          <w:b/>
          <w:bCs/>
          <w:i/>
          <w:iCs/>
          <w:sz w:val="28"/>
          <w:szCs w:val="28"/>
          <w:lang w:val="uz-Cyrl-UZ"/>
        </w:rPr>
        <w:t> </w:t>
      </w:r>
      <w:r>
        <w:rPr>
          <w:rStyle w:val="normaltextrun"/>
          <w:sz w:val="28"/>
          <w:szCs w:val="28"/>
          <w:lang w:val="uz-Cyrl-UZ"/>
        </w:rPr>
        <w:t>Ўзбекистон Республикаси Президентининг 2025 йил 19 майдаги </w:t>
      </w:r>
      <w:r w:rsidRPr="00EB0A1B">
        <w:rPr>
          <w:rStyle w:val="scxw184270489"/>
          <w:sz w:val="28"/>
          <w:szCs w:val="28"/>
          <w:lang w:val="uz-Cyrl-UZ"/>
        </w:rPr>
        <w:t> </w:t>
      </w:r>
      <w:r w:rsidRPr="00EB0A1B">
        <w:rPr>
          <w:sz w:val="28"/>
          <w:szCs w:val="28"/>
          <w:lang w:val="uz-Cyrl-UZ"/>
        </w:rPr>
        <w:br/>
      </w:r>
      <w:r>
        <w:rPr>
          <w:rStyle w:val="normaltextrun"/>
          <w:sz w:val="28"/>
          <w:szCs w:val="28"/>
          <w:lang w:val="uz-Cyrl-UZ"/>
        </w:rPr>
        <w:t>ПФ-88-сонли фармони ҳамда ПҚ-185-сонли қарори, шунингдек, Давлат тиббий суғуртаси жамғармасининг 10-сонли баёни қарорининг 1-банди ижросини таъминлаш мақсадида, Фарғона вилояти Қува туманидаги тажриба-синов лойиҳаси доирасида амалий ишлар олиб борилди. Жумладан, </w:t>
      </w:r>
      <w:r w:rsidRPr="00EB0A1B">
        <w:rPr>
          <w:rStyle w:val="scxw184270489"/>
          <w:sz w:val="28"/>
          <w:szCs w:val="28"/>
          <w:lang w:val="uz-Cyrl-UZ"/>
        </w:rPr>
        <w:t> </w:t>
      </w:r>
      <w:r w:rsidRPr="00EB0A1B">
        <w:rPr>
          <w:sz w:val="28"/>
          <w:szCs w:val="28"/>
          <w:lang w:val="uz-Cyrl-UZ"/>
        </w:rPr>
        <w:br/>
      </w:r>
      <w:r>
        <w:rPr>
          <w:rStyle w:val="normaltextrun"/>
          <w:sz w:val="28"/>
          <w:szCs w:val="28"/>
          <w:lang w:val="uz-Cyrl-UZ"/>
        </w:rPr>
        <w:t>«Тиббиётда 90 кунлик ўзгаришлар» дастури доирасида Қува тумани тиббиёт бирлашмаси масъул ходимлари ҳамда Давлат тиббий суғуртаси жамғармаси Фарғона вилояти бўлинмаси мутахассислари ҳамкорлигида </w:t>
      </w:r>
      <w:r>
        <w:rPr>
          <w:rStyle w:val="normaltextrun"/>
          <w:b/>
          <w:bCs/>
          <w:sz w:val="28"/>
          <w:szCs w:val="28"/>
          <w:lang w:val="uz-Cyrl-UZ"/>
        </w:rPr>
        <w:t>8-сонли оилавий поликлиника</w:t>
      </w:r>
      <w:r>
        <w:rPr>
          <w:rStyle w:val="normaltextrun"/>
          <w:sz w:val="28"/>
          <w:szCs w:val="28"/>
          <w:lang w:val="uz-Cyrl-UZ"/>
        </w:rPr>
        <w:t>да </w:t>
      </w:r>
      <w:r>
        <w:rPr>
          <w:rStyle w:val="normaltextrun"/>
          <w:b/>
          <w:bCs/>
          <w:sz w:val="28"/>
          <w:szCs w:val="28"/>
          <w:lang w:val="uz-Cyrl-UZ"/>
        </w:rPr>
        <w:t>амалга оширилган ишлар юзасидан ўрганиш ишлари ташкил этилди</w:t>
      </w:r>
      <w:r>
        <w:rPr>
          <w:rStyle w:val="normaltextrun"/>
          <w:sz w:val="28"/>
          <w:szCs w:val="28"/>
          <w:lang w:val="uz-Cyrl-UZ"/>
        </w:rPr>
        <w:t>. Ташриф давомида амалга оширилган ишлар юзасидан тегишли методик ёрдамлар ва аниқланган камчиликларни бартараф этиш бўйича таклифлар берилди.</w:t>
      </w:r>
      <w:r w:rsidRPr="00EB0A1B">
        <w:rPr>
          <w:rStyle w:val="eop"/>
          <w:sz w:val="28"/>
          <w:szCs w:val="28"/>
          <w:lang w:val="uz-Cyrl-UZ"/>
        </w:rPr>
        <w:t> </w:t>
      </w:r>
    </w:p>
    <w:p w14:paraId="115BBC7A" w14:textId="77777777" w:rsidR="00EB0A1B" w:rsidRPr="00EB0A1B" w:rsidRDefault="00EB0A1B" w:rsidP="00EB0A1B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  <w:lang w:val="uz-Cyrl-UZ"/>
        </w:rPr>
      </w:pPr>
      <w:r>
        <w:rPr>
          <w:rStyle w:val="normaltextrun"/>
          <w:sz w:val="28"/>
          <w:szCs w:val="28"/>
          <w:lang w:val="uz-Cyrl-UZ"/>
        </w:rPr>
        <w:t>Ўзбекистон Республикаси Президентининг 2025 йил 19 майдаги ПФ-88 ва ПҚ-185-сонли ҳужжатлари ижросини таъминлаш мақсадида, Давлат тиббий суғуртаси жамғармасининг 2025 йил 1 июлдаги 311-сонли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олиниб, таҳлил этилиб, </w:t>
      </w:r>
      <w:r>
        <w:rPr>
          <w:rStyle w:val="normaltextrun"/>
          <w:b/>
          <w:bCs/>
          <w:sz w:val="28"/>
          <w:szCs w:val="28"/>
          <w:lang w:val="uz-Cyrl-UZ"/>
        </w:rPr>
        <w:t>сloud.dtsj.uz</w:t>
      </w:r>
      <w:r>
        <w:rPr>
          <w:rStyle w:val="normaltextrun"/>
          <w:sz w:val="28"/>
          <w:szCs w:val="28"/>
          <w:lang w:val="uz-Cyrl-UZ"/>
        </w:rPr>
        <w:t> платформасига юклаб борилмоқда.</w:t>
      </w:r>
      <w:r w:rsidRPr="00EB0A1B">
        <w:rPr>
          <w:rStyle w:val="eop"/>
          <w:sz w:val="28"/>
          <w:szCs w:val="28"/>
          <w:lang w:val="uz-Cyrl-UZ"/>
        </w:rPr>
        <w:t> </w:t>
      </w:r>
    </w:p>
    <w:p w14:paraId="075A4BFF" w14:textId="77777777" w:rsidR="00EB0A1B" w:rsidRPr="00EB0A1B" w:rsidRDefault="00EB0A1B" w:rsidP="00EB0A1B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  <w:lang w:val="uz-Cyrl-UZ"/>
        </w:rPr>
      </w:pPr>
      <w:r>
        <w:rPr>
          <w:rStyle w:val="normaltextrun"/>
          <w:sz w:val="28"/>
          <w:szCs w:val="28"/>
          <w:lang w:val="uz-Cyrl-UZ"/>
        </w:rPr>
        <w:t>  </w:t>
      </w:r>
      <w:r>
        <w:rPr>
          <w:rStyle w:val="normaltextrun"/>
          <w:b/>
          <w:bCs/>
          <w:i/>
          <w:iCs/>
          <w:sz w:val="28"/>
          <w:szCs w:val="28"/>
          <w:lang w:val="uz-Cyrl-UZ"/>
        </w:rPr>
        <w:t>15.01.2026 йил.</w:t>
      </w:r>
      <w:r>
        <w:rPr>
          <w:rStyle w:val="normaltextrun"/>
          <w:sz w:val="28"/>
          <w:szCs w:val="28"/>
          <w:lang w:val="uz-Cyrl-UZ"/>
        </w:rPr>
        <w:t xml:space="preserve"> Ўзбекистон Республикаси Президентининг 05.09.2024 йилдаги “Давлат тиббий суғуртаси механизмларини жорий этишга оид чора-тадбирлар тўғрисида”ги ПҚ-311-сон Қарори бўйича ДТСЖ билан шартнома имзолаши кутилаётган Фарғона вилоятининг 19 та туман ва шахар хамда 31 та вилоят муассасаларининг </w:t>
      </w:r>
      <w:r w:rsidRPr="00EB0A1B">
        <w:rPr>
          <w:rStyle w:val="eop"/>
          <w:sz w:val="28"/>
          <w:szCs w:val="28"/>
          <w:lang w:val="uz-Cyrl-UZ"/>
        </w:rPr>
        <w:t> </w:t>
      </w:r>
      <w:hyperlink r:id="rId7" w:history="1">
        <w:r w:rsidRPr="006309B2">
          <w:rPr>
            <w:rStyle w:val="a3"/>
            <w:sz w:val="28"/>
            <w:szCs w:val="28"/>
            <w:lang w:val="uz-Cyrl-UZ"/>
          </w:rPr>
          <w:t>https://shartnoma.dtsj.uz/</w:t>
        </w:r>
      </w:hyperlink>
      <w:r>
        <w:rPr>
          <w:rStyle w:val="eop"/>
          <w:sz w:val="28"/>
          <w:szCs w:val="28"/>
          <w:lang w:val="uz-Cyrl-UZ"/>
        </w:rPr>
        <w:t xml:space="preserve">  электрон ахборот тизимига тиббий хизмат хажмларининг киритилиши юзасидан хар бир тиббиёт ташкилотининг кўрсаткичлари тўғрилиги юзасидан ўрганиш ишлари олиб борилди.</w:t>
      </w:r>
    </w:p>
    <w:p w14:paraId="2E22278A" w14:textId="77777777" w:rsidR="00EB0A1B" w:rsidRPr="00EB0A1B" w:rsidRDefault="00EB0A1B" w:rsidP="00EB0A1B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  <w:lang w:val="uz-Cyrl-UZ"/>
        </w:rPr>
      </w:pPr>
      <w:r>
        <w:rPr>
          <w:rStyle w:val="normaltextrun"/>
          <w:sz w:val="28"/>
          <w:szCs w:val="28"/>
          <w:lang w:val="uz-Cyrl-UZ"/>
        </w:rPr>
        <w:t xml:space="preserve">Ўзбекистон Республикаси Президентининг 2025 йил 19 майдаги ПФ-88-сонли фармони ҳамда ПҚ-185-сонли қарори, шунингдек, Давлат тиббий суғуртаси жамғармасининг 10-сонли баёни қарорининг 1-банди ижросини таъминлаш мақсадида, Фарғона вилояти Қува туманидаги тажриба-синов лойиҳаси доирасида амалий ишлар олиб борилди. Жумладан, «Тиббиётда 90 </w:t>
      </w:r>
      <w:r>
        <w:rPr>
          <w:rStyle w:val="normaltextrun"/>
          <w:sz w:val="28"/>
          <w:szCs w:val="28"/>
          <w:lang w:val="uz-Cyrl-UZ"/>
        </w:rPr>
        <w:lastRenderedPageBreak/>
        <w:t>кунлик ўзгаришлар» дастури доирасида Қува тумани тиббиёт бирлашмаси масъул ходимлари ҳамда Давлат тиббий суғуртаси жамғармаси Фарғона вилояти бўлинмаси мутахассислари ҳамкорлигида </w:t>
      </w:r>
      <w:r>
        <w:rPr>
          <w:rStyle w:val="normaltextrun"/>
          <w:b/>
          <w:bCs/>
          <w:sz w:val="28"/>
          <w:szCs w:val="28"/>
          <w:lang w:val="uz-Cyrl-UZ"/>
        </w:rPr>
        <w:t>12-сонли оилавий поликлиника</w:t>
      </w:r>
      <w:r>
        <w:rPr>
          <w:rStyle w:val="normaltextrun"/>
          <w:sz w:val="28"/>
          <w:szCs w:val="28"/>
          <w:lang w:val="uz-Cyrl-UZ"/>
        </w:rPr>
        <w:t>да </w:t>
      </w:r>
      <w:r>
        <w:rPr>
          <w:rStyle w:val="normaltextrun"/>
          <w:b/>
          <w:bCs/>
          <w:sz w:val="28"/>
          <w:szCs w:val="28"/>
          <w:lang w:val="uz-Cyrl-UZ"/>
        </w:rPr>
        <w:t>амалга оширилган ишлар юзасидан ўрганиш ишлари ташкил этилди</w:t>
      </w:r>
      <w:r>
        <w:rPr>
          <w:rStyle w:val="normaltextrun"/>
          <w:sz w:val="28"/>
          <w:szCs w:val="28"/>
          <w:lang w:val="uz-Cyrl-UZ"/>
        </w:rPr>
        <w:t>. Ташриф давомида амалга оширилган ишлар юзасидан тегишли методик ёрдамлар ва аниқланган камчиликларни бартараф этиш бўйича таклифлар берилди.</w:t>
      </w:r>
      <w:r w:rsidRPr="00EB0A1B">
        <w:rPr>
          <w:rStyle w:val="eop"/>
          <w:sz w:val="28"/>
          <w:szCs w:val="28"/>
          <w:lang w:val="uz-Cyrl-UZ"/>
        </w:rPr>
        <w:t> </w:t>
      </w:r>
    </w:p>
    <w:p w14:paraId="6F53B1EC" w14:textId="77777777" w:rsidR="00EB0A1B" w:rsidRPr="00EB0A1B" w:rsidRDefault="00EB0A1B" w:rsidP="00EB0A1B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  <w:lang w:val="uz-Cyrl-UZ"/>
        </w:rPr>
      </w:pPr>
      <w:r>
        <w:rPr>
          <w:rStyle w:val="normaltextrun"/>
          <w:sz w:val="28"/>
          <w:szCs w:val="28"/>
          <w:lang w:val="uz-Cyrl-UZ"/>
        </w:rPr>
        <w:t> Ўзбекистон Республикаси Президентининг 2025 йил 19 майдаги ПФ-88 ва ПҚ-185-сонли ҳужжатлари ижросини таъминлаш мақсадида, Давлат тиббий суғуртаси жамғармасининг 2025 йил 1 июлдаги 311-сонли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олиниб, таҳлил этилиб, </w:t>
      </w:r>
      <w:r>
        <w:rPr>
          <w:rStyle w:val="normaltextrun"/>
          <w:b/>
          <w:bCs/>
          <w:sz w:val="28"/>
          <w:szCs w:val="28"/>
          <w:lang w:val="uz-Cyrl-UZ"/>
        </w:rPr>
        <w:t>сloud.dtsj.uz</w:t>
      </w:r>
      <w:r>
        <w:rPr>
          <w:rStyle w:val="normaltextrun"/>
          <w:sz w:val="28"/>
          <w:szCs w:val="28"/>
          <w:lang w:val="uz-Cyrl-UZ"/>
        </w:rPr>
        <w:t> платформасига юклаб борилмоқда.</w:t>
      </w:r>
      <w:r w:rsidRPr="00EB0A1B">
        <w:rPr>
          <w:rStyle w:val="eop"/>
          <w:sz w:val="28"/>
          <w:szCs w:val="28"/>
          <w:lang w:val="uz-Cyrl-UZ"/>
        </w:rPr>
        <w:t> </w:t>
      </w:r>
    </w:p>
    <w:p w14:paraId="78DD8DF0" w14:textId="77777777" w:rsidR="00EB0A1B" w:rsidRDefault="00EB0A1B" w:rsidP="00EB0A1B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Style w:val="normaltextrun"/>
          <w:sz w:val="28"/>
          <w:szCs w:val="28"/>
          <w:lang w:val="uz-Cyrl-UZ"/>
        </w:rPr>
      </w:pPr>
      <w:r>
        <w:rPr>
          <w:rStyle w:val="normaltextrun"/>
          <w:b/>
          <w:bCs/>
          <w:i/>
          <w:iCs/>
          <w:sz w:val="28"/>
          <w:szCs w:val="28"/>
          <w:lang w:val="uz-Cyrl-UZ"/>
        </w:rPr>
        <w:t>16.01.2026 йил.</w:t>
      </w:r>
      <w:r>
        <w:rPr>
          <w:rStyle w:val="normaltextrun"/>
          <w:sz w:val="28"/>
          <w:szCs w:val="28"/>
          <w:lang w:val="uz-Cyrl-UZ"/>
        </w:rPr>
        <w:t xml:space="preserve"> Ўзбекистон Республикаси Президентининг 05.09.2024 йилдаги “Давлат тиббий суғуртаси механизмларини жорий этишга оид чора-тадбирлар тўғрисида”ги ПҚ-311-сон Қарори бўйича ДТСЖ билан шартнома имзолаши кутилаётган Фарғона вилоятининг 19 та туман ва шахар хамда 31 та вилоят муассасаларининг </w:t>
      </w:r>
      <w:r w:rsidRPr="00EB0A1B">
        <w:rPr>
          <w:rStyle w:val="eop"/>
          <w:sz w:val="28"/>
          <w:szCs w:val="28"/>
          <w:lang w:val="uz-Cyrl-UZ"/>
        </w:rPr>
        <w:t> </w:t>
      </w:r>
      <w:hyperlink r:id="rId8" w:history="1">
        <w:r w:rsidRPr="006309B2">
          <w:rPr>
            <w:rStyle w:val="a3"/>
            <w:sz w:val="28"/>
            <w:szCs w:val="28"/>
            <w:lang w:val="uz-Cyrl-UZ"/>
          </w:rPr>
          <w:t>https://shartnoma.dtsj.uz/</w:t>
        </w:r>
      </w:hyperlink>
      <w:r>
        <w:rPr>
          <w:rStyle w:val="eop"/>
          <w:sz w:val="28"/>
          <w:szCs w:val="28"/>
          <w:lang w:val="uz-Cyrl-UZ"/>
        </w:rPr>
        <w:t xml:space="preserve">  электрон ахборот тизимига тиббий хизмат хажмларининг киритилиши юзасидан хар бир тиббиёт ташкилотининг кўрсаткичлари тўғрилиги юзасидан ўрганиш ишлари олиб борилди ва шартномаларни тасдиқлаш ишлари якунига етказилди.</w:t>
      </w:r>
    </w:p>
    <w:p w14:paraId="669B1CE8" w14:textId="77777777" w:rsidR="00EB0A1B" w:rsidRPr="00EB0A1B" w:rsidRDefault="00EB0A1B" w:rsidP="00EB0A1B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  <w:lang w:val="uz-Cyrl-UZ"/>
        </w:rPr>
      </w:pPr>
      <w:r>
        <w:rPr>
          <w:rStyle w:val="normaltextrun"/>
          <w:sz w:val="28"/>
          <w:szCs w:val="28"/>
          <w:lang w:val="uz-Cyrl-UZ"/>
        </w:rPr>
        <w:t xml:space="preserve"> Ўзбекистон Республикаси Президентининг 2025 йил 19 майдаги ПФ-88-сонли фармони ҳамда ПҚ-185-сонли қарори, шунингдек, Давлат тиббий суғуртаси жамғармасининг 10-сонли баёни қарорининг 1-банди ижросини таъминлаш мақсадида, Фарғона вилояти Қува туманидаги тажриба-синов лойиҳаси доирасида амалий ишлар олиб борилди. Жумладан, «Тиббиётда 90 кунлик ўзгаришлар» дастури доирасида Қува тумани тиббиёт бирлашмаси масъул ходимлари ҳамда Давлат тиббий суғуртаси жамғармаси Фарғона вилояти бўлинмаси мутахассислари ҳамкорлигида </w:t>
      </w:r>
      <w:r>
        <w:rPr>
          <w:rStyle w:val="normaltextrun"/>
          <w:b/>
          <w:bCs/>
          <w:sz w:val="28"/>
          <w:szCs w:val="28"/>
          <w:lang w:val="uz-Cyrl-UZ"/>
        </w:rPr>
        <w:t>10-сонли оилавий поликлиника</w:t>
      </w:r>
      <w:r>
        <w:rPr>
          <w:rStyle w:val="normaltextrun"/>
          <w:sz w:val="28"/>
          <w:szCs w:val="28"/>
          <w:lang w:val="uz-Cyrl-UZ"/>
        </w:rPr>
        <w:t>да </w:t>
      </w:r>
      <w:r>
        <w:rPr>
          <w:rStyle w:val="normaltextrun"/>
          <w:b/>
          <w:bCs/>
          <w:sz w:val="28"/>
          <w:szCs w:val="28"/>
          <w:lang w:val="uz-Cyrl-UZ"/>
        </w:rPr>
        <w:t>амалга оширилган ишлар юзасидан ўрганиш ишлари ташкил этилди</w:t>
      </w:r>
      <w:r>
        <w:rPr>
          <w:rStyle w:val="normaltextrun"/>
          <w:sz w:val="28"/>
          <w:szCs w:val="28"/>
          <w:lang w:val="uz-Cyrl-UZ"/>
        </w:rPr>
        <w:t>. Ташриф давомида амалга оширилган ишлар юзасидан тегишли методик ёрдамлар ва аниқланган камчиликларни бартараф этиш бўйича таклифлар берилди.</w:t>
      </w:r>
      <w:r w:rsidRPr="00EB0A1B">
        <w:rPr>
          <w:rStyle w:val="eop"/>
          <w:sz w:val="28"/>
          <w:szCs w:val="28"/>
          <w:lang w:val="uz-Cyrl-UZ"/>
        </w:rPr>
        <w:t> </w:t>
      </w:r>
    </w:p>
    <w:p w14:paraId="67B0DFB3" w14:textId="77777777" w:rsidR="00EB0A1B" w:rsidRPr="00EB0A1B" w:rsidRDefault="00EB0A1B" w:rsidP="00EB0A1B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  <w:lang w:val="uz-Cyrl-UZ"/>
        </w:rPr>
      </w:pPr>
      <w:r>
        <w:rPr>
          <w:rStyle w:val="normaltextrun"/>
          <w:sz w:val="28"/>
          <w:szCs w:val="28"/>
          <w:lang w:val="uz-Cyrl-UZ"/>
        </w:rPr>
        <w:t> Ўзбекистон Республикаси Президентининг 2025 йил 19 майдаги ПФ-88 ва ПҚ-185-сонли ҳужжатлари ижросини таъминлаш мақсадида, Давлат тиббий суғуртаси жамғармасининг 2025 йил 1 июлдаги 311-сонли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олиниб, таҳлил этилиб, </w:t>
      </w:r>
      <w:r>
        <w:rPr>
          <w:rStyle w:val="normaltextrun"/>
          <w:b/>
          <w:bCs/>
          <w:sz w:val="28"/>
          <w:szCs w:val="28"/>
          <w:lang w:val="uz-Cyrl-UZ"/>
        </w:rPr>
        <w:t>сloud.dtsj.uz</w:t>
      </w:r>
      <w:r>
        <w:rPr>
          <w:rStyle w:val="normaltextrun"/>
          <w:sz w:val="28"/>
          <w:szCs w:val="28"/>
          <w:lang w:val="uz-Cyrl-UZ"/>
        </w:rPr>
        <w:t> платформасига юклаб борилмоқда.</w:t>
      </w:r>
      <w:r w:rsidRPr="00EB0A1B">
        <w:rPr>
          <w:rStyle w:val="eop"/>
          <w:sz w:val="28"/>
          <w:szCs w:val="28"/>
          <w:lang w:val="uz-Cyrl-UZ"/>
        </w:rPr>
        <w:t> </w:t>
      </w:r>
    </w:p>
    <w:p w14:paraId="0782B3B1" w14:textId="77777777" w:rsidR="00EB0A1B" w:rsidRPr="00EB0A1B" w:rsidRDefault="00EB0A1B" w:rsidP="00EB0A1B">
      <w:pPr>
        <w:pStyle w:val="paragraph"/>
        <w:spacing w:before="0" w:beforeAutospacing="0" w:after="0" w:afterAutospacing="0"/>
        <w:ind w:left="-285"/>
        <w:textAlignment w:val="baseline"/>
        <w:rPr>
          <w:rFonts w:ascii="Segoe UI" w:hAnsi="Segoe UI" w:cs="Segoe UI"/>
          <w:sz w:val="18"/>
          <w:szCs w:val="18"/>
          <w:lang w:val="uz-Cyrl-UZ"/>
        </w:rPr>
      </w:pPr>
      <w:r w:rsidRPr="00EB0A1B">
        <w:rPr>
          <w:rStyle w:val="eop"/>
          <w:sz w:val="28"/>
          <w:szCs w:val="28"/>
          <w:lang w:val="uz-Cyrl-UZ"/>
        </w:rPr>
        <w:t> </w:t>
      </w:r>
    </w:p>
    <w:p w14:paraId="3C3442BA" w14:textId="77777777" w:rsidR="00EB0A1B" w:rsidRPr="00EB0A1B" w:rsidRDefault="00EB0A1B" w:rsidP="00EB0A1B">
      <w:pPr>
        <w:pStyle w:val="paragraph"/>
        <w:spacing w:before="0" w:beforeAutospacing="0" w:after="0" w:afterAutospacing="0"/>
        <w:ind w:left="-285" w:firstLine="270"/>
        <w:textAlignment w:val="baseline"/>
        <w:rPr>
          <w:rFonts w:ascii="Segoe UI" w:hAnsi="Segoe UI" w:cs="Segoe UI"/>
          <w:sz w:val="18"/>
          <w:szCs w:val="18"/>
          <w:lang w:val="uz-Cyrl-UZ"/>
        </w:rPr>
      </w:pPr>
      <w:r>
        <w:rPr>
          <w:rStyle w:val="normaltextrun"/>
          <w:b/>
          <w:bCs/>
          <w:sz w:val="28"/>
          <w:szCs w:val="28"/>
          <w:lang w:val="uz-Cyrl-UZ"/>
        </w:rPr>
        <w:t> Давлат тиббий суғуртаси жамғармаси</w:t>
      </w:r>
      <w:r w:rsidRPr="00EB0A1B">
        <w:rPr>
          <w:rStyle w:val="eop"/>
          <w:sz w:val="28"/>
          <w:szCs w:val="28"/>
          <w:lang w:val="uz-Cyrl-UZ"/>
        </w:rPr>
        <w:t> </w:t>
      </w:r>
    </w:p>
    <w:p w14:paraId="3BF0A09A" w14:textId="77777777" w:rsidR="00EB0A1B" w:rsidRPr="00EB0A1B" w:rsidRDefault="00EB0A1B" w:rsidP="00EB0A1B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  <w:lang w:val="uz-Cyrl-UZ"/>
        </w:rPr>
      </w:pPr>
      <w:r>
        <w:rPr>
          <w:rStyle w:val="normaltextrun"/>
          <w:b/>
          <w:bCs/>
          <w:sz w:val="28"/>
          <w:szCs w:val="28"/>
          <w:lang w:val="uz-Cyrl-UZ"/>
        </w:rPr>
        <w:t>Фарғона вилояти ҳудудий бўлинмаси бошлиғи:                      С. Атабалаев</w:t>
      </w:r>
      <w:r w:rsidRPr="00EB0A1B">
        <w:rPr>
          <w:rStyle w:val="eop"/>
          <w:sz w:val="28"/>
          <w:szCs w:val="28"/>
          <w:lang w:val="uz-Cyrl-UZ"/>
        </w:rPr>
        <w:t> </w:t>
      </w:r>
    </w:p>
    <w:p w14:paraId="194E1548" w14:textId="77777777" w:rsidR="00EB0A1B" w:rsidRPr="00EB0A1B" w:rsidRDefault="00EB0A1B" w:rsidP="00EB0A1B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  <w:lang w:val="uz-Cyrl-UZ"/>
        </w:rPr>
      </w:pPr>
      <w:r w:rsidRPr="00EB0A1B">
        <w:rPr>
          <w:rStyle w:val="eop"/>
          <w:sz w:val="28"/>
          <w:szCs w:val="28"/>
          <w:lang w:val="uz-Cyrl-UZ"/>
        </w:rPr>
        <w:t> </w:t>
      </w:r>
    </w:p>
    <w:p w14:paraId="63931CC2" w14:textId="77777777" w:rsidR="00EB0A1B" w:rsidRPr="00EB0A1B" w:rsidRDefault="00EB0A1B" w:rsidP="00EB0A1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uz-Cyrl-UZ"/>
        </w:rPr>
      </w:pPr>
      <w:r w:rsidRPr="00EB0A1B">
        <w:rPr>
          <w:rStyle w:val="eop"/>
          <w:rFonts w:ascii="Calibri" w:hAnsi="Calibri" w:cs="Calibri"/>
          <w:sz w:val="22"/>
          <w:szCs w:val="22"/>
          <w:lang w:val="uz-Cyrl-UZ"/>
        </w:rPr>
        <w:t> </w:t>
      </w:r>
    </w:p>
    <w:p w14:paraId="1DC321C2" w14:textId="77777777" w:rsidR="00AB440D" w:rsidRPr="00EB0A1B" w:rsidRDefault="00AB440D">
      <w:pPr>
        <w:rPr>
          <w:lang w:val="uz-Cyrl-UZ"/>
        </w:rPr>
      </w:pPr>
    </w:p>
    <w:sectPr w:rsidR="00AB440D" w:rsidRPr="00EB0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A1B"/>
    <w:rsid w:val="00905C2B"/>
    <w:rsid w:val="00AB440D"/>
    <w:rsid w:val="00EB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29B5D"/>
  <w15:chartTrackingRefBased/>
  <w15:docId w15:val="{56993C02-7DD3-4873-86B9-9FB44FFD8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EB0A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EB0A1B"/>
  </w:style>
  <w:style w:type="character" w:customStyle="1" w:styleId="eop">
    <w:name w:val="eop"/>
    <w:basedOn w:val="a0"/>
    <w:rsid w:val="00EB0A1B"/>
  </w:style>
  <w:style w:type="character" w:customStyle="1" w:styleId="scxw184270489">
    <w:name w:val="scxw184270489"/>
    <w:basedOn w:val="a0"/>
    <w:rsid w:val="00EB0A1B"/>
  </w:style>
  <w:style w:type="character" w:styleId="a3">
    <w:name w:val="Hyperlink"/>
    <w:basedOn w:val="a0"/>
    <w:uiPriority w:val="99"/>
    <w:unhideWhenUsed/>
    <w:rsid w:val="00EB0A1B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05C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05C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00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54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5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2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29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66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4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0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0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7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4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7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4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2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1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1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hartnoma.dtsj.uz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hartnoma.dtsj.uz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hartnoma.dtsj.uz/" TargetMode="External"/><Relationship Id="rId5" Type="http://schemas.openxmlformats.org/officeDocument/2006/relationships/hyperlink" Target="https://shartnoma.dtsj.uz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shartnoma.dtsj.uz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1280</Words>
  <Characters>7302</Characters>
  <Application>Microsoft Office Word</Application>
  <DocSecurity>0</DocSecurity>
  <Lines>60</Lines>
  <Paragraphs>17</Paragraphs>
  <ScaleCrop>false</ScaleCrop>
  <Company>SPecialiST RePack</Company>
  <LinksUpToDate>false</LinksUpToDate>
  <CharactersWithSpaces>8565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2026-01-16T10:35:00Z</cp:lastPrinted>
  <dcterms:created xsi:type="dcterms:W3CDTF">2026-01-16T10:24:00Z</dcterms:created>
  <dcterms:modified xsi:type="dcterms:W3CDTF">2026-01-16T10:36:00Z</dcterms:modified>
</cp:coreProperties>
</file>