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F3EA2" w14:textId="77777777" w:rsidR="005308E1" w:rsidRPr="00ED2BBF" w:rsidRDefault="005308E1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14A8181" w14:textId="77777777" w:rsidR="0089006A" w:rsidRDefault="0089006A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6142B6A7" w14:textId="688DC1A3" w:rsidR="00BA0038" w:rsidRPr="00BA0038" w:rsidRDefault="00BB79A7" w:rsidP="0089006A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Давлат тиббий суғуртаси жамғармасининг 2025 йил 11 мартдаги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18-и-сон буйруғига асосан Ихтисослаштирилган тиббиёт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ташкилотлари билан ишлаш бўлими томонидан бажарилган</w:t>
      </w:r>
      <w:r w:rsidR="0089006A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ишлар бўйича</w:t>
      </w:r>
      <w:r w:rsidR="00F134D5"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</w:p>
    <w:p w14:paraId="3C1BCF35" w14:textId="58236767" w:rsidR="00BB79A7" w:rsidRPr="00BA0038" w:rsidRDefault="00BB79A7" w:rsidP="00BB79A7">
      <w:pPr>
        <w:spacing w:after="80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BA0038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ҲАФТАЛИК ҲИСОБОТ</w:t>
      </w:r>
    </w:p>
    <w:p w14:paraId="11E906DD" w14:textId="059A0267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(2025 йил </w:t>
      </w:r>
      <w:r w:rsidR="00CC43D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27-31 ок</w:t>
      </w:r>
      <w:r w:rsidR="003D7612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тябрь</w:t>
      </w: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учун)</w:t>
      </w:r>
    </w:p>
    <w:p w14:paraId="33B90143" w14:textId="77777777" w:rsidR="00BB79A7" w:rsidRDefault="00BB79A7" w:rsidP="00BB79A7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</w:p>
    <w:p w14:paraId="72A7752B" w14:textId="350D4569" w:rsidR="00116978" w:rsidRPr="00E53303" w:rsidRDefault="002D2081" w:rsidP="00F6417C">
      <w:pPr>
        <w:ind w:firstLine="709"/>
        <w:jc w:val="both"/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</w:pPr>
      <w:r w:rsidRPr="00E41739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z-Cyrl-UZ"/>
        </w:rPr>
        <w:t>1</w:t>
      </w:r>
      <w:r w:rsidR="00254FE8" w:rsidRPr="00E41739">
        <w:rPr>
          <w:rFonts w:ascii="Times New Roman" w:hAnsi="Times New Roman" w:cs="Times New Roman"/>
          <w:b/>
          <w:bCs/>
          <w:iCs/>
          <w:color w:val="auto"/>
          <w:sz w:val="28"/>
          <w:szCs w:val="28"/>
          <w:lang w:val="uz-Cyrl-UZ"/>
        </w:rPr>
        <w:t>.</w:t>
      </w:r>
      <w:r w:rsidR="00F6417C" w:rsidRPr="00E53303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</w:t>
      </w:r>
      <w:r w:rsidR="00B75D9E" w:rsidRPr="00E53303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Ўзбекистон Республикаси Соғлиқни </w:t>
      </w:r>
      <w:r w:rsidR="00DF1AF9" w:rsidRPr="00E53303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С</w:t>
      </w:r>
      <w:r w:rsidR="00B75D9E" w:rsidRPr="00E53303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ақлаш </w:t>
      </w:r>
      <w:r w:rsidR="00DF1AF9" w:rsidRPr="00E53303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Вазирининг 2025 йил</w:t>
      </w:r>
      <w:r w:rsidR="007B0DBC" w:rsidRPr="00E53303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br/>
      </w:r>
      <w:r w:rsidR="00DF1AF9" w:rsidRPr="00E53303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12 сентябрдаги “Республика ихтисослаштирилган илмий-амалий ва бошқа тиббиёт марказлари фаолият самарадорлигини ўрганиш тўғрисида”ги 286-сонли буйруғи</w:t>
      </w:r>
      <w:r w:rsidR="00F6417C" w:rsidRPr="00E53303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ни ижросини таъминлаш мақсадида шу буйруқнинг 1 ва 3 чи иловаларида</w:t>
      </w:r>
      <w:r w:rsidR="00DF1AF9" w:rsidRPr="00E53303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кўрсатилган ходимлар </w:t>
      </w:r>
      <w:r w:rsidR="001649DE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Республика </w:t>
      </w:r>
      <w:r w:rsidR="00C17061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болалр ортопедия маркази, Республика перинатал маркази ва Республика болалар кам инвазив ва эндоскопик хирургия </w:t>
      </w:r>
      <w:r w:rsidR="001649DE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илмий-амалий тиббиёт марказларида </w:t>
      </w:r>
      <w:r w:rsidR="00DF1AF9" w:rsidRPr="00E53303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ўрганиш </w:t>
      </w:r>
      <w:r w:rsidR="001649DE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олиб бормоқда</w:t>
      </w:r>
      <w:r w:rsidR="00F6417C" w:rsidRPr="00E53303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>.</w:t>
      </w:r>
      <w:r w:rsidR="00DF1AF9" w:rsidRPr="00E53303">
        <w:rPr>
          <w:rFonts w:ascii="Times New Roman" w:hAnsi="Times New Roman" w:cs="Times New Roman"/>
          <w:iCs/>
          <w:color w:val="auto"/>
          <w:sz w:val="28"/>
          <w:szCs w:val="28"/>
          <w:lang w:val="uz-Cyrl-UZ"/>
        </w:rPr>
        <w:t xml:space="preserve"> </w:t>
      </w:r>
    </w:p>
    <w:p w14:paraId="45E599CB" w14:textId="17DFEB05" w:rsidR="00BB79A7" w:rsidRPr="00E75B5B" w:rsidRDefault="00E114B3" w:rsidP="00116978">
      <w:pPr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E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2</w:t>
      </w:r>
      <w:r w:rsidR="0072329A" w:rsidRPr="00E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.</w:t>
      </w:r>
      <w:r w:rsidR="0072329A" w:rsidRPr="00E75B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 </w:t>
      </w:r>
      <w:r w:rsidR="00E75B5B" w:rsidRPr="00E75B5B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uz-Cyrl-UZ"/>
        </w:rPr>
        <w:t xml:space="preserve">“ABU BAKR AR ROZIY MED SERVIS” МЧЖнинг (кейинги ўринларда – Жамият ёки Хизмат кўрсатувчи) 20.10.2025 йилдаги 18-сон </w:t>
      </w:r>
      <w:r w:rsidR="00BB79A7" w:rsidRPr="00E75B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хати </w:t>
      </w:r>
      <w:r w:rsidR="00BB79A7" w:rsidRPr="00E75B5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ўрганиб чиқилди ва </w:t>
      </w:r>
      <w:r w:rsidR="00BB79A7" w:rsidRPr="00E75B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тегишли </w:t>
      </w:r>
      <w:r w:rsidR="00BB79A7" w:rsidRPr="00E75B5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жавоб хати тайёрла</w:t>
      </w:r>
      <w:r w:rsidR="00640D2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нди.</w:t>
      </w:r>
    </w:p>
    <w:p w14:paraId="1CFB2AAA" w14:textId="0F3F05F2" w:rsidR="00BB79A7" w:rsidRPr="00E75B5B" w:rsidRDefault="00E114B3" w:rsidP="00DF1E02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E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3</w:t>
      </w:r>
      <w:r w:rsidR="00BB79A7" w:rsidRPr="00E75B5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shd w:val="clear" w:color="auto" w:fill="FFFFFF"/>
          <w:lang w:val="uz-Cyrl-UZ"/>
        </w:rPr>
        <w:t>.</w:t>
      </w:r>
      <w:r w:rsidR="00BB79A7" w:rsidRPr="00E75B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 Республика ихтисослаштирилган</w:t>
      </w:r>
      <w:r w:rsidRPr="00E75B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 </w:t>
      </w:r>
      <w:r w:rsidR="002C44EB" w:rsidRPr="00E75B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гематология</w:t>
      </w:r>
      <w:r w:rsidRPr="00E75B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 </w:t>
      </w:r>
      <w:r w:rsidR="00BB79A7" w:rsidRPr="00E75B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илмий-амалий тиббиёт марказининг</w:t>
      </w:r>
      <w:r w:rsidR="00BB79A7" w:rsidRPr="00E75B5B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="00BB79A7" w:rsidRPr="00E75B5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2025 йил </w:t>
      </w:r>
      <w:r w:rsidR="002C44EB" w:rsidRPr="00E75B5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1</w:t>
      </w:r>
      <w:r w:rsidR="00E75B5B" w:rsidRPr="00E75B5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0</w:t>
      </w:r>
      <w:r w:rsidRPr="00E75B5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 </w:t>
      </w:r>
      <w:r w:rsidR="00E75B5B" w:rsidRPr="00E75B5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ок</w:t>
      </w:r>
      <w:r w:rsidRPr="00E75B5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тябрдаги </w:t>
      </w:r>
      <w:r w:rsidR="00254FE8" w:rsidRPr="00E75B5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01</w:t>
      </w:r>
      <w:r w:rsidR="002C44EB" w:rsidRPr="00E75B5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/</w:t>
      </w:r>
      <w:r w:rsidR="00E75B5B" w:rsidRPr="00E75B5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846</w:t>
      </w:r>
      <w:r w:rsidR="00BB79A7" w:rsidRPr="00E75B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-сон</w:t>
      </w:r>
      <w:r w:rsidR="00ED0D67" w:rsidRPr="00E75B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 </w:t>
      </w:r>
      <w:r w:rsidR="00BB79A7" w:rsidRPr="00E75B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>хати</w:t>
      </w:r>
      <w:r w:rsidRPr="00E75B5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z-Cyrl-UZ"/>
        </w:rPr>
        <w:t xml:space="preserve">га тегишли жавоб хати </w:t>
      </w:r>
      <w:r w:rsidR="00BB79A7" w:rsidRPr="00E75B5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тайёрани</w:t>
      </w:r>
      <w:r w:rsidR="00E75B5B" w:rsidRPr="00E75B5B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б юборилди.</w:t>
      </w:r>
    </w:p>
    <w:p w14:paraId="7628ECBD" w14:textId="484CF74F" w:rsidR="00ED0D67" w:rsidRPr="00E75B5B" w:rsidRDefault="00E114B3" w:rsidP="00ED0D67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75B5B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4</w:t>
      </w:r>
      <w:r w:rsidRPr="00E75B5B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ED0D67" w:rsidRPr="00E75B5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E75B5B" w:rsidRPr="00E75B5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нейрохирургия илмий-амалий тиббиёт маркази 2025 йил 21 октябрдаги 06-06/872-сон хати</w:t>
      </w:r>
      <w:r w:rsidR="00ED0D67" w:rsidRPr="00E75B5B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билан тақдим этилган тиббий хизматлар ҳисоботлари кўриб чиқилди ва натижаси бўйича тегишли </w:t>
      </w:r>
      <w:r w:rsidR="00ED0D67" w:rsidRPr="00E75B5B">
        <w:rPr>
          <w:rFonts w:ascii="Times New Roman" w:hAnsi="Times New Roman" w:cs="Times New Roman"/>
          <w:sz w:val="28"/>
          <w:szCs w:val="28"/>
          <w:lang w:val="uz-Cyrl-UZ"/>
        </w:rPr>
        <w:t>жавоб хатлари тайёрланди.</w:t>
      </w:r>
      <w:r w:rsidR="00ED0D67" w:rsidRPr="00E75B5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</w:t>
      </w:r>
    </w:p>
    <w:p w14:paraId="1FFF2AEF" w14:textId="31C9CD19" w:rsidR="00412E96" w:rsidRDefault="00052DA0" w:rsidP="00412E96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12E9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="00202701" w:rsidRPr="00412E96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254FE8" w:rsidRPr="00412E9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E75B5B" w:rsidRPr="00412E9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Республика ихтисослаштирилган травматология ва ортопедия илмий-амалий тиббиёт марказининг 2025 йил 22 октябрдаги 06/1169-сон, </w:t>
      </w:r>
      <w:r w:rsidR="00E617A7" w:rsidRPr="00412E9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06/1170-сон</w:t>
      </w:r>
      <w:r w:rsidR="00412E96" w:rsidRPr="00412E9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ва</w:t>
      </w:r>
      <w:r w:rsidR="00E617A7" w:rsidRPr="00412E9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</w:t>
      </w:r>
      <w:r w:rsidR="00E75B5B" w:rsidRPr="00412E9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06/1171-сон</w:t>
      </w:r>
      <w:r w:rsidR="00412E96" w:rsidRPr="00412E9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ли</w:t>
      </w:r>
      <w:r w:rsidR="00E75B5B" w:rsidRPr="00412E9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хат</w:t>
      </w:r>
      <w:r w:rsidR="00412E96" w:rsidRPr="00412E9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лар</w:t>
      </w:r>
      <w:r w:rsidR="00E75B5B" w:rsidRPr="00412E9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и</w:t>
      </w:r>
      <w:r w:rsidR="00412E96" w:rsidRPr="00412E9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билан тақдим этилган тиббий хизматлар ҳисоботлари кўриб чиқилди ва натижаси бўйича тегишли </w:t>
      </w:r>
      <w:r w:rsidR="00412E96" w:rsidRPr="00412E96">
        <w:rPr>
          <w:rFonts w:ascii="Times New Roman" w:hAnsi="Times New Roman" w:cs="Times New Roman"/>
          <w:sz w:val="28"/>
          <w:szCs w:val="28"/>
          <w:lang w:val="uz-Cyrl-UZ"/>
        </w:rPr>
        <w:t>жавоб хатлари</w:t>
      </w:r>
      <w:r w:rsidR="00412E96" w:rsidRPr="00E75B5B">
        <w:rPr>
          <w:rFonts w:ascii="Times New Roman" w:hAnsi="Times New Roman" w:cs="Times New Roman"/>
          <w:sz w:val="28"/>
          <w:szCs w:val="28"/>
          <w:lang w:val="uz-Cyrl-UZ"/>
        </w:rPr>
        <w:t xml:space="preserve"> тайёрланди.</w:t>
      </w:r>
      <w:r w:rsidR="00412E96" w:rsidRPr="00E75B5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</w:t>
      </w:r>
    </w:p>
    <w:p w14:paraId="6B2B3814" w14:textId="41BFDF3A" w:rsidR="00412E96" w:rsidRDefault="00412E96" w:rsidP="00412E96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412E96">
        <w:rPr>
          <w:rFonts w:ascii="Times New Roman" w:hAnsi="Times New Roman" w:cs="Times New Roman"/>
          <w:b/>
          <w:sz w:val="28"/>
          <w:szCs w:val="28"/>
          <w:lang w:val="uz-Cyrl-UZ"/>
        </w:rPr>
        <w:t>6.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412E9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Республика ихтисослаштирилган травматология ва ортопедия илмий-амалий тиббиёт марказининг 2025 йил 2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3</w:t>
      </w:r>
      <w:r w:rsidRPr="00412E9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 октябрдаги 06/11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75</w:t>
      </w:r>
      <w:r w:rsidRPr="00412E9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>-сон</w:t>
      </w:r>
      <w:r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ли хати </w:t>
      </w:r>
      <w:r w:rsidRPr="00412E96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z-Cyrl-UZ"/>
        </w:rPr>
        <w:t xml:space="preserve">кўриб чиқилди ва натижаси бўйича тегишли </w:t>
      </w:r>
      <w:r w:rsidRPr="00412E96">
        <w:rPr>
          <w:rFonts w:ascii="Times New Roman" w:hAnsi="Times New Roman" w:cs="Times New Roman"/>
          <w:sz w:val="28"/>
          <w:szCs w:val="28"/>
          <w:lang w:val="uz-Cyrl-UZ"/>
        </w:rPr>
        <w:t>жавоб хати</w:t>
      </w:r>
      <w:r w:rsidRPr="00E75B5B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юборил</w:t>
      </w:r>
      <w:r w:rsidRPr="00E75B5B">
        <w:rPr>
          <w:rFonts w:ascii="Times New Roman" w:hAnsi="Times New Roman" w:cs="Times New Roman"/>
          <w:sz w:val="28"/>
          <w:szCs w:val="28"/>
          <w:lang w:val="uz-Cyrl-UZ"/>
        </w:rPr>
        <w:t>ди.</w:t>
      </w:r>
      <w:r w:rsidRPr="00E75B5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 </w:t>
      </w:r>
    </w:p>
    <w:p w14:paraId="4D073279" w14:textId="28D456DD" w:rsidR="00412E96" w:rsidRDefault="00412E96" w:rsidP="00412E96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412E96">
        <w:rPr>
          <w:rFonts w:ascii="Times New Roman" w:hAnsi="Times New Roman" w:cs="Times New Roman"/>
          <w:b/>
          <w:sz w:val="28"/>
          <w:szCs w:val="28"/>
          <w:lang w:val="uz-Cyrl-UZ"/>
        </w:rPr>
        <w:t>7.</w:t>
      </w:r>
      <w:r w:rsidR="00E41739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E41739" w:rsidRPr="00E4173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Соғлиқни сақлаш вазирлигининг 2025 йил 3 октябрдаги 2299-сонли хатидаги чора-тадбир ижроси </w:t>
      </w:r>
      <w:r w:rsidR="00E4173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таъминланиб </w:t>
      </w:r>
      <w:r w:rsidR="00E41739" w:rsidRPr="00E4173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тегишли жавоб берилди.</w:t>
      </w:r>
    </w:p>
    <w:p w14:paraId="2A21A316" w14:textId="54168671" w:rsidR="00E41739" w:rsidRPr="00E41739" w:rsidRDefault="00E41739" w:rsidP="00412E96">
      <w:pPr>
        <w:tabs>
          <w:tab w:val="left" w:pos="993"/>
        </w:tabs>
        <w:spacing w:line="254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8. </w:t>
      </w:r>
      <w:r w:rsidRPr="00E41739">
        <w:rPr>
          <w:rFonts w:ascii="Times New Roman" w:hAnsi="Times New Roman" w:cs="Times New Roman"/>
          <w:bCs/>
          <w:sz w:val="28"/>
          <w:szCs w:val="28"/>
          <w:lang w:val="uz-Cyrl-UZ"/>
        </w:rPr>
        <w:t>Тошкент давлат иқтисодиёт университетининг 2025 йил 24 октябрдаги 04-04/1-12461-сонли хатига тегишли жавоб хати таёрланиб юборилди.</w:t>
      </w:r>
    </w:p>
    <w:p w14:paraId="6AA07586" w14:textId="022E106B" w:rsidR="00BB79A7" w:rsidRPr="00E41739" w:rsidRDefault="00E41739" w:rsidP="00BB79A7">
      <w:pPr>
        <w:tabs>
          <w:tab w:val="left" w:pos="993"/>
          <w:tab w:val="left" w:pos="8931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4173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9</w:t>
      </w:r>
      <w:r w:rsidR="0072329A" w:rsidRPr="00E4173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B79A7" w:rsidRPr="00E41739">
        <w:rPr>
          <w:rFonts w:ascii="Times New Roman" w:hAnsi="Times New Roman" w:cs="Times New Roman"/>
          <w:sz w:val="28"/>
          <w:szCs w:val="28"/>
          <w:lang w:val="uz-Cyrl-UZ"/>
        </w:rPr>
        <w:t>“Medrefer” ахборот тизими бўйича қўллаб-қувватлаш гуруҳига фойдаланувчилар томонидан келиб тушган муаммоли ҳолатлар ўрганиб чиқилди ва улар ижобий ҳал қилинди.</w:t>
      </w:r>
    </w:p>
    <w:p w14:paraId="28C9979B" w14:textId="2A3CD0A0" w:rsidR="00BB79A7" w:rsidRPr="00E53303" w:rsidRDefault="00E41739" w:rsidP="00BB79A7">
      <w:pPr>
        <w:tabs>
          <w:tab w:val="left" w:pos="993"/>
        </w:tabs>
        <w:spacing w:after="80" w:line="25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E4173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10</w:t>
      </w:r>
      <w:r w:rsidR="00BB79A7" w:rsidRPr="00E4173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.</w:t>
      </w:r>
      <w:r w:rsidR="00BB79A7" w:rsidRPr="00E41739">
        <w:rPr>
          <w:rFonts w:ascii="Times New Roman" w:hAnsi="Times New Roman" w:cs="Times New Roman"/>
          <w:sz w:val="28"/>
          <w:szCs w:val="28"/>
          <w:lang w:val="de-DE"/>
        </w:rPr>
        <w:t> </w:t>
      </w:r>
      <w:r w:rsidR="00BB79A7" w:rsidRPr="00E41739">
        <w:rPr>
          <w:rFonts w:ascii="Times New Roman" w:hAnsi="Times New Roman" w:cs="Times New Roman"/>
          <w:sz w:val="28"/>
          <w:szCs w:val="28"/>
          <w:lang w:val="uz-Cyrl-UZ"/>
        </w:rPr>
        <w:t>Бошқа ташкилий-амалий ишлар бажарилди.</w:t>
      </w:r>
    </w:p>
    <w:sectPr w:rsidR="00BB79A7" w:rsidRPr="00E53303" w:rsidSect="00BA0038">
      <w:pgSz w:w="11906" w:h="16838"/>
      <w:pgMar w:top="426" w:right="851" w:bottom="56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E2AB93" w14:textId="77777777" w:rsidR="00FE426D" w:rsidRDefault="00FE426D">
      <w:r>
        <w:separator/>
      </w:r>
    </w:p>
  </w:endnote>
  <w:endnote w:type="continuationSeparator" w:id="0">
    <w:p w14:paraId="5DAF418D" w14:textId="77777777" w:rsidR="00FE426D" w:rsidRDefault="00FE4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Serif-Bold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8AF62" w14:textId="77777777" w:rsidR="00FE426D" w:rsidRDefault="00FE426D">
      <w:r>
        <w:separator/>
      </w:r>
    </w:p>
  </w:footnote>
  <w:footnote w:type="continuationSeparator" w:id="0">
    <w:p w14:paraId="1D8A0257" w14:textId="77777777" w:rsidR="00FE426D" w:rsidRDefault="00FE42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66595"/>
    <w:multiLevelType w:val="multilevel"/>
    <w:tmpl w:val="C14CFBE0"/>
    <w:lvl w:ilvl="0">
      <w:start w:val="2025"/>
      <w:numFmt w:val="decimal"/>
      <w:lvlText w:val="(%1"/>
      <w:lvlJc w:val="left"/>
      <w:pPr>
        <w:ind w:left="915" w:hanging="555"/>
      </w:pPr>
      <w:rPr>
        <w:rFonts w:hint="default"/>
        <w:b/>
        <w:bCs w:val="0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0795A"/>
    <w:multiLevelType w:val="hybridMultilevel"/>
    <w:tmpl w:val="BCF47BC6"/>
    <w:lvl w:ilvl="0" w:tplc="D8DAC02E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BB036E"/>
    <w:multiLevelType w:val="multilevel"/>
    <w:tmpl w:val="A4A00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D70051"/>
    <w:multiLevelType w:val="multilevel"/>
    <w:tmpl w:val="81F076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037B9"/>
    <w:multiLevelType w:val="hybridMultilevel"/>
    <w:tmpl w:val="85B27186"/>
    <w:lvl w:ilvl="0" w:tplc="BECC0FE0">
      <w:start w:val="1"/>
      <w:numFmt w:val="decimal"/>
      <w:lvlText w:val="%1."/>
      <w:lvlJc w:val="left"/>
      <w:pPr>
        <w:ind w:left="987" w:hanging="420"/>
      </w:pPr>
      <w:rPr>
        <w:rFonts w:hint="default"/>
        <w:b/>
        <w:color w:val="0F172A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7317105"/>
    <w:multiLevelType w:val="multilevel"/>
    <w:tmpl w:val="47423A58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eastAsia="Tahoma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9D1F88"/>
    <w:multiLevelType w:val="multilevel"/>
    <w:tmpl w:val="92C64EC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3B42CE"/>
    <w:multiLevelType w:val="multilevel"/>
    <w:tmpl w:val="509849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04660"/>
    <w:multiLevelType w:val="multilevel"/>
    <w:tmpl w:val="22C077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DF3137"/>
    <w:multiLevelType w:val="multilevel"/>
    <w:tmpl w:val="72BE7EE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F463BB1"/>
    <w:multiLevelType w:val="multilevel"/>
    <w:tmpl w:val="5B1213D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E57A15"/>
    <w:multiLevelType w:val="multilevel"/>
    <w:tmpl w:val="7D3022F6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7328DF"/>
    <w:multiLevelType w:val="multilevel"/>
    <w:tmpl w:val="71462AA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253926">
    <w:abstractNumId w:val="5"/>
  </w:num>
  <w:num w:numId="2" w16cid:durableId="1097017545">
    <w:abstractNumId w:val="9"/>
  </w:num>
  <w:num w:numId="3" w16cid:durableId="331304175">
    <w:abstractNumId w:val="12"/>
  </w:num>
  <w:num w:numId="4" w16cid:durableId="1624774268">
    <w:abstractNumId w:val="6"/>
  </w:num>
  <w:num w:numId="5" w16cid:durableId="1854220769">
    <w:abstractNumId w:val="11"/>
  </w:num>
  <w:num w:numId="6" w16cid:durableId="278488477">
    <w:abstractNumId w:val="7"/>
  </w:num>
  <w:num w:numId="7" w16cid:durableId="1509979940">
    <w:abstractNumId w:val="0"/>
  </w:num>
  <w:num w:numId="8" w16cid:durableId="1852450406">
    <w:abstractNumId w:val="10"/>
  </w:num>
  <w:num w:numId="9" w16cid:durableId="1196889163">
    <w:abstractNumId w:val="3"/>
  </w:num>
  <w:num w:numId="10" w16cid:durableId="1361784390">
    <w:abstractNumId w:val="2"/>
  </w:num>
  <w:num w:numId="11" w16cid:durableId="357658016">
    <w:abstractNumId w:val="8"/>
  </w:num>
  <w:num w:numId="12" w16cid:durableId="591667744">
    <w:abstractNumId w:val="1"/>
  </w:num>
  <w:num w:numId="13" w16cid:durableId="19929022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47C3"/>
    <w:rsid w:val="0001535B"/>
    <w:rsid w:val="00023F3E"/>
    <w:rsid w:val="000337DA"/>
    <w:rsid w:val="00035FD5"/>
    <w:rsid w:val="0004043F"/>
    <w:rsid w:val="000439B9"/>
    <w:rsid w:val="00044E2A"/>
    <w:rsid w:val="0005000A"/>
    <w:rsid w:val="00052DA0"/>
    <w:rsid w:val="00055957"/>
    <w:rsid w:val="000619BD"/>
    <w:rsid w:val="000838A4"/>
    <w:rsid w:val="000960E8"/>
    <w:rsid w:val="000C1111"/>
    <w:rsid w:val="000C1CB6"/>
    <w:rsid w:val="000E6651"/>
    <w:rsid w:val="000F16C5"/>
    <w:rsid w:val="000F3FB5"/>
    <w:rsid w:val="00100783"/>
    <w:rsid w:val="00116978"/>
    <w:rsid w:val="00127F0E"/>
    <w:rsid w:val="0013330A"/>
    <w:rsid w:val="00136413"/>
    <w:rsid w:val="0014446C"/>
    <w:rsid w:val="001560FD"/>
    <w:rsid w:val="0016439C"/>
    <w:rsid w:val="001649DE"/>
    <w:rsid w:val="00165AB0"/>
    <w:rsid w:val="00165EAF"/>
    <w:rsid w:val="00172E99"/>
    <w:rsid w:val="00181760"/>
    <w:rsid w:val="00183FB9"/>
    <w:rsid w:val="001A0937"/>
    <w:rsid w:val="001B099E"/>
    <w:rsid w:val="001C2491"/>
    <w:rsid w:val="001D4E15"/>
    <w:rsid w:val="001E1121"/>
    <w:rsid w:val="001E2D74"/>
    <w:rsid w:val="001E5B6E"/>
    <w:rsid w:val="00200DBC"/>
    <w:rsid w:val="00202701"/>
    <w:rsid w:val="002029D9"/>
    <w:rsid w:val="0021176C"/>
    <w:rsid w:val="0021452D"/>
    <w:rsid w:val="002151C1"/>
    <w:rsid w:val="002237BB"/>
    <w:rsid w:val="002542CB"/>
    <w:rsid w:val="00254FE8"/>
    <w:rsid w:val="0026390D"/>
    <w:rsid w:val="00271218"/>
    <w:rsid w:val="002734F5"/>
    <w:rsid w:val="002771C9"/>
    <w:rsid w:val="00282DA7"/>
    <w:rsid w:val="0028508A"/>
    <w:rsid w:val="002C4405"/>
    <w:rsid w:val="002C44EB"/>
    <w:rsid w:val="002D2081"/>
    <w:rsid w:val="00302D4E"/>
    <w:rsid w:val="00302DC7"/>
    <w:rsid w:val="00320F10"/>
    <w:rsid w:val="00334B37"/>
    <w:rsid w:val="0035204D"/>
    <w:rsid w:val="003758C2"/>
    <w:rsid w:val="00382260"/>
    <w:rsid w:val="003829CD"/>
    <w:rsid w:val="003838E7"/>
    <w:rsid w:val="00390E4F"/>
    <w:rsid w:val="003A5477"/>
    <w:rsid w:val="003B151B"/>
    <w:rsid w:val="003B15D0"/>
    <w:rsid w:val="003B4CF1"/>
    <w:rsid w:val="003B62AA"/>
    <w:rsid w:val="003C743E"/>
    <w:rsid w:val="003D7612"/>
    <w:rsid w:val="003E76B7"/>
    <w:rsid w:val="003F34D7"/>
    <w:rsid w:val="003F7FB9"/>
    <w:rsid w:val="00412E96"/>
    <w:rsid w:val="00415768"/>
    <w:rsid w:val="004241FD"/>
    <w:rsid w:val="0043521D"/>
    <w:rsid w:val="00440E40"/>
    <w:rsid w:val="00443CF5"/>
    <w:rsid w:val="004448F2"/>
    <w:rsid w:val="00452772"/>
    <w:rsid w:val="004626B5"/>
    <w:rsid w:val="00462B36"/>
    <w:rsid w:val="00463F80"/>
    <w:rsid w:val="00491833"/>
    <w:rsid w:val="00497BE3"/>
    <w:rsid w:val="004A36E3"/>
    <w:rsid w:val="004B28CB"/>
    <w:rsid w:val="004C1833"/>
    <w:rsid w:val="004C55C1"/>
    <w:rsid w:val="004E5AF7"/>
    <w:rsid w:val="005057BC"/>
    <w:rsid w:val="00510627"/>
    <w:rsid w:val="00514E31"/>
    <w:rsid w:val="005274A2"/>
    <w:rsid w:val="005308E1"/>
    <w:rsid w:val="00533BAF"/>
    <w:rsid w:val="00545D57"/>
    <w:rsid w:val="00555E66"/>
    <w:rsid w:val="00556212"/>
    <w:rsid w:val="00577BF3"/>
    <w:rsid w:val="00594BFB"/>
    <w:rsid w:val="005A53A8"/>
    <w:rsid w:val="005A6D9B"/>
    <w:rsid w:val="005A7414"/>
    <w:rsid w:val="005C21C6"/>
    <w:rsid w:val="005D1F57"/>
    <w:rsid w:val="005E3012"/>
    <w:rsid w:val="005E5835"/>
    <w:rsid w:val="005F5D1A"/>
    <w:rsid w:val="00601862"/>
    <w:rsid w:val="00602AB2"/>
    <w:rsid w:val="00604D3E"/>
    <w:rsid w:val="006114B2"/>
    <w:rsid w:val="00621152"/>
    <w:rsid w:val="00626CF6"/>
    <w:rsid w:val="0063210E"/>
    <w:rsid w:val="00640D2B"/>
    <w:rsid w:val="006525E7"/>
    <w:rsid w:val="0066190C"/>
    <w:rsid w:val="006635B3"/>
    <w:rsid w:val="0067200F"/>
    <w:rsid w:val="006824AD"/>
    <w:rsid w:val="006910ED"/>
    <w:rsid w:val="0069677C"/>
    <w:rsid w:val="006A6641"/>
    <w:rsid w:val="006D0059"/>
    <w:rsid w:val="006D47C3"/>
    <w:rsid w:val="006D67A5"/>
    <w:rsid w:val="006D79DC"/>
    <w:rsid w:val="006E3AE4"/>
    <w:rsid w:val="007010C1"/>
    <w:rsid w:val="00703A47"/>
    <w:rsid w:val="00703F9E"/>
    <w:rsid w:val="0070596D"/>
    <w:rsid w:val="0072329A"/>
    <w:rsid w:val="00731EA5"/>
    <w:rsid w:val="0073326B"/>
    <w:rsid w:val="00744CF0"/>
    <w:rsid w:val="00760EAC"/>
    <w:rsid w:val="00762618"/>
    <w:rsid w:val="007669C4"/>
    <w:rsid w:val="0077609F"/>
    <w:rsid w:val="007762C7"/>
    <w:rsid w:val="00784776"/>
    <w:rsid w:val="00786C3B"/>
    <w:rsid w:val="0079013A"/>
    <w:rsid w:val="00791B8A"/>
    <w:rsid w:val="00792E14"/>
    <w:rsid w:val="007A1FED"/>
    <w:rsid w:val="007A6451"/>
    <w:rsid w:val="007B0DBC"/>
    <w:rsid w:val="007C175E"/>
    <w:rsid w:val="007C60C7"/>
    <w:rsid w:val="007E4E1C"/>
    <w:rsid w:val="007E62C3"/>
    <w:rsid w:val="007F38CB"/>
    <w:rsid w:val="00802BAB"/>
    <w:rsid w:val="00806D0E"/>
    <w:rsid w:val="0081164D"/>
    <w:rsid w:val="00812A6B"/>
    <w:rsid w:val="008143CC"/>
    <w:rsid w:val="008175D7"/>
    <w:rsid w:val="00822445"/>
    <w:rsid w:val="00833289"/>
    <w:rsid w:val="008336F0"/>
    <w:rsid w:val="00842385"/>
    <w:rsid w:val="00844A61"/>
    <w:rsid w:val="00851ED7"/>
    <w:rsid w:val="0087125B"/>
    <w:rsid w:val="0087178D"/>
    <w:rsid w:val="00875946"/>
    <w:rsid w:val="00884A9E"/>
    <w:rsid w:val="0089006A"/>
    <w:rsid w:val="00891037"/>
    <w:rsid w:val="008A29AA"/>
    <w:rsid w:val="008B25CE"/>
    <w:rsid w:val="008C41E2"/>
    <w:rsid w:val="008C7BD7"/>
    <w:rsid w:val="008E2BC7"/>
    <w:rsid w:val="008E3278"/>
    <w:rsid w:val="008F00EE"/>
    <w:rsid w:val="008F3284"/>
    <w:rsid w:val="008F660D"/>
    <w:rsid w:val="0090380C"/>
    <w:rsid w:val="0091586E"/>
    <w:rsid w:val="00916C2B"/>
    <w:rsid w:val="00940447"/>
    <w:rsid w:val="00946F7F"/>
    <w:rsid w:val="009546A0"/>
    <w:rsid w:val="00974997"/>
    <w:rsid w:val="0097747D"/>
    <w:rsid w:val="009806AA"/>
    <w:rsid w:val="009935B8"/>
    <w:rsid w:val="00997C31"/>
    <w:rsid w:val="009B3DE6"/>
    <w:rsid w:val="009C0BDE"/>
    <w:rsid w:val="009C6476"/>
    <w:rsid w:val="009D4B5B"/>
    <w:rsid w:val="009E0719"/>
    <w:rsid w:val="009E61D0"/>
    <w:rsid w:val="00A008B6"/>
    <w:rsid w:val="00A03FE5"/>
    <w:rsid w:val="00A0757B"/>
    <w:rsid w:val="00A17F44"/>
    <w:rsid w:val="00A226B1"/>
    <w:rsid w:val="00A36BD2"/>
    <w:rsid w:val="00A41190"/>
    <w:rsid w:val="00A53650"/>
    <w:rsid w:val="00A54920"/>
    <w:rsid w:val="00A56586"/>
    <w:rsid w:val="00A74314"/>
    <w:rsid w:val="00A758B4"/>
    <w:rsid w:val="00AD1FB4"/>
    <w:rsid w:val="00AD2B42"/>
    <w:rsid w:val="00AD3C95"/>
    <w:rsid w:val="00AD5103"/>
    <w:rsid w:val="00AD7483"/>
    <w:rsid w:val="00AE0AEF"/>
    <w:rsid w:val="00AF437A"/>
    <w:rsid w:val="00B11D4F"/>
    <w:rsid w:val="00B12775"/>
    <w:rsid w:val="00B14F7C"/>
    <w:rsid w:val="00B40C1D"/>
    <w:rsid w:val="00B41561"/>
    <w:rsid w:val="00B52A49"/>
    <w:rsid w:val="00B643D0"/>
    <w:rsid w:val="00B67A86"/>
    <w:rsid w:val="00B71607"/>
    <w:rsid w:val="00B75D9E"/>
    <w:rsid w:val="00B82F2D"/>
    <w:rsid w:val="00B8312A"/>
    <w:rsid w:val="00B84059"/>
    <w:rsid w:val="00BA0038"/>
    <w:rsid w:val="00BB586E"/>
    <w:rsid w:val="00BB79A7"/>
    <w:rsid w:val="00BC508A"/>
    <w:rsid w:val="00BC5C55"/>
    <w:rsid w:val="00BD5C58"/>
    <w:rsid w:val="00BF0B6E"/>
    <w:rsid w:val="00BF3251"/>
    <w:rsid w:val="00BF3845"/>
    <w:rsid w:val="00C04978"/>
    <w:rsid w:val="00C11661"/>
    <w:rsid w:val="00C123DA"/>
    <w:rsid w:val="00C17061"/>
    <w:rsid w:val="00C17160"/>
    <w:rsid w:val="00C171F4"/>
    <w:rsid w:val="00C217B7"/>
    <w:rsid w:val="00C24EC9"/>
    <w:rsid w:val="00C334D6"/>
    <w:rsid w:val="00C35868"/>
    <w:rsid w:val="00C36227"/>
    <w:rsid w:val="00C42C8E"/>
    <w:rsid w:val="00C45E4F"/>
    <w:rsid w:val="00C514C4"/>
    <w:rsid w:val="00C559ED"/>
    <w:rsid w:val="00CB33F7"/>
    <w:rsid w:val="00CB49E8"/>
    <w:rsid w:val="00CC2B2E"/>
    <w:rsid w:val="00CC43D6"/>
    <w:rsid w:val="00CD2B10"/>
    <w:rsid w:val="00CF1077"/>
    <w:rsid w:val="00CF6B51"/>
    <w:rsid w:val="00CF7AA6"/>
    <w:rsid w:val="00D001D2"/>
    <w:rsid w:val="00D0071B"/>
    <w:rsid w:val="00D07232"/>
    <w:rsid w:val="00D15E77"/>
    <w:rsid w:val="00D166DF"/>
    <w:rsid w:val="00D167C6"/>
    <w:rsid w:val="00D21BF6"/>
    <w:rsid w:val="00D34675"/>
    <w:rsid w:val="00D51B00"/>
    <w:rsid w:val="00D5375C"/>
    <w:rsid w:val="00D64DB6"/>
    <w:rsid w:val="00D7749C"/>
    <w:rsid w:val="00DB0588"/>
    <w:rsid w:val="00DB7DE0"/>
    <w:rsid w:val="00DC1D7D"/>
    <w:rsid w:val="00DC4EC2"/>
    <w:rsid w:val="00DE27A7"/>
    <w:rsid w:val="00DF1AF9"/>
    <w:rsid w:val="00DF1E02"/>
    <w:rsid w:val="00DF2BA7"/>
    <w:rsid w:val="00E03E18"/>
    <w:rsid w:val="00E114B3"/>
    <w:rsid w:val="00E1460F"/>
    <w:rsid w:val="00E15AEA"/>
    <w:rsid w:val="00E23986"/>
    <w:rsid w:val="00E32C20"/>
    <w:rsid w:val="00E37AAB"/>
    <w:rsid w:val="00E41739"/>
    <w:rsid w:val="00E53303"/>
    <w:rsid w:val="00E5470E"/>
    <w:rsid w:val="00E60C13"/>
    <w:rsid w:val="00E617A7"/>
    <w:rsid w:val="00E73B72"/>
    <w:rsid w:val="00E7510C"/>
    <w:rsid w:val="00E75B5B"/>
    <w:rsid w:val="00E76B50"/>
    <w:rsid w:val="00E77AB6"/>
    <w:rsid w:val="00E85F2F"/>
    <w:rsid w:val="00E912AD"/>
    <w:rsid w:val="00E92720"/>
    <w:rsid w:val="00EB1AA3"/>
    <w:rsid w:val="00EB2645"/>
    <w:rsid w:val="00EC0F49"/>
    <w:rsid w:val="00EC3AC7"/>
    <w:rsid w:val="00ED0D67"/>
    <w:rsid w:val="00ED2BBF"/>
    <w:rsid w:val="00ED3AAE"/>
    <w:rsid w:val="00EE4150"/>
    <w:rsid w:val="00EE7512"/>
    <w:rsid w:val="00EF25E1"/>
    <w:rsid w:val="00F0518A"/>
    <w:rsid w:val="00F066ED"/>
    <w:rsid w:val="00F134D5"/>
    <w:rsid w:val="00F13B08"/>
    <w:rsid w:val="00F22C85"/>
    <w:rsid w:val="00F3060A"/>
    <w:rsid w:val="00F45720"/>
    <w:rsid w:val="00F53D2F"/>
    <w:rsid w:val="00F57D84"/>
    <w:rsid w:val="00F6417C"/>
    <w:rsid w:val="00F97890"/>
    <w:rsid w:val="00FA153F"/>
    <w:rsid w:val="00FA210C"/>
    <w:rsid w:val="00FC359B"/>
    <w:rsid w:val="00FC5FA7"/>
    <w:rsid w:val="00FE426D"/>
    <w:rsid w:val="00FF2C18"/>
    <w:rsid w:val="00FF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9D33D"/>
  <w15:docId w15:val="{5A1F94E2-42A0-4FBC-8B7A-FBC70A56A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/>
    </w:rPr>
  </w:style>
  <w:style w:type="paragraph" w:styleId="berschrift1">
    <w:name w:val="heading 1"/>
    <w:basedOn w:val="Standard"/>
    <w:next w:val="Standard"/>
    <w:link w:val="berschrift1Zchn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GridLight">
    <w:name w:val="Table Grid Light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EinfacheTabelle1">
    <w:name w:val="Plain Table 1"/>
    <w:basedOn w:val="NormaleTabelle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EinfacheTabelle2">
    <w:name w:val="Plain Table 2"/>
    <w:basedOn w:val="NormaleTabelle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EinfacheTabelle3">
    <w:name w:val="Plain Table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4">
    <w:name w:val="Plain Table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EinfacheTabelle5">
    <w:name w:val="Plain Table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itternetztabelle1hell">
    <w:name w:val="Grid Table 1 Light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itternetztabelle2">
    <w:name w:val="Grid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3">
    <w:name w:val="Grid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4">
    <w:name w:val="Grid Table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NormaleTabelle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itternetztabelle5dunkel">
    <w:name w:val="Grid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itternetztabelle6farbig">
    <w:name w:val="Grid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Gitternetztabelle7farbig">
    <w:name w:val="Grid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entabelle1hell">
    <w:name w:val="List Table 1 Light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NormaleTabelle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2">
    <w:name w:val="List Table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3">
    <w:name w:val="List Table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entabelle4">
    <w:name w:val="List Table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entabelle5dunkel">
    <w:name w:val="List Table 5 Dark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entabelle6farbig">
    <w:name w:val="List Table 6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entabelle7farbig">
    <w:name w:val="List Table 7 Colorful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NormaleTabelle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NormaleTabelle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Pr>
      <w:rFonts w:ascii="Arial" w:eastAsia="Arial" w:hAnsi="Arial" w:cs="Arial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rFonts w:ascii="Arial" w:eastAsia="Arial" w:hAnsi="Arial" w:cs="Arial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rFonts w:ascii="Arial" w:eastAsia="Arial" w:hAnsi="Arial" w:cs="Arial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rFonts w:ascii="Arial" w:eastAsia="Arial" w:hAnsi="Arial" w:cs="Arial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rFonts w:ascii="Arial" w:eastAsia="Arial" w:hAnsi="Arial" w:cs="Arial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Pr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basedOn w:val="Standard"/>
    <w:uiPriority w:val="1"/>
    <w:qFormat/>
  </w:style>
  <w:style w:type="character" w:styleId="SchwacheHervorhebung">
    <w:name w:val="Subtle Emphasis"/>
    <w:basedOn w:val="Absatz-Standardschriftart"/>
    <w:uiPriority w:val="19"/>
    <w:qFormat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Pr>
      <w:i/>
      <w:iCs/>
    </w:rPr>
  </w:style>
  <w:style w:type="character" w:styleId="Fett">
    <w:name w:val="Strong"/>
    <w:basedOn w:val="Absatz-Standardschriftart"/>
    <w:uiPriority w:val="22"/>
    <w:qFormat/>
    <w:rPr>
      <w:b/>
      <w:bCs/>
    </w:rPr>
  </w:style>
  <w:style w:type="character" w:styleId="SchwacherVerweis">
    <w:name w:val="Subtle Reference"/>
    <w:basedOn w:val="Absatz-Standardschriftart"/>
    <w:uiPriority w:val="31"/>
    <w:qFormat/>
    <w:rPr>
      <w:smallCaps/>
      <w:color w:val="5A5A5A" w:themeColor="text1" w:themeTint="A5"/>
    </w:rPr>
  </w:style>
  <w:style w:type="character" w:styleId="Buchtitel">
    <w:name w:val="Book Title"/>
    <w:basedOn w:val="Absatz-Standardschriftart"/>
    <w:uiPriority w:val="33"/>
    <w:qFormat/>
    <w:rPr>
      <w:b/>
      <w:bCs/>
      <w:i/>
      <w:iCs/>
      <w:spacing w:val="5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KopfzeileZchn">
    <w:name w:val="Kopfzeile Zchn"/>
    <w:basedOn w:val="Absatz-Standardschriftart"/>
    <w:link w:val="Kopfzeile"/>
    <w:uiPriority w:val="99"/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844"/>
        <w:tab w:val="right" w:pos="9689"/>
      </w:tabs>
    </w:pPr>
  </w:style>
  <w:style w:type="character" w:customStyle="1" w:styleId="FuzeileZchn">
    <w:name w:val="Fußzeile Zchn"/>
    <w:basedOn w:val="Absatz-Standardschriftart"/>
    <w:link w:val="Fuzeile"/>
    <w:uiPriority w:val="99"/>
  </w:style>
  <w:style w:type="paragraph" w:styleId="Beschriftung">
    <w:name w:val="caption"/>
    <w:basedOn w:val="Standard"/>
    <w:next w:val="Standard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Pr>
      <w:vertAlign w:val="superscript"/>
    </w:rPr>
  </w:style>
  <w:style w:type="character" w:styleId="Hyperlink">
    <w:name w:val="Hyperlink"/>
    <w:basedOn w:val="Absatz-Standardschriftart"/>
    <w:uiPriority w:val="99"/>
    <w:unhideWhenUsed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954F72" w:themeColor="followedHyperlink"/>
      <w:u w:val="single"/>
    </w:rPr>
  </w:style>
  <w:style w:type="paragraph" w:styleId="Verzeichnis1">
    <w:name w:val="toc 1"/>
    <w:basedOn w:val="Standard"/>
    <w:next w:val="Standard"/>
    <w:uiPriority w:val="39"/>
    <w:unhideWhenUsed/>
    <w:pPr>
      <w:spacing w:after="100"/>
    </w:pPr>
  </w:style>
  <w:style w:type="paragraph" w:styleId="Verzeichnis2">
    <w:name w:val="toc 2"/>
    <w:basedOn w:val="Standard"/>
    <w:next w:val="Standard"/>
    <w:uiPriority w:val="39"/>
    <w:unhideWhenUsed/>
    <w:pPr>
      <w:spacing w:after="100"/>
      <w:ind w:left="220"/>
    </w:pPr>
  </w:style>
  <w:style w:type="paragraph" w:styleId="Verzeichnis3">
    <w:name w:val="toc 3"/>
    <w:basedOn w:val="Standard"/>
    <w:next w:val="Standard"/>
    <w:uiPriority w:val="39"/>
    <w:unhideWhenUsed/>
    <w:pPr>
      <w:spacing w:after="100"/>
      <w:ind w:left="440"/>
    </w:pPr>
  </w:style>
  <w:style w:type="paragraph" w:styleId="Verzeichnis4">
    <w:name w:val="toc 4"/>
    <w:basedOn w:val="Standard"/>
    <w:next w:val="Standard"/>
    <w:uiPriority w:val="39"/>
    <w:unhideWhenUsed/>
    <w:pPr>
      <w:spacing w:after="100"/>
      <w:ind w:left="660"/>
    </w:pPr>
  </w:style>
  <w:style w:type="paragraph" w:styleId="Verzeichnis5">
    <w:name w:val="toc 5"/>
    <w:basedOn w:val="Standard"/>
    <w:next w:val="Standard"/>
    <w:uiPriority w:val="39"/>
    <w:unhideWhenUsed/>
    <w:pPr>
      <w:spacing w:after="100"/>
      <w:ind w:left="880"/>
    </w:pPr>
  </w:style>
  <w:style w:type="paragraph" w:styleId="Verzeichnis6">
    <w:name w:val="toc 6"/>
    <w:basedOn w:val="Standard"/>
    <w:next w:val="Standard"/>
    <w:uiPriority w:val="39"/>
    <w:unhideWhenUsed/>
    <w:pPr>
      <w:spacing w:after="100"/>
      <w:ind w:left="1100"/>
    </w:pPr>
  </w:style>
  <w:style w:type="paragraph" w:styleId="Verzeichnis7">
    <w:name w:val="toc 7"/>
    <w:basedOn w:val="Standard"/>
    <w:next w:val="Standard"/>
    <w:uiPriority w:val="39"/>
    <w:unhideWhenUsed/>
    <w:pPr>
      <w:spacing w:after="100"/>
      <w:ind w:left="1320"/>
    </w:pPr>
  </w:style>
  <w:style w:type="paragraph" w:styleId="Verzeichnis8">
    <w:name w:val="toc 8"/>
    <w:basedOn w:val="Standard"/>
    <w:next w:val="Standard"/>
    <w:uiPriority w:val="39"/>
    <w:unhideWhenUsed/>
    <w:pPr>
      <w:spacing w:after="100"/>
      <w:ind w:left="1540"/>
    </w:pPr>
  </w:style>
  <w:style w:type="paragraph" w:styleId="Verzeichnis9">
    <w:name w:val="toc 9"/>
    <w:basedOn w:val="Standard"/>
    <w:next w:val="Standard"/>
    <w:uiPriority w:val="39"/>
    <w:unhideWhenUsed/>
    <w:pPr>
      <w:spacing w:after="100"/>
      <w:ind w:left="1760"/>
    </w:pPr>
  </w:style>
  <w:style w:type="paragraph" w:styleId="Inhaltsverzeichnisberschrift">
    <w:name w:val="TOC Heading"/>
    <w:uiPriority w:val="39"/>
    <w:unhideWhenUsed/>
  </w:style>
  <w:style w:type="paragraph" w:styleId="Abbildungsverzeichnis">
    <w:name w:val="table of figures"/>
    <w:basedOn w:val="Standard"/>
    <w:next w:val="Standard"/>
    <w:uiPriority w:val="99"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eastAsia="Tahoma" w:hAnsi="Segoe UI" w:cs="Segoe UI"/>
      <w:color w:val="000000"/>
      <w:sz w:val="18"/>
      <w:szCs w:val="18"/>
      <w:lang w:eastAsia="ru-RU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Tahoma" w:eastAsia="Tahoma" w:hAnsi="Tahoma" w:cs="Tahoma"/>
      <w:color w:val="000000"/>
      <w:sz w:val="20"/>
      <w:szCs w:val="20"/>
      <w:lang w:eastAsia="ru-RU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Tahoma" w:eastAsia="Tahoma" w:hAnsi="Tahoma" w:cs="Tahoma"/>
      <w:b/>
      <w:bCs/>
      <w:color w:val="000000"/>
      <w:sz w:val="20"/>
      <w:szCs w:val="20"/>
      <w:lang w:eastAsia="ru-RU"/>
    </w:rPr>
  </w:style>
  <w:style w:type="paragraph" w:styleId="Listenabsatz">
    <w:name w:val="List Paragraph"/>
    <w:basedOn w:val="Standard"/>
    <w:uiPriority w:val="34"/>
    <w:qFormat/>
    <w:pPr>
      <w:ind w:left="720"/>
      <w:contextualSpacing/>
    </w:pPr>
  </w:style>
  <w:style w:type="character" w:customStyle="1" w:styleId="fontstyle01">
    <w:name w:val="fontstyle01"/>
    <w:basedOn w:val="Absatz-Standardschriftart"/>
    <w:rPr>
      <w:rFonts w:ascii="LiberationSerif-Bold" w:hAnsi="LiberationSerif-Bold" w:hint="default"/>
      <w:b/>
      <w:bCs/>
      <w:i w:val="0"/>
      <w:iCs w:val="0"/>
      <w:color w:val="126DDA"/>
      <w:sz w:val="28"/>
      <w:szCs w:val="28"/>
    </w:rPr>
  </w:style>
  <w:style w:type="paragraph" w:customStyle="1" w:styleId="leading-8">
    <w:name w:val="leading-8"/>
    <w:basedOn w:val="Standard"/>
    <w:rsid w:val="00172E9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7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5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6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HP-USER</dc:creator>
  <cp:lastModifiedBy>Bekzod Daniyarov</cp:lastModifiedBy>
  <cp:revision>16</cp:revision>
  <dcterms:created xsi:type="dcterms:W3CDTF">2025-09-19T11:08:00Z</dcterms:created>
  <dcterms:modified xsi:type="dcterms:W3CDTF">2025-11-24T09:12:00Z</dcterms:modified>
</cp:coreProperties>
</file>