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63EF25D1" w14:textId="5B93CBC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sz w:val="24"/>
          <w:szCs w:val="24"/>
          <w:lang w:val="uz-Cyrl-UZ"/>
        </w:rPr>
        <w:t xml:space="preserve">                                                                </w:t>
      </w:r>
      <w:r w:rsidR="0017592A">
        <w:rPr>
          <w:rFonts w:ascii="Times New Roman" w:hAnsi="Times New Roman" w:cs="Times New Roman"/>
          <w:b/>
          <w:sz w:val="24"/>
          <w:szCs w:val="24"/>
          <w:lang w:val="uz-Cyrl-UZ"/>
        </w:rPr>
        <w:t>10</w:t>
      </w:r>
      <w:r w:rsidR="00A253C3" w:rsidRPr="009A1C42">
        <w:rPr>
          <w:rFonts w:ascii="Times New Roman" w:hAnsi="Times New Roman" w:cs="Times New Roman"/>
          <w:b/>
          <w:sz w:val="24"/>
          <w:szCs w:val="24"/>
          <w:lang w:val="uz-Cyrl-UZ"/>
        </w:rPr>
        <w:t>-</w:t>
      </w:r>
      <w:r w:rsidR="0017592A">
        <w:rPr>
          <w:rFonts w:ascii="Times New Roman" w:hAnsi="Times New Roman" w:cs="Times New Roman"/>
          <w:b/>
          <w:sz w:val="24"/>
          <w:szCs w:val="24"/>
          <w:lang w:val="uz-Cyrl-UZ"/>
        </w:rPr>
        <w:t>14</w:t>
      </w:r>
      <w:r w:rsidR="00C962EC" w:rsidRPr="009A1C42">
        <w:rPr>
          <w:rFonts w:ascii="Times New Roman" w:hAnsi="Times New Roman" w:cs="Times New Roman"/>
          <w:b/>
          <w:sz w:val="24"/>
          <w:szCs w:val="24"/>
          <w:lang w:val="uz-Cyrl-UZ"/>
        </w:rPr>
        <w:t>.</w:t>
      </w:r>
      <w:r w:rsidR="007E5B06">
        <w:rPr>
          <w:rFonts w:ascii="Times New Roman" w:hAnsi="Times New Roman" w:cs="Times New Roman"/>
          <w:b/>
          <w:sz w:val="24"/>
          <w:szCs w:val="24"/>
          <w:lang w:val="uz-Cyrl-UZ"/>
        </w:rPr>
        <w:t>1</w:t>
      </w:r>
      <w:r w:rsidR="00152E83">
        <w:rPr>
          <w:rFonts w:ascii="Times New Roman" w:hAnsi="Times New Roman" w:cs="Times New Roman"/>
          <w:b/>
          <w:sz w:val="24"/>
          <w:szCs w:val="24"/>
          <w:lang w:val="uz-Cyrl-UZ"/>
        </w:rPr>
        <w:t>1</w:t>
      </w:r>
      <w:r w:rsidR="00A253C3" w:rsidRPr="009A1C42">
        <w:rPr>
          <w:rFonts w:ascii="Times New Roman" w:hAnsi="Times New Roman" w:cs="Times New Roman"/>
          <w:b/>
          <w:sz w:val="24"/>
          <w:szCs w:val="24"/>
          <w:lang w:val="uz-Cyrl-UZ"/>
        </w:rPr>
        <w:t>.</w:t>
      </w:r>
      <w:r w:rsidRPr="009A1C42">
        <w:rPr>
          <w:rFonts w:ascii="Times New Roman" w:hAnsi="Times New Roman" w:cs="Times New Roman"/>
          <w:b/>
          <w:sz w:val="24"/>
          <w:szCs w:val="24"/>
          <w:lang w:val="uz-Cyrl-UZ"/>
        </w:rPr>
        <w:t xml:space="preserve">2025 йил      </w:t>
      </w:r>
      <w:bookmarkStart w:id="0" w:name="_Hlk177133950"/>
      <w:r w:rsidRPr="009A1C42">
        <w:rPr>
          <w:rFonts w:ascii="Times New Roman" w:hAnsi="Times New Roman" w:cs="Times New Roman"/>
          <w:sz w:val="24"/>
          <w:szCs w:val="24"/>
          <w:lang w:val="uz-Cyrl-UZ"/>
        </w:rPr>
        <w:t xml:space="preserve">        </w:t>
      </w:r>
      <w:bookmarkStart w:id="1" w:name="_Hlk178960814"/>
    </w:p>
    <w:bookmarkEnd w:id="1"/>
    <w:p w14:paraId="2EE80BD9" w14:textId="77777777" w:rsidR="00DD284B" w:rsidRPr="00476A58" w:rsidRDefault="00DD284B" w:rsidP="00DD284B">
      <w:pPr>
        <w:spacing w:line="259" w:lineRule="auto"/>
        <w:rPr>
          <w:rFonts w:ascii="Times New Roman" w:hAnsi="Times New Roman" w:cs="Times New Roman"/>
          <w:sz w:val="24"/>
          <w:szCs w:val="24"/>
          <w:lang w:val="uz-Cyrl-UZ"/>
        </w:rPr>
      </w:pPr>
      <w:r w:rsidRPr="00476A58">
        <w:rPr>
          <w:rFonts w:ascii="Times New Roman" w:hAnsi="Times New Roman" w:cs="Times New Roman"/>
          <w:b/>
          <w:bCs/>
          <w:noProof/>
          <w:sz w:val="24"/>
          <w:szCs w:val="24"/>
          <w:lang w:val="uz-Cyrl-UZ" w:eastAsia="ru-RU"/>
        </w:rPr>
        <w:t xml:space="preserve">Жорий йилнинг 10.11.2025й </w:t>
      </w:r>
      <w:r w:rsidRPr="00476A58">
        <w:rPr>
          <w:rFonts w:ascii="Times New Roman" w:hAnsi="Times New Roman" w:cs="Times New Roman"/>
          <w:sz w:val="24"/>
          <w:szCs w:val="24"/>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6  ОПда саволнома бўйича ўрганилиб, малумотлар тайёрланмоқда.</w:t>
      </w:r>
    </w:p>
    <w:p w14:paraId="0CCEE4B9" w14:textId="0D14A1B9" w:rsidR="00DD284B" w:rsidRPr="00476A58" w:rsidRDefault="00DD284B" w:rsidP="00DD284B">
      <w:pPr>
        <w:ind w:right="4"/>
        <w:jc w:val="both"/>
        <w:rPr>
          <w:rFonts w:ascii="Times New Roman" w:hAnsi="Times New Roman" w:cs="Times New Roman"/>
          <w:noProof/>
          <w:sz w:val="24"/>
          <w:szCs w:val="24"/>
          <w:lang w:val="uz-Cyrl-UZ" w:eastAsia="ru-RU"/>
        </w:rPr>
      </w:pPr>
      <w:bookmarkStart w:id="2" w:name="_Hlk209797559"/>
      <w:r w:rsidRPr="00476A58">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2"/>
      <w:r w:rsidRPr="00476A58">
        <w:rPr>
          <w:rFonts w:ascii="Times New Roman" w:hAnsi="Times New Roman" w:cs="Times New Roman"/>
          <w:noProof/>
          <w:sz w:val="24"/>
          <w:szCs w:val="24"/>
          <w:lang w:val="uz-Cyrl-UZ" w:eastAsia="ru-RU"/>
        </w:rPr>
        <w:t>моқда.</w:t>
      </w:r>
    </w:p>
    <w:p w14:paraId="6B8CFDD6" w14:textId="3E5A9F2F"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октябрь ойи хисоботлари олинмоқда.</w:t>
      </w:r>
    </w:p>
    <w:p w14:paraId="3599B121" w14:textId="60E4DC1C"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sz w:val="24"/>
          <w:szCs w:val="24"/>
          <w:lang w:val="uz-Cyrl-UZ"/>
        </w:rPr>
        <w:t xml:space="preserve">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Республика шошилинч тиббий ёрдам илмий маркази Қашқадарё вилоят филиали ўрганиш олиб борилди.          </w:t>
      </w:r>
    </w:p>
    <w:p w14:paraId="1101806A" w14:textId="77777777"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Қашқадарё вилоятидаги  Давлат тиббий суғуртаси механизми билан қамраб олинган тиббиёт муассасаларининг  2025 йил октябрь ойи иш хақи суровномалари йиғилиб жамланди .</w:t>
      </w:r>
    </w:p>
    <w:p w14:paraId="01A80B93" w14:textId="1DE43D96"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Қашқадарё вилоятидаги  Давлат тиббий суғуртаси механизми билан қамраб олинган Касби, Кўкдала  тумани тиббиёт бирлашмалариига қарашли статционар  муасасаларнинг 2025 йил 9  ой мобайнида қилинган харажатлар тахлили тайёрланди.</w:t>
      </w:r>
    </w:p>
    <w:p w14:paraId="581B7790" w14:textId="00F69A58" w:rsidR="00DD284B" w:rsidRPr="00476A58" w:rsidRDefault="00DD284B" w:rsidP="00DD284B">
      <w:pPr>
        <w:rPr>
          <w:rFonts w:ascii="Times New Roman" w:hAnsi="Times New Roman" w:cs="Times New Roman"/>
          <w:sz w:val="24"/>
          <w:szCs w:val="24"/>
          <w:lang w:val="uz-Cyrl-UZ"/>
        </w:rPr>
      </w:pPr>
      <w:r w:rsidRPr="00476A58">
        <w:rPr>
          <w:rFonts w:ascii="Times New Roman" w:hAnsi="Times New Roman" w:cs="Times New Roman"/>
          <w:noProof/>
          <w:sz w:val="24"/>
          <w:szCs w:val="24"/>
          <w:lang w:val="uz-Cyrl-UZ" w:eastAsia="ru-RU"/>
        </w:rPr>
        <w:t xml:space="preserve">БТСЁМларига бириктирилган маҳалла-ларида Ўзбекистон Республикаси Президентининг 05.09.2024 йилдаги ПҚ-311-сон қарорининг мазмун-мохиятини тушунтириш ҳамда тарғибот-ташвиқот тадбирларини ўтказиш мақсадида режага </w:t>
      </w:r>
      <w:r w:rsidRPr="00476A58">
        <w:rPr>
          <w:rFonts w:ascii="Times New Roman" w:hAnsi="Times New Roman" w:cs="Times New Roman"/>
          <w:bCs/>
          <w:sz w:val="24"/>
          <w:szCs w:val="24"/>
          <w:lang w:val="uz-Cyrl-UZ"/>
        </w:rPr>
        <w:t>Қарши туман тиббиёт бирлашмасига қарашли 53-ОП</w:t>
      </w:r>
      <w:r w:rsidRPr="00476A58">
        <w:rPr>
          <w:rFonts w:ascii="Times New Roman" w:hAnsi="Times New Roman" w:cs="Times New Roman"/>
          <w:noProof/>
          <w:sz w:val="24"/>
          <w:szCs w:val="24"/>
          <w:lang w:val="uz-Cyrl-UZ" w:eastAsia="ru-RU"/>
        </w:rPr>
        <w:t xml:space="preserve">, </w:t>
      </w:r>
      <w:r w:rsidRPr="00476A58">
        <w:rPr>
          <w:rFonts w:ascii="Times New Roman" w:hAnsi="Times New Roman" w:cs="Times New Roman"/>
          <w:sz w:val="24"/>
          <w:szCs w:val="24"/>
          <w:lang w:val="uz-Cyrl-UZ"/>
        </w:rPr>
        <w:t>“Қарақуччи”,   “Кожор”, “Лаганди ”,</w:t>
      </w:r>
      <w:r w:rsidRPr="00476A58">
        <w:rPr>
          <w:rFonts w:ascii="Times New Roman" w:hAnsi="Times New Roman" w:cs="Times New Roman"/>
          <w:noProof/>
          <w:sz w:val="24"/>
          <w:szCs w:val="24"/>
          <w:lang w:val="uz-Cyrl-UZ" w:eastAsia="ru-RU"/>
        </w:rPr>
        <w:t>аҳолисига тарғибот ташвиқот ишлари олиб борилди</w:t>
      </w:r>
    </w:p>
    <w:p w14:paraId="03D0D0EF" w14:textId="77777777" w:rsidR="00DD284B" w:rsidRPr="00476A58" w:rsidRDefault="00DD284B" w:rsidP="00DD284B">
      <w:pPr>
        <w:jc w:val="both"/>
        <w:rPr>
          <w:rFonts w:ascii="Times New Roman" w:hAnsi="Times New Roman" w:cs="Times New Roman"/>
          <w:noProof/>
          <w:sz w:val="24"/>
          <w:szCs w:val="24"/>
          <w:lang w:val="uz-Cyrl-UZ" w:eastAsia="ru-RU"/>
        </w:rPr>
      </w:pPr>
      <w:r w:rsidRPr="00476A58">
        <w:rPr>
          <w:rFonts w:ascii="Times New Roman" w:hAnsi="Times New Roman" w:cs="Times New Roman"/>
          <w:sz w:val="24"/>
          <w:szCs w:val="24"/>
          <w:lang w:val="uz-Cyrl-UZ"/>
        </w:rPr>
        <w:t xml:space="preserve"> </w:t>
      </w:r>
      <w:r w:rsidRPr="00476A58">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7CEC18A4" w14:textId="77777777" w:rsidR="00DD284B" w:rsidRPr="00476A58" w:rsidRDefault="00DD284B" w:rsidP="00DD284B">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7B9C8226" w14:textId="77777777" w:rsidR="00476A58" w:rsidRDefault="00DD284B" w:rsidP="00DD284B">
      <w:pPr>
        <w:spacing w:line="259" w:lineRule="auto"/>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Октябр ойи учун   NEW BIOMED MCHJ,  AKBAR XK,   BARCHINOY-MED-FARM XK,  BAYT XK,  FARM SHIRINA XK,  JAVOXIR BILOLBEK FARM OK,  MIRZATUP FARM XK,  NEW GOLD MED MCHJ,  OROM TUYCHI OK,  REMEDY FARM MCHJ,  KITOB ILXOM FARM ХК, IBN SINO XK дорихоналари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Тўғри тақдим этилган NEW BIOMED MCHJ,  AKBAR XK,   BARCHINOY-MED-FARM XK,  BAYT XK,   JAVOXIR BILOLBEK FARM OK,  MIRZATUP </w:t>
      </w:r>
    </w:p>
    <w:p w14:paraId="4FC972EB" w14:textId="77777777" w:rsidR="00476A58" w:rsidRDefault="00476A58" w:rsidP="00DD284B">
      <w:pPr>
        <w:spacing w:line="259" w:lineRule="auto"/>
        <w:rPr>
          <w:rFonts w:ascii="Times New Roman" w:hAnsi="Times New Roman" w:cs="Times New Roman"/>
          <w:noProof/>
          <w:sz w:val="24"/>
          <w:szCs w:val="24"/>
          <w:lang w:val="uz-Cyrl-UZ" w:eastAsia="ru-RU"/>
        </w:rPr>
      </w:pPr>
    </w:p>
    <w:p w14:paraId="495AE683" w14:textId="3E39F06E" w:rsidR="00DD284B" w:rsidRPr="00476A58" w:rsidRDefault="00DD284B" w:rsidP="00DD284B">
      <w:pPr>
        <w:spacing w:line="259" w:lineRule="auto"/>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FARM XK,  NEW GOLD MED MCHJ,  REMEDY FARM MCHJ   дорихоналар фактуралари қабул қилиниб, камчилиги мавжуд бўлган FARM SHIRINA XK,   OROM TUYCHI OK, KITOB ILXOM FARM ХК, IBN SINO XK дорихоналари фактуралари  камчиликлари кўрсатилган ҳолда қайтарилди.</w:t>
      </w:r>
    </w:p>
    <w:p w14:paraId="7C19B108" w14:textId="503C8BF3" w:rsidR="00DD284B" w:rsidRPr="00476A58" w:rsidRDefault="00DD284B" w:rsidP="00DD284B">
      <w:pPr>
        <w:spacing w:line="259" w:lineRule="auto"/>
        <w:rPr>
          <w:rFonts w:ascii="Times New Roman" w:hAnsi="Times New Roman" w:cs="Times New Roman"/>
          <w:sz w:val="24"/>
          <w:szCs w:val="24"/>
          <w:lang w:val="uz-Cyrl-UZ"/>
        </w:rPr>
      </w:pPr>
      <w:r w:rsidRPr="00476A58">
        <w:rPr>
          <w:rFonts w:ascii="Times New Roman" w:hAnsi="Times New Roman" w:cs="Times New Roman"/>
          <w:b/>
          <w:bCs/>
          <w:noProof/>
          <w:sz w:val="24"/>
          <w:szCs w:val="24"/>
          <w:lang w:val="uz-Cyrl-UZ" w:eastAsia="ru-RU"/>
        </w:rPr>
        <w:t xml:space="preserve">Жорий йилнинг 11.11.2025й </w:t>
      </w:r>
      <w:r w:rsidRPr="00476A58">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7  ОПда саволнома бўйича ўрганилиб, малумотлар тайёрланмоқда   </w:t>
      </w:r>
    </w:p>
    <w:p w14:paraId="34E0946E" w14:textId="77777777"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75C12639" w14:textId="58BAA45E" w:rsidR="00DD284B" w:rsidRPr="00476A58" w:rsidRDefault="00DD284B" w:rsidP="00DD284B">
      <w:pPr>
        <w:spacing w:line="259" w:lineRule="auto"/>
        <w:rPr>
          <w:rFonts w:ascii="Times New Roman" w:hAnsi="Times New Roman" w:cs="Times New Roman"/>
          <w:b/>
          <w:bCs/>
          <w:noProof/>
          <w:sz w:val="24"/>
          <w:szCs w:val="24"/>
          <w:lang w:val="uz-Cyrl-UZ" w:eastAsia="ru-RU"/>
        </w:rPr>
      </w:pPr>
      <w:r w:rsidRPr="00476A58">
        <w:rPr>
          <w:rFonts w:ascii="Times New Roman" w:hAnsi="Times New Roman" w:cs="Times New Roman"/>
          <w:b/>
          <w:bCs/>
          <w:noProof/>
          <w:sz w:val="24"/>
          <w:szCs w:val="24"/>
          <w:lang w:val="uz-Cyrl-UZ" w:eastAsia="ru-RU"/>
        </w:rPr>
        <w:t>Кашкадарё вилояти бўлинмаси ходимлари томонидан тасдиқланган режа график асосида Қарши ШТБ  тасарруфидаги КТМП , марказий шифохонада</w:t>
      </w:r>
    </w:p>
    <w:p w14:paraId="65DD1192" w14:textId="77777777" w:rsidR="00DD284B" w:rsidRPr="00476A58" w:rsidRDefault="00DD284B" w:rsidP="00DD284B">
      <w:pPr>
        <w:ind w:right="4"/>
        <w:jc w:val="both"/>
        <w:rPr>
          <w:rFonts w:ascii="Times New Roman" w:hAnsi="Times New Roman" w:cs="Times New Roman"/>
          <w:b/>
          <w:bCs/>
          <w:noProof/>
          <w:sz w:val="24"/>
          <w:szCs w:val="24"/>
          <w:lang w:val="uz-Cyrl-UZ" w:eastAsia="ru-RU"/>
        </w:rPr>
      </w:pPr>
      <w:r w:rsidRPr="00476A58">
        <w:rPr>
          <w:rFonts w:ascii="Times New Roman" w:hAnsi="Times New Roman" w:cs="Times New Roman"/>
          <w:b/>
          <w:bCs/>
          <w:noProof/>
          <w:sz w:val="24"/>
          <w:szCs w:val="24"/>
          <w:lang w:val="uz-Cyrl-UZ" w:eastAsia="ru-RU"/>
        </w:rPr>
        <w:t>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ДПМларини молиялаштиришга ажратилган маблағнинг 15фоизидан кам бўлмаган қисмини хар бир даволанган холатдан келиб чикиб тўлаш, ХКТ 10 буйича ташхисларни кодлаш, ПҚ-311-сонли карор буйича таргибот ва ташвиқот ишлари, семинарлар ўтказилди.</w:t>
      </w:r>
    </w:p>
    <w:p w14:paraId="13570AC1" w14:textId="77777777" w:rsidR="00DD284B" w:rsidRPr="00476A58" w:rsidRDefault="00DD284B" w:rsidP="00DD284B">
      <w:pPr>
        <w:ind w:right="4"/>
        <w:jc w:val="both"/>
        <w:rPr>
          <w:rFonts w:ascii="Times New Roman" w:hAnsi="Times New Roman" w:cs="Times New Roman"/>
          <w:sz w:val="24"/>
          <w:szCs w:val="24"/>
          <w:lang w:val="uz-Cyrl-UZ"/>
        </w:rPr>
      </w:pPr>
      <w:r w:rsidRPr="00476A58">
        <w:rPr>
          <w:rFonts w:ascii="Times New Roman" w:hAnsi="Times New Roman" w:cs="Times New Roman"/>
          <w:sz w:val="24"/>
          <w:szCs w:val="24"/>
          <w:lang w:val="uz-Cyrl-UZ"/>
        </w:rPr>
        <w:t xml:space="preserve">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Республика шошилинч тиббий ёрдам илмий маркази Қашқадарё вилоят филиали ўрганиш олиб борилди.          </w:t>
      </w:r>
    </w:p>
    <w:p w14:paraId="0E0DF59C" w14:textId="0A79B763"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 Қашқадарё вилоятидаги  Давлат тиббий суғуртаси механизми билан қамраб олинган тиббиёт муассасаларининг  2025 йил октябрь ойи коммунал харажатлари солиштирма далолатномаларига асосан йиғилиб жамланди .</w:t>
      </w:r>
    </w:p>
    <w:p w14:paraId="7432C204" w14:textId="6F704522"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 Қашқадарё вилоятидаги  Давлат тиббий суғуртаси механизми билан қамраб олинган Шахрисабз  тумани тиббиёт бирлашмасига қарашли статционар  муасасаларнинг 2025 йил 9  ой мобайнида қилинган харажатлар тахлили тайёрланди .</w:t>
      </w:r>
    </w:p>
    <w:p w14:paraId="5DA726D1" w14:textId="77777777" w:rsidR="00DD284B" w:rsidRPr="00476A58" w:rsidRDefault="00DD284B" w:rsidP="00DD284B">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7088FBDC" w14:textId="77777777" w:rsidR="00DD284B" w:rsidRPr="00476A58" w:rsidRDefault="00DD284B" w:rsidP="00DD284B">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2A7EE4F2" w14:textId="77777777" w:rsid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KESH ABRORBEK-FARM MCHJ, MEHRIMOH TIBBIYOT PHARM XK, FAYZLI-SHIFO FARM MCHJ ва KUMUSH DAVO MCHJ  дорихоналари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Тўғри тақдим этилган  KESH ABRORBEK-FARM MCHJ, MEHRIMOH TIBBIYOT PHARM XK   дорихоналари  фактуралари қабул қилиниб, камчиликлари мавжуд  бўлган  "FAYZLI-SHIFO FARM"  MCHJ ва KUMUSH DAVO MCHJ  дорихонаси   фактураси </w:t>
      </w:r>
    </w:p>
    <w:p w14:paraId="6D97D28B" w14:textId="77777777" w:rsidR="00476A58" w:rsidRDefault="00476A58" w:rsidP="00DD284B">
      <w:pPr>
        <w:ind w:right="4"/>
        <w:jc w:val="both"/>
        <w:rPr>
          <w:rFonts w:ascii="Times New Roman" w:hAnsi="Times New Roman" w:cs="Times New Roman"/>
          <w:noProof/>
          <w:sz w:val="24"/>
          <w:szCs w:val="24"/>
          <w:lang w:val="uz-Cyrl-UZ" w:eastAsia="ru-RU"/>
        </w:rPr>
      </w:pPr>
    </w:p>
    <w:p w14:paraId="6CF80B64" w14:textId="6121ED41" w:rsidR="00DD284B" w:rsidRPr="00476A58" w:rsidRDefault="00DD284B" w:rsidP="00DD284B">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сабаблари кўрсатилган ҳолатда қайтарилди. Қабул қилинган фактураларни тўловларини амалга ошириш учун 24 та қабул қилинган фактуралар асосида  342 856 808 сўм ва 1 131 710 790 сўм  жами 1 474 567 598 сўмлик сертификат лойиҳаси тайёрланиб Реимбурсация бўлимига тақдим этилди. Тасдиқланган сертификатлар асосида дорихоналарга маблағ ўтказиш учун Uzasbo дастурида  юридик мажбуриятлар шакллантирилди, ҳамда  тўлов топшириқномалари орқали дорихоналар ҳисоб рақамларига маблағ ўтказиб берилди.  Шунингдек Муборак туман тиббиёт бирлашмасига қарашли КТМП да Ўзбекистон Республикаси Вазирлар Маҳкамасининг 02.10.2024 йилдаги 619-сонли Қарорининг мазмун-моҳияти  ҳамда Соғлиқни сақлаш вазирлигининг 2025 йил 24-июлдаги 226-сонли буйруғи асосида Реимбурсация дастурига киритилган 28 турдаги дори воситалари ҳақида  тушунчалар берилди. КТМП га бириктирилган "Акбар" х/к дорихонасида дори таъминоти ва дори берилиши ўрганилди</w:t>
      </w:r>
    </w:p>
    <w:p w14:paraId="7B5804BC" w14:textId="13AA1E06" w:rsidR="00A51046" w:rsidRPr="00476A58" w:rsidRDefault="00A51046" w:rsidP="00A51046">
      <w:pPr>
        <w:spacing w:line="259" w:lineRule="auto"/>
        <w:rPr>
          <w:rFonts w:ascii="Times New Roman" w:hAnsi="Times New Roman" w:cs="Times New Roman"/>
          <w:sz w:val="24"/>
          <w:szCs w:val="24"/>
          <w:lang w:val="uz-Cyrl-UZ"/>
        </w:rPr>
      </w:pPr>
      <w:r w:rsidRPr="00476A58">
        <w:rPr>
          <w:rFonts w:ascii="Times New Roman" w:hAnsi="Times New Roman" w:cs="Times New Roman"/>
          <w:b/>
          <w:bCs/>
          <w:noProof/>
          <w:sz w:val="24"/>
          <w:szCs w:val="24"/>
          <w:lang w:val="uz-Cyrl-UZ" w:eastAsia="ru-RU"/>
        </w:rPr>
        <w:t xml:space="preserve">Жорий йилнинг 12.11.2025й </w:t>
      </w:r>
      <w:r w:rsidRPr="00476A58">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7  ОПда саволнома бўйича ўрганилиб, малумотлар тайёрланмоқда   </w:t>
      </w:r>
    </w:p>
    <w:p w14:paraId="34F16CCF" w14:textId="77777777" w:rsidR="00A51046" w:rsidRPr="00476A58" w:rsidRDefault="00A51046"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0F350F84" w14:textId="77777777" w:rsidR="00A51046" w:rsidRPr="00476A58" w:rsidRDefault="00A51046"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Кашкадарё вилояти бўлинмаси ходимлари томонидан тасдиқланган режа график асосида Қарши ШТБ  тасарруфидаги КТМП , марказий шифохонада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ДПМларини молиялаштиришга ажратилган маблағнинг 15фоизидан кам бўлмаган қисмини хар бир даволанган холатдан келиб чикиб тўлаш, ХКТ 10 буйича ташхисларни кодлаш, ПҚ-311-сонли карор буйича таргибот ва ташвиқот ишлари, семинарлар ўтказилди.</w:t>
      </w:r>
    </w:p>
    <w:p w14:paraId="785CB5F2" w14:textId="77777777" w:rsidR="00A51046" w:rsidRPr="00476A58" w:rsidRDefault="00A51046" w:rsidP="00A51046">
      <w:pPr>
        <w:ind w:right="4"/>
        <w:jc w:val="both"/>
        <w:rPr>
          <w:rFonts w:ascii="Times New Roman" w:hAnsi="Times New Roman" w:cs="Times New Roman"/>
          <w:b/>
          <w:bCs/>
          <w:sz w:val="24"/>
          <w:szCs w:val="24"/>
          <w:lang w:val="uz-Cyrl-UZ"/>
        </w:rPr>
      </w:pPr>
      <w:r w:rsidRPr="00476A58">
        <w:rPr>
          <w:rFonts w:ascii="Times New Roman" w:hAnsi="Times New Roman" w:cs="Times New Roman"/>
          <w:sz w:val="24"/>
          <w:szCs w:val="24"/>
          <w:lang w:val="uz-Cyrl-UZ"/>
        </w:rPr>
        <w:t xml:space="preserve">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w:t>
      </w:r>
      <w:r w:rsidRPr="00476A58">
        <w:rPr>
          <w:rFonts w:ascii="Times New Roman" w:hAnsi="Times New Roman" w:cs="Times New Roman"/>
          <w:b/>
          <w:bCs/>
          <w:sz w:val="24"/>
          <w:szCs w:val="24"/>
          <w:lang w:val="uz-Cyrl-UZ"/>
        </w:rPr>
        <w:t xml:space="preserve">Республика ихтисослаштирилган Эпидемиология,  микробиология,  юкумли ва паразитар  касалликлар илмий-амалий тиббиёт маркази Қашқадарё вилоят филиалида ўрганиш олиб борилди.          </w:t>
      </w:r>
    </w:p>
    <w:p w14:paraId="490A069D" w14:textId="46C17DC8" w:rsidR="00A51046" w:rsidRPr="00476A58" w:rsidRDefault="00A51046"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 Қашқадарё вилоятидаги 145 та тиббиёт муассасаларига 2025 йил ноябрь ойида  ўтказиб берилган маблағлар учун Узасбо дастурида бажарилган ишлар далолатномаси киритилиб , харажатга олинди.</w:t>
      </w:r>
    </w:p>
    <w:p w14:paraId="589AC199" w14:textId="77777777" w:rsidR="00A51046" w:rsidRPr="00476A58" w:rsidRDefault="00A51046" w:rsidP="00A51046">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БТСЁМларига бириктирилган маҳалла-ларида Ўзбекистон Республикаси Президентининг 05.09.2024 йилдаги ПҚ-311-сон қарорининг мазмун-мохиятини тушунтириш ҳамда тарғибот-ташвиқот тадбирларини ўтказиш мақсадида режага асосан Қарши шахар </w:t>
      </w:r>
      <w:r w:rsidRPr="00476A58">
        <w:rPr>
          <w:rFonts w:ascii="Times New Roman" w:hAnsi="Times New Roman" w:cs="Times New Roman"/>
          <w:color w:val="000000"/>
          <w:sz w:val="24"/>
          <w:szCs w:val="24"/>
          <w:lang w:val="uz-Cyrl-UZ" w:eastAsia="ru-RU"/>
        </w:rPr>
        <w:t xml:space="preserve"> </w:t>
      </w:r>
      <w:r w:rsidRPr="00476A58">
        <w:rPr>
          <w:rFonts w:ascii="Times New Roman" w:hAnsi="Times New Roman" w:cs="Times New Roman"/>
          <w:sz w:val="24"/>
          <w:szCs w:val="24"/>
          <w:lang w:val="uz-Cyrl-UZ"/>
        </w:rPr>
        <w:t xml:space="preserve">тиббиёт   бирлашмасига </w:t>
      </w:r>
      <w:r w:rsidRPr="00476A58">
        <w:rPr>
          <w:rFonts w:ascii="Times New Roman" w:hAnsi="Times New Roman" w:cs="Times New Roman"/>
          <w:color w:val="1C1C1C"/>
          <w:spacing w:val="5"/>
          <w:w w:val="105"/>
          <w:sz w:val="24"/>
          <w:szCs w:val="24"/>
          <w:lang w:val="uz-Cyrl-UZ"/>
        </w:rPr>
        <w:t>ў</w:t>
      </w:r>
      <w:r w:rsidRPr="00476A58">
        <w:rPr>
          <w:rFonts w:ascii="Times New Roman" w:hAnsi="Times New Roman" w:cs="Times New Roman"/>
          <w:color w:val="232323"/>
          <w:spacing w:val="-2"/>
          <w:w w:val="105"/>
          <w:sz w:val="24"/>
          <w:szCs w:val="24"/>
          <w:lang w:val="uz-Cyrl-UZ"/>
        </w:rPr>
        <w:t xml:space="preserve">тказилган ва тумандаги </w:t>
      </w:r>
      <w:r w:rsidRPr="00476A58">
        <w:rPr>
          <w:rFonts w:ascii="Times New Roman" w:hAnsi="Times New Roman" w:cs="Times New Roman"/>
          <w:bCs/>
          <w:sz w:val="24"/>
          <w:szCs w:val="24"/>
          <w:lang w:val="uz-Cyrl-UZ"/>
        </w:rPr>
        <w:t xml:space="preserve">Қарши шахар  тиббиёт   бирлашмасига </w:t>
      </w:r>
      <w:r w:rsidRPr="00476A58">
        <w:rPr>
          <w:rFonts w:ascii="Times New Roman" w:hAnsi="Times New Roman" w:cs="Times New Roman"/>
          <w:bCs/>
          <w:color w:val="1C1C1C"/>
          <w:spacing w:val="5"/>
          <w:w w:val="105"/>
          <w:sz w:val="24"/>
          <w:szCs w:val="24"/>
          <w:lang w:val="uz-Cyrl-UZ"/>
        </w:rPr>
        <w:t>ў</w:t>
      </w:r>
      <w:r w:rsidRPr="00476A58">
        <w:rPr>
          <w:rFonts w:ascii="Times New Roman" w:hAnsi="Times New Roman" w:cs="Times New Roman"/>
          <w:bCs/>
          <w:color w:val="232323"/>
          <w:spacing w:val="-2"/>
          <w:w w:val="105"/>
          <w:sz w:val="24"/>
          <w:szCs w:val="24"/>
          <w:lang w:val="uz-Cyrl-UZ"/>
        </w:rPr>
        <w:t xml:space="preserve">тказилган ва </w:t>
      </w:r>
      <w:r w:rsidRPr="00476A58">
        <w:rPr>
          <w:rFonts w:ascii="Times New Roman" w:eastAsia="SimSun" w:hAnsi="Times New Roman" w:cs="Times New Roman"/>
          <w:color w:val="000000"/>
          <w:sz w:val="24"/>
          <w:szCs w:val="24"/>
          <w:lang w:val="uz-Cyrl-UZ" w:eastAsia="zh-CN" w:bidi="ar"/>
        </w:rPr>
        <w:t xml:space="preserve">Кўп тармоқли марказий поликлиника,  </w:t>
      </w:r>
      <w:r w:rsidRPr="00476A58">
        <w:rPr>
          <w:rFonts w:ascii="Times New Roman" w:hAnsi="Times New Roman" w:cs="Times New Roman"/>
          <w:color w:val="000000"/>
          <w:sz w:val="24"/>
          <w:szCs w:val="24"/>
          <w:lang w:val="uz-Cyrl-UZ" w:eastAsia="ru-RU"/>
        </w:rPr>
        <w:t>1</w:t>
      </w:r>
      <w:r w:rsidRPr="00476A58">
        <w:rPr>
          <w:rFonts w:ascii="Times New Roman" w:eastAsia="SimSun" w:hAnsi="Times New Roman" w:cs="Times New Roman"/>
          <w:color w:val="000000"/>
          <w:sz w:val="24"/>
          <w:szCs w:val="24"/>
          <w:lang w:val="uz-Cyrl-UZ" w:eastAsia="zh-CN" w:bidi="ar"/>
        </w:rPr>
        <w:t xml:space="preserve">- ОП , </w:t>
      </w:r>
      <w:r w:rsidRPr="00476A58">
        <w:rPr>
          <w:rFonts w:ascii="Times New Roman" w:hAnsi="Times New Roman" w:cs="Times New Roman"/>
          <w:color w:val="000000"/>
          <w:sz w:val="24"/>
          <w:szCs w:val="24"/>
          <w:lang w:val="uz-Cyrl-UZ" w:eastAsia="ru-RU"/>
        </w:rPr>
        <w:t>2</w:t>
      </w:r>
      <w:r w:rsidRPr="00476A58">
        <w:rPr>
          <w:rFonts w:ascii="Times New Roman" w:eastAsia="SimSun" w:hAnsi="Times New Roman" w:cs="Times New Roman"/>
          <w:color w:val="000000"/>
          <w:sz w:val="24"/>
          <w:szCs w:val="24"/>
          <w:lang w:val="uz-Cyrl-UZ" w:eastAsia="zh-CN" w:bidi="ar"/>
        </w:rPr>
        <w:t xml:space="preserve">- ОП , </w:t>
      </w:r>
      <w:r w:rsidRPr="00476A58">
        <w:rPr>
          <w:rFonts w:ascii="Times New Roman" w:hAnsi="Times New Roman" w:cs="Times New Roman"/>
          <w:color w:val="000000"/>
          <w:sz w:val="24"/>
          <w:szCs w:val="24"/>
          <w:lang w:val="uz-Cyrl-UZ" w:eastAsia="ru-RU"/>
        </w:rPr>
        <w:t>3</w:t>
      </w:r>
      <w:r w:rsidRPr="00476A58">
        <w:rPr>
          <w:rFonts w:ascii="Times New Roman" w:eastAsia="SimSun" w:hAnsi="Times New Roman" w:cs="Times New Roman"/>
          <w:color w:val="000000"/>
          <w:sz w:val="24"/>
          <w:szCs w:val="24"/>
          <w:lang w:val="uz-Cyrl-UZ" w:eastAsia="zh-CN" w:bidi="ar"/>
        </w:rPr>
        <w:t xml:space="preserve">- ОП , </w:t>
      </w:r>
      <w:r w:rsidRPr="00476A58">
        <w:rPr>
          <w:rFonts w:ascii="Times New Roman" w:hAnsi="Times New Roman" w:cs="Times New Roman"/>
          <w:color w:val="000000"/>
          <w:sz w:val="24"/>
          <w:szCs w:val="24"/>
          <w:lang w:val="uz-Cyrl-UZ" w:eastAsia="ru-RU"/>
        </w:rPr>
        <w:t>4</w:t>
      </w:r>
      <w:r w:rsidRPr="00476A58">
        <w:rPr>
          <w:rFonts w:ascii="Times New Roman" w:eastAsia="SimSun" w:hAnsi="Times New Roman" w:cs="Times New Roman"/>
          <w:color w:val="000000"/>
          <w:sz w:val="24"/>
          <w:szCs w:val="24"/>
          <w:lang w:val="uz-Cyrl-UZ" w:eastAsia="zh-CN" w:bidi="ar"/>
        </w:rPr>
        <w:t>- ОП ,</w:t>
      </w:r>
      <w:r w:rsidRPr="00476A58">
        <w:rPr>
          <w:rFonts w:ascii="Times New Roman" w:hAnsi="Times New Roman" w:cs="Times New Roman"/>
          <w:color w:val="000000"/>
          <w:sz w:val="24"/>
          <w:szCs w:val="24"/>
          <w:lang w:val="uz-Cyrl-UZ" w:eastAsia="ru-RU"/>
        </w:rPr>
        <w:t xml:space="preserve"> 5</w:t>
      </w:r>
      <w:r w:rsidRPr="00476A58">
        <w:rPr>
          <w:rFonts w:ascii="Times New Roman" w:eastAsia="SimSun" w:hAnsi="Times New Roman" w:cs="Times New Roman"/>
          <w:color w:val="000000"/>
          <w:sz w:val="24"/>
          <w:szCs w:val="24"/>
          <w:lang w:val="uz-Cyrl-UZ" w:eastAsia="zh-CN" w:bidi="ar"/>
        </w:rPr>
        <w:t>- ОП ,</w:t>
      </w:r>
      <w:r w:rsidRPr="00476A58">
        <w:rPr>
          <w:rFonts w:ascii="Times New Roman" w:hAnsi="Times New Roman" w:cs="Times New Roman"/>
          <w:color w:val="000000"/>
          <w:sz w:val="24"/>
          <w:szCs w:val="24"/>
          <w:lang w:val="uz-Cyrl-UZ" w:eastAsia="ru-RU"/>
        </w:rPr>
        <w:t xml:space="preserve"> 6</w:t>
      </w:r>
      <w:r w:rsidRPr="00476A58">
        <w:rPr>
          <w:rFonts w:ascii="Times New Roman" w:eastAsia="SimSun" w:hAnsi="Times New Roman" w:cs="Times New Roman"/>
          <w:color w:val="000000"/>
          <w:sz w:val="24"/>
          <w:szCs w:val="24"/>
          <w:lang w:val="uz-Cyrl-UZ" w:eastAsia="zh-CN" w:bidi="ar"/>
        </w:rPr>
        <w:t xml:space="preserve">- ОП , </w:t>
      </w:r>
      <w:r w:rsidRPr="00476A58">
        <w:rPr>
          <w:rFonts w:ascii="Times New Roman" w:hAnsi="Times New Roman" w:cs="Times New Roman"/>
          <w:color w:val="000000"/>
          <w:sz w:val="24"/>
          <w:szCs w:val="24"/>
          <w:lang w:val="uz-Cyrl-UZ" w:eastAsia="ru-RU"/>
        </w:rPr>
        <w:t>7</w:t>
      </w:r>
      <w:r w:rsidRPr="00476A58">
        <w:rPr>
          <w:rFonts w:ascii="Times New Roman" w:eastAsia="SimSun" w:hAnsi="Times New Roman" w:cs="Times New Roman"/>
          <w:color w:val="000000"/>
          <w:sz w:val="24"/>
          <w:szCs w:val="24"/>
          <w:lang w:val="uz-Cyrl-UZ" w:eastAsia="zh-CN" w:bidi="ar"/>
        </w:rPr>
        <w:t xml:space="preserve">- ОП , ларда  </w:t>
      </w:r>
    </w:p>
    <w:p w14:paraId="4401F5F4" w14:textId="77777777" w:rsidR="00A51046" w:rsidRPr="00476A58" w:rsidRDefault="00A51046" w:rsidP="00A51046">
      <w:pPr>
        <w:jc w:val="both"/>
        <w:rPr>
          <w:rFonts w:ascii="Times New Roman" w:hAnsi="Times New Roman" w:cs="Times New Roman"/>
          <w:noProof/>
          <w:sz w:val="24"/>
          <w:szCs w:val="24"/>
          <w:lang w:val="uz-Cyrl-UZ" w:eastAsia="ru-RU"/>
        </w:rPr>
      </w:pPr>
      <w:r w:rsidRPr="00476A58">
        <w:rPr>
          <w:rFonts w:ascii="Times New Roman" w:hAnsi="Times New Roman" w:cs="Times New Roman"/>
          <w:sz w:val="24"/>
          <w:szCs w:val="24"/>
          <w:lang w:val="uz-Cyrl-UZ"/>
        </w:rPr>
        <w:t xml:space="preserve">  </w:t>
      </w:r>
      <w:r w:rsidRPr="00476A58">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48E5F047" w14:textId="77777777" w:rsidR="00476A58" w:rsidRDefault="00476A58" w:rsidP="00A51046">
      <w:pPr>
        <w:jc w:val="both"/>
        <w:rPr>
          <w:rFonts w:ascii="Times New Roman" w:hAnsi="Times New Roman" w:cs="Times New Roman"/>
          <w:noProof/>
          <w:sz w:val="24"/>
          <w:szCs w:val="24"/>
          <w:lang w:val="uz-Cyrl-UZ" w:eastAsia="ru-RU"/>
        </w:rPr>
      </w:pPr>
    </w:p>
    <w:p w14:paraId="5B4C1B5D" w14:textId="747508F7" w:rsidR="00A51046" w:rsidRPr="00476A58" w:rsidRDefault="00A51046" w:rsidP="00A51046">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08034EE8" w14:textId="2B8D5968" w:rsidR="00A51046" w:rsidRPr="00476A58" w:rsidRDefault="00A51046"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CHIROQCHI FARM XK, DO'STLIK-1 XK, FAYZLI-SHIFO FARM MCHJ, IBN SINO XК, KUMUSH DAVO MCHJ, OLAM PHARM SAMARQAND MCHJ    дорихоналари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Тўғри тақдим этилган   DO'STLIK-1 XK, FAYZLI-SHIFO FARM MCHJ, IBN SINO XК, KUMUSH DAVO MCHJ, OLAM PHARM SAMARQAND MCHJ  дорихоналари  фактуралари қабул қилиниб, камчиликлари мавжуд  бўлган CHIROQCHI FARM XK дорихонаси   фактураси сабаблари кўрсатилган ҳолатда қайтарилди.  Шунингдек Вазирлар Маҳкамасининг 2025 йил 19 июндаги №382 сонли қарорига асосан тиббиёт муассасаларида 2025 йил йил бошидаги дорилар қолдиғи, 10 ой давомида харид қилинган дорилар миқдори ва харажати бўйича маълумотлар олиниб жамланмоқда</w:t>
      </w:r>
    </w:p>
    <w:p w14:paraId="221C8F0E" w14:textId="04ED7CCE" w:rsidR="0055598A" w:rsidRPr="00476A58" w:rsidRDefault="0055598A" w:rsidP="0055598A">
      <w:pPr>
        <w:spacing w:line="259" w:lineRule="auto"/>
        <w:rPr>
          <w:rFonts w:ascii="Times New Roman" w:hAnsi="Times New Roman" w:cs="Times New Roman"/>
          <w:sz w:val="24"/>
          <w:szCs w:val="24"/>
          <w:lang w:val="uz-Cyrl-UZ"/>
        </w:rPr>
      </w:pPr>
      <w:r w:rsidRPr="00476A58">
        <w:rPr>
          <w:rFonts w:ascii="Times New Roman" w:hAnsi="Times New Roman" w:cs="Times New Roman"/>
          <w:b/>
          <w:bCs/>
          <w:noProof/>
          <w:sz w:val="24"/>
          <w:szCs w:val="24"/>
          <w:lang w:val="uz-Cyrl-UZ" w:eastAsia="ru-RU"/>
        </w:rPr>
        <w:t xml:space="preserve">Жорий йилнинг 13.11.2025й </w:t>
      </w:r>
      <w:r w:rsidRPr="00476A58">
        <w:rPr>
          <w:rFonts w:ascii="Times New Roman" w:hAnsi="Times New Roman" w:cs="Times New Roman"/>
          <w:sz w:val="24"/>
          <w:szCs w:val="24"/>
          <w:lang w:val="uz-Cyrl-UZ"/>
        </w:rPr>
        <w:t xml:space="preserve">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9  ОПда саволнома бўйича ўрганилиб, малумотлар тайёрланмоқда   </w:t>
      </w:r>
    </w:p>
    <w:p w14:paraId="68ABB149" w14:textId="58D902FF" w:rsidR="00A51046" w:rsidRPr="00476A58" w:rsidRDefault="0055598A"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20AC95B2" w14:textId="6C4BC3B9" w:rsidR="00A51046" w:rsidRPr="00476A58" w:rsidRDefault="0055598A"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Кашкадарё вилояти бўлинмаси ходимлари томонидан тасдиқланган режа график асосида Қарши шахар туғруқ комплексида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w:t>
      </w:r>
    </w:p>
    <w:p w14:paraId="31A07A4F" w14:textId="5E12A557" w:rsidR="0055598A" w:rsidRPr="00476A58" w:rsidRDefault="0055598A"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ДПМларини молиялаштиришга ажратилган маблағнинг 15фоизидан кам бўлмаган қисмини хар бир даволанган холатдан келиб чикиб тўлаш, ХКТ 10 буйича ташхисларни кодлаш, ПҚ-311-сонли карор буйича мониторинг ўтказилди.</w:t>
      </w:r>
    </w:p>
    <w:p w14:paraId="57DDF9F0" w14:textId="77777777" w:rsidR="0055598A" w:rsidRPr="00476A58" w:rsidRDefault="0055598A" w:rsidP="0055598A">
      <w:pPr>
        <w:ind w:right="4"/>
        <w:jc w:val="both"/>
        <w:rPr>
          <w:rFonts w:ascii="Times New Roman" w:hAnsi="Times New Roman" w:cs="Times New Roman"/>
          <w:b/>
          <w:bCs/>
          <w:noProof/>
          <w:sz w:val="24"/>
          <w:szCs w:val="24"/>
          <w:lang w:val="uz-Cyrl-UZ" w:eastAsia="ru-RU"/>
        </w:rPr>
      </w:pPr>
      <w:r w:rsidRPr="00476A58">
        <w:rPr>
          <w:rFonts w:ascii="Times New Roman" w:hAnsi="Times New Roman" w:cs="Times New Roman"/>
          <w:noProof/>
          <w:sz w:val="24"/>
          <w:szCs w:val="24"/>
          <w:lang w:val="uz-Cyrl-UZ" w:eastAsia="ru-RU"/>
        </w:rPr>
        <w:t>Кашкадарё вилояти бўлинмаси ходимлари томонидан тасдиқланган режа график асосида Қарши  шахар тиббиёт бирлашмасига қарашли 1-ОПда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ўтказилмоқда</w:t>
      </w:r>
      <w:r w:rsidRPr="00476A58">
        <w:rPr>
          <w:rFonts w:ascii="Times New Roman" w:hAnsi="Times New Roman" w:cs="Times New Roman"/>
          <w:b/>
          <w:bCs/>
          <w:noProof/>
          <w:sz w:val="24"/>
          <w:szCs w:val="24"/>
          <w:lang w:val="uz-Cyrl-UZ" w:eastAsia="ru-RU"/>
        </w:rPr>
        <w:t>.</w:t>
      </w:r>
    </w:p>
    <w:p w14:paraId="0C5DD772" w14:textId="4EBF3A94" w:rsidR="0055598A" w:rsidRPr="00476A58" w:rsidRDefault="0055598A" w:rsidP="00A51046">
      <w:pPr>
        <w:ind w:right="4"/>
        <w:jc w:val="both"/>
        <w:rPr>
          <w:rFonts w:ascii="Times New Roman" w:hAnsi="Times New Roman" w:cs="Times New Roman"/>
          <w:sz w:val="24"/>
          <w:szCs w:val="24"/>
          <w:lang w:val="uz-Cyrl-UZ"/>
        </w:rPr>
      </w:pPr>
      <w:r w:rsidRPr="00476A58">
        <w:rPr>
          <w:rFonts w:ascii="Times New Roman" w:hAnsi="Times New Roman" w:cs="Times New Roman"/>
          <w:sz w:val="24"/>
          <w:szCs w:val="24"/>
          <w:lang w:val="uz-Cyrl-UZ"/>
        </w:rPr>
        <w:t>Давлат тиббий суғуртаси жамғармасининг 2025 йил 03 ноябрдаги № 744-сон буйруқга асосан давлат тиббий суғуртаси жамғармаси орқали молиялаштириладиган Қашқадарё вилоят худудида жойлашган  тиббиёт муассасалар  томонидан тузилган ва тасдиқланадиган штат жадвалларини тиббиёт муассасаси учун белгиланган меҳнатга ҳақ тўлаш шартларига мувофиқ тузилганлигини тўғрисида графикга асосан Республика ихтисослаштирилган руҳий саломатлик илмий-амалий тиббиёт марказининг психиатрия хизмати бўйича Қашқадарё вилояти филиалида ўрганиш олиб борилди</w:t>
      </w:r>
    </w:p>
    <w:p w14:paraId="2EBB4C5D" w14:textId="77777777" w:rsidR="00F63005" w:rsidRPr="00476A58" w:rsidRDefault="00F63005" w:rsidP="00F63005">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Қашқадарё вилоятидаги  Давлат тиббий суғуртаси механизми билан қамраб олинган 344 та тиббиёт муассасаларининг  2025 йил январь-октябрь ойи иш хақи суровномалари шаблон жадвалга  жамланиб жамғармага тақдим қилинди .</w:t>
      </w:r>
    </w:p>
    <w:p w14:paraId="05BCC7CF" w14:textId="77777777" w:rsidR="00F63005" w:rsidRPr="00476A58" w:rsidRDefault="00F63005" w:rsidP="00F63005">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7FD21C0D" w14:textId="77777777" w:rsidR="00476A58" w:rsidRDefault="00476A58" w:rsidP="00F63005">
      <w:pPr>
        <w:jc w:val="both"/>
        <w:rPr>
          <w:rFonts w:ascii="Times New Roman" w:hAnsi="Times New Roman" w:cs="Times New Roman"/>
          <w:noProof/>
          <w:sz w:val="24"/>
          <w:szCs w:val="24"/>
          <w:lang w:val="uz-Cyrl-UZ" w:eastAsia="ru-RU"/>
        </w:rPr>
      </w:pPr>
    </w:p>
    <w:p w14:paraId="364A12BD" w14:textId="383FBA12" w:rsidR="00F63005" w:rsidRPr="00476A58" w:rsidRDefault="00F63005" w:rsidP="00F63005">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 xml:space="preserve">Кунлик_суров_маълумотлари_булимлар_кесимида_Tümen_Talep_Edilen_Günlük тайёрланиб ДТСЖга тақдим этилди. </w:t>
      </w:r>
    </w:p>
    <w:p w14:paraId="17F78D48" w14:textId="73005AB4" w:rsidR="00A51046" w:rsidRPr="00476A58" w:rsidRDefault="00F63005" w:rsidP="00A51046">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INVESTFARM MCHJ, KIFTI-OB DORI DARMON MCHJ, MED TEMUR-FARM MCHJ, MUKAMMAL NEFT INVEST MCHJ, OROM TUYCHI OK,  MARDONBEK SHIFO FARM MCHJ ва "Mirzoxid Iskandar" X/K   дорихоналари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Тўғри тақдим этилган    INVESTFARM MCHJ, KIFTI-OB DORI DARMON MCHJ, MED TEMUR-FARM MCHJ, MUKAMMAL NEFT INVEST MCHJ, OROM TUYCHI OK,  MARDONBEK SHIFO FARM MCHJ  дорихоналари  фактуралари қабул қилиниб, камчиликлари мавжуд  бўлган  "Mirzoxid Iskandar" X/K дорихонаси   фактураси сабаблари кўрсатилган ҳолатда қайтарилди.  Шунингдек Вазирлар Маҳкамасининг 2025 йил 19 июндаги №382 сонли қарорига асосан тиббиёт муассасаларида 2025 йил йил бошидаги дорилар қолдиғи, 10 ой давомида харид қилинган дорилар миқдори ва харажати бўйича маълумотлар олиниб жамланди ва тақдим этилди</w:t>
      </w:r>
    </w:p>
    <w:p w14:paraId="5AD9F437" w14:textId="541C578A" w:rsidR="00476A58" w:rsidRPr="00476A58" w:rsidRDefault="00476A58" w:rsidP="00476A58">
      <w:pPr>
        <w:spacing w:line="259" w:lineRule="auto"/>
        <w:rPr>
          <w:rFonts w:ascii="Times New Roman" w:hAnsi="Times New Roman" w:cs="Times New Roman"/>
          <w:sz w:val="24"/>
          <w:szCs w:val="24"/>
          <w:lang w:val="uz-Cyrl-UZ"/>
        </w:rPr>
      </w:pPr>
      <w:r w:rsidRPr="00476A58">
        <w:rPr>
          <w:rFonts w:ascii="Times New Roman" w:hAnsi="Times New Roman" w:cs="Times New Roman"/>
          <w:b/>
          <w:bCs/>
          <w:noProof/>
          <w:sz w:val="24"/>
          <w:szCs w:val="24"/>
          <w:lang w:val="uz-Cyrl-UZ" w:eastAsia="ru-RU"/>
        </w:rPr>
        <w:t xml:space="preserve">Жорий йилнинг 14.11.2025й </w:t>
      </w:r>
      <w:r w:rsidRPr="00476A58">
        <w:rPr>
          <w:rFonts w:ascii="Times New Roman" w:hAnsi="Times New Roman" w:cs="Times New Roman"/>
          <w:sz w:val="24"/>
          <w:szCs w:val="24"/>
          <w:lang w:val="uz-Cyrl-UZ"/>
        </w:rPr>
        <w:t>Қашқадарё вилоят ҳудудий бўлинмаси ходими томонидан Ўзбекистон Республикаси Президентининг 19.05.2025 йилдаги ПФ–88-сон Фармони ва ПҚ–185-сон Қарори ижроси ҳамда Давлат тиббий суғуртаси жамғармаси томонидан берилган топшириқларнинг ижросини таминлаш мақсадида, Китоб туман тиббиёт бирлашмасига қарашли 9</w:t>
      </w:r>
      <w:r w:rsidRPr="00476A58">
        <w:rPr>
          <w:rFonts w:ascii="Times New Roman" w:hAnsi="Times New Roman" w:cs="Times New Roman"/>
          <w:sz w:val="24"/>
          <w:szCs w:val="24"/>
          <w:lang w:val="uz-Cyrl-UZ"/>
        </w:rPr>
        <w:t xml:space="preserve"> </w:t>
      </w:r>
      <w:r w:rsidRPr="00476A58">
        <w:rPr>
          <w:rFonts w:ascii="Times New Roman" w:hAnsi="Times New Roman" w:cs="Times New Roman"/>
          <w:sz w:val="24"/>
          <w:szCs w:val="24"/>
          <w:lang w:val="uz-Cyrl-UZ"/>
        </w:rPr>
        <w:t xml:space="preserve"> ОПда саволнома бўйича ўрганилиб, малумотлар тайёрланмоқда   </w:t>
      </w:r>
    </w:p>
    <w:p w14:paraId="7841BB62" w14:textId="77777777" w:rsidR="00476A58" w:rsidRPr="00476A58" w:rsidRDefault="00476A58" w:rsidP="00476A58">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74D0A743" w14:textId="77777777" w:rsidR="00476A58" w:rsidRPr="00476A58" w:rsidRDefault="00476A58" w:rsidP="00476A58">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Кашкадарё вилояти бўлинмаси ходимлари томонидан тасдиқланган режа график асосида Қарши шахар туғруқ комплексида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ўтказилди.Мониторинг давомида даволанган беморларни электрон тизимга расмийлаштириш тартиби, беморларнинг статистик картаси (066-х/ш)ни miss.ssv.uz.электрон ахборот тизимига киритилиши, ДПМларини молиялаштиришга ажратилган маблағнинг 15фоизидан кам бўлмаган қисмини хар бир даволанган холатдан келиб чикиб тўлаш, ХКТ 10 буйича ташхисларни кодлаш, ПҚ-311-сонли карор буйича мониторинг ўтказилди.</w:t>
      </w:r>
    </w:p>
    <w:p w14:paraId="03ADB9F8" w14:textId="4DACEA58" w:rsidR="00476A58" w:rsidRPr="00476A58" w:rsidRDefault="00476A58" w:rsidP="00476A58">
      <w:pPr>
        <w:ind w:right="4"/>
        <w:jc w:val="both"/>
        <w:rPr>
          <w:rFonts w:ascii="Times New Roman" w:hAnsi="Times New Roman" w:cs="Times New Roman"/>
          <w:b/>
          <w:bCs/>
          <w:noProof/>
          <w:sz w:val="24"/>
          <w:szCs w:val="24"/>
          <w:lang w:val="uz-Cyrl-UZ" w:eastAsia="ru-RU"/>
        </w:rPr>
      </w:pPr>
      <w:r w:rsidRPr="00476A58">
        <w:rPr>
          <w:rFonts w:ascii="Times New Roman" w:hAnsi="Times New Roman" w:cs="Times New Roman"/>
          <w:noProof/>
          <w:sz w:val="24"/>
          <w:szCs w:val="24"/>
          <w:lang w:val="uz-Cyrl-UZ" w:eastAsia="ru-RU"/>
        </w:rPr>
        <w:t>Кашкадарё вилояти бўлинмаси ходимлари томонидан тасдиқланган режа график асосида Қарши  шахар тиббиёт бирлашмасига қарашли 1-ОПда Ўзбекистон Республикаси Президентининг ПҚ 311-сонли қарори , ССВнинг 17-сонли буйруғи, 67-а буйруклар ижросини таъминлаш мақсадида таргибот ва ташвиқот ишлари хамда мониторинг ўтказилмоқда</w:t>
      </w:r>
      <w:r w:rsidRPr="00476A58">
        <w:rPr>
          <w:rFonts w:ascii="Times New Roman" w:hAnsi="Times New Roman" w:cs="Times New Roman"/>
          <w:b/>
          <w:bCs/>
          <w:noProof/>
          <w:sz w:val="24"/>
          <w:szCs w:val="24"/>
          <w:lang w:val="uz-Cyrl-UZ" w:eastAsia="ru-RU"/>
        </w:rPr>
        <w:t>.</w:t>
      </w:r>
    </w:p>
    <w:p w14:paraId="7E406931" w14:textId="77777777" w:rsidR="00476A58" w:rsidRPr="00476A58" w:rsidRDefault="00476A58" w:rsidP="00476A58">
      <w:pPr>
        <w:ind w:right="4"/>
        <w:jc w:val="both"/>
        <w:rPr>
          <w:rFonts w:ascii="Times New Roman" w:hAnsi="Times New Roman" w:cs="Times New Roman"/>
          <w:sz w:val="24"/>
          <w:szCs w:val="24"/>
          <w:lang w:val="uz-Cyrl-UZ"/>
        </w:rPr>
      </w:pPr>
      <w:r w:rsidRPr="00476A58">
        <w:rPr>
          <w:rFonts w:ascii="Times New Roman" w:hAnsi="Times New Roman" w:cs="Times New Roman"/>
          <w:sz w:val="24"/>
          <w:szCs w:val="24"/>
          <w:lang w:val="uz-Cyrl-UZ"/>
        </w:rPr>
        <w:t xml:space="preserve">2025 йил учун тузилган шартномаларга мувофиқ   245 та тиббиёт муассасаларининг  жорий йил октябрь ойи учун  (5-15%-Ахоли жон боши ва Глобал бюджет  усулида)    жами: 11 042 801,0 минг сўм тегишли шахсий ҳисобварақларига ўтказиш учун Буйруқ, Билдирги, ва тайинлаш сертификат тайёрланиб жамғармага тақдим этилди. </w:t>
      </w:r>
    </w:p>
    <w:p w14:paraId="43457BC0" w14:textId="285323CC" w:rsidR="00476A58" w:rsidRPr="00476A58" w:rsidRDefault="00476A58" w:rsidP="00476A58">
      <w:pPr>
        <w:ind w:right="4"/>
        <w:jc w:val="both"/>
        <w:rPr>
          <w:rFonts w:ascii="Times New Roman" w:hAnsi="Times New Roman" w:cs="Times New Roman"/>
          <w:sz w:val="24"/>
          <w:szCs w:val="24"/>
          <w:lang w:val="uz-Cyrl-UZ"/>
        </w:rPr>
      </w:pPr>
      <w:r w:rsidRPr="00476A58">
        <w:rPr>
          <w:rFonts w:ascii="Times New Roman" w:hAnsi="Times New Roman" w:cs="Times New Roman"/>
          <w:sz w:val="24"/>
          <w:szCs w:val="24"/>
          <w:lang w:val="uz-Cyrl-UZ"/>
        </w:rPr>
        <w:t xml:space="preserve"> 2025 йил учун тузилган шартномаларга мувофиқ   245 та тиббиёт муассасаларининг  жорий йил октябрь ойи учун  (5-15%-Ахоли жон боши ва Глобал бюджет  усулида)    жами: 11 042 801,0 минг сўм тегишли шахсий ҳисобварақларига ўтказиш учун Узасбо дастурига 9-иловага асосан юридик мажбуриятлар яратилди ва тўлов топшириқномалари терилиб муассасаларга маблағлар тўлаб берилди</w:t>
      </w:r>
    </w:p>
    <w:p w14:paraId="07143181" w14:textId="77777777" w:rsidR="00476A58" w:rsidRDefault="00476A58" w:rsidP="00476A58">
      <w:pPr>
        <w:jc w:val="both"/>
        <w:rPr>
          <w:rFonts w:ascii="Times New Roman" w:hAnsi="Times New Roman" w:cs="Times New Roman"/>
          <w:noProof/>
          <w:sz w:val="24"/>
          <w:szCs w:val="24"/>
          <w:lang w:val="uz-Cyrl-UZ" w:eastAsia="ru-RU"/>
        </w:rPr>
      </w:pPr>
    </w:p>
    <w:p w14:paraId="3A847857" w14:textId="77777777" w:rsidR="00476A58" w:rsidRDefault="00476A58" w:rsidP="00476A58">
      <w:pPr>
        <w:jc w:val="both"/>
        <w:rPr>
          <w:rFonts w:ascii="Times New Roman" w:hAnsi="Times New Roman" w:cs="Times New Roman"/>
          <w:noProof/>
          <w:sz w:val="24"/>
          <w:szCs w:val="24"/>
          <w:lang w:val="uz-Cyrl-UZ" w:eastAsia="ru-RU"/>
        </w:rPr>
      </w:pPr>
    </w:p>
    <w:p w14:paraId="1389624D" w14:textId="77777777" w:rsidR="00476A58" w:rsidRDefault="00476A58" w:rsidP="00476A58">
      <w:pPr>
        <w:jc w:val="both"/>
        <w:rPr>
          <w:rFonts w:ascii="Times New Roman" w:hAnsi="Times New Roman" w:cs="Times New Roman"/>
          <w:noProof/>
          <w:sz w:val="24"/>
          <w:szCs w:val="24"/>
          <w:lang w:val="uz-Cyrl-UZ" w:eastAsia="ru-RU"/>
        </w:rPr>
      </w:pPr>
    </w:p>
    <w:p w14:paraId="171B9DB6" w14:textId="070986EA" w:rsidR="00476A58" w:rsidRPr="00476A58" w:rsidRDefault="00476A58" w:rsidP="00476A58">
      <w:pPr>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Давлат тиббий суғуртаси жамғармасининг 05.06.2025 йилдаги “Ўзбекистон Республикаси Президентининг 2025 йил 19 майдаги ПФ–88-сон Фармони ва ПҚ185-сон қарори ижросини таъминлаш таъминлаш тўғрисида</w:t>
      </w:r>
    </w:p>
    <w:p w14:paraId="7DA70EBA" w14:textId="3B741260" w:rsidR="00476A58" w:rsidRPr="00476A58" w:rsidRDefault="00476A58" w:rsidP="00476A58">
      <w:pPr>
        <w:ind w:right="4"/>
        <w:jc w:val="both"/>
        <w:rPr>
          <w:rFonts w:ascii="Times New Roman" w:hAnsi="Times New Roman" w:cs="Times New Roman"/>
          <w:noProof/>
          <w:sz w:val="24"/>
          <w:szCs w:val="24"/>
          <w:lang w:val="uz-Cyrl-UZ" w:eastAsia="ru-RU"/>
        </w:rPr>
      </w:pPr>
      <w:r w:rsidRPr="00476A58">
        <w:rPr>
          <w:rFonts w:ascii="Times New Roman" w:hAnsi="Times New Roman" w:cs="Times New Roman"/>
          <w:noProof/>
          <w:sz w:val="24"/>
          <w:szCs w:val="24"/>
          <w:lang w:val="uz-Cyrl-UZ" w:eastAsia="ru-RU"/>
        </w:rPr>
        <w:t>Кунлик_суров_маълумотлари_булимлар_кесимида_Tümen_Talep_Edilen_Günlük тайёрланиб ДТСЖга тақдим этилди</w:t>
      </w:r>
    </w:p>
    <w:p w14:paraId="3262EBA0" w14:textId="77777777" w:rsidR="00476A58" w:rsidRPr="00476A58" w:rsidRDefault="00476A58" w:rsidP="00476A58">
      <w:pPr>
        <w:ind w:right="4"/>
        <w:jc w:val="both"/>
        <w:rPr>
          <w:rFonts w:ascii="Times New Roman" w:hAnsi="Times New Roman" w:cs="Times New Roman"/>
          <w:b/>
          <w:bCs/>
          <w:noProof/>
          <w:sz w:val="24"/>
          <w:szCs w:val="24"/>
          <w:lang w:val="uz-Cyrl-UZ" w:eastAsia="ru-RU"/>
        </w:rPr>
      </w:pPr>
      <w:r w:rsidRPr="00476A58">
        <w:rPr>
          <w:rFonts w:ascii="Times New Roman" w:hAnsi="Times New Roman" w:cs="Times New Roman"/>
          <w:b/>
          <w:bCs/>
          <w:noProof/>
          <w:sz w:val="24"/>
          <w:szCs w:val="24"/>
          <w:lang w:val="uz-Cyrl-UZ" w:eastAsia="ru-RU"/>
        </w:rPr>
        <w:t xml:space="preserve">Жорий йилнинг 14.11.2025 йил куни  </w:t>
      </w:r>
      <w:r w:rsidRPr="00476A58">
        <w:rPr>
          <w:rFonts w:ascii="Times New Roman" w:hAnsi="Times New Roman" w:cs="Times New Roman"/>
          <w:noProof/>
          <w:sz w:val="24"/>
          <w:szCs w:val="24"/>
          <w:lang w:val="uz-Cyrl-UZ" w:eastAsia="ru-RU"/>
        </w:rPr>
        <w:t>OTABEK DARMON SHIFO XK , OTABEK DARMON SHIFO XK-Сентябр ойи, PHARMA PLUS MCHJ-Август, PHARMA PLUS MCHJ-Сентябр, MIRZOXID ISKANDAR XK   дорихоналари томонидан тақдим этилган ҳисоб-фактуралар  октябр ойида берилган дори воситалари савдо номи, дозаси, миқдори ва суммаси бир-бирига мос эканлиги ўрганилди. Тўғри тақдим этилган    OTABEK DARMON SHIFO XK , OTABEK DARMON SHIFO XK-Сентябр ойи, PHARMA PLUS MCHJ-Август,  MIRZOXID ISKANDAR XK  дорихоналари  фактуралари қабул қилиниб, камчиликлари мавжуд  бўлган  PHARMA PLUS MCHJ-Сентябр дорихонаси   фактураси сабаблари кўрсатилган ҳолатда қайтарилди.  Қабул қилинган фактуралар асосида   251,2 млн сўмлик сертификат лойиҳаси тайёрланиб Реимбурсация бўлимига тақдим этилди. Тасдиқланган сертификатлар асосида дорихоналарга маблағ ўтказиш учун Uzasbo дастурида  юридик мажбуриятлар шакллантирилди, ҳамда  тўлов топшириқномалари орқали дорихоналар ҳисоб рақамларига маблағлар ўтказиб берилди.</w:t>
      </w:r>
      <w:r w:rsidRPr="00476A58">
        <w:rPr>
          <w:rFonts w:ascii="Times New Roman" w:hAnsi="Times New Roman" w:cs="Times New Roman"/>
          <w:b/>
          <w:bCs/>
          <w:noProof/>
          <w:sz w:val="24"/>
          <w:szCs w:val="24"/>
          <w:lang w:val="uz-Cyrl-UZ" w:eastAsia="ru-RU"/>
        </w:rPr>
        <w:t xml:space="preserve"> </w:t>
      </w:r>
    </w:p>
    <w:p w14:paraId="6EF1CF1A" w14:textId="77777777" w:rsidR="00476A58" w:rsidRPr="00476A58" w:rsidRDefault="00476A58" w:rsidP="00476A58">
      <w:pPr>
        <w:ind w:right="4"/>
        <w:jc w:val="both"/>
        <w:rPr>
          <w:rFonts w:ascii="Times New Roman" w:hAnsi="Times New Roman" w:cs="Times New Roman"/>
          <w:b/>
          <w:bCs/>
          <w:noProof/>
          <w:sz w:val="24"/>
          <w:szCs w:val="24"/>
          <w:lang w:val="uz-Cyrl-UZ" w:eastAsia="ru-RU"/>
        </w:rPr>
      </w:pPr>
    </w:p>
    <w:p w14:paraId="3AC3FFB0" w14:textId="77777777" w:rsidR="00476A58" w:rsidRPr="00476A58" w:rsidRDefault="00476A58" w:rsidP="00476A58">
      <w:pPr>
        <w:ind w:right="4"/>
        <w:jc w:val="both"/>
        <w:rPr>
          <w:rFonts w:ascii="Times New Roman" w:hAnsi="Times New Roman" w:cs="Times New Roman"/>
          <w:b/>
          <w:bCs/>
          <w:noProof/>
          <w:sz w:val="24"/>
          <w:szCs w:val="24"/>
          <w:lang w:val="uz-Cyrl-UZ" w:eastAsia="ru-RU"/>
        </w:rPr>
      </w:pPr>
    </w:p>
    <w:p w14:paraId="2BC79FBE" w14:textId="7D1DAC39" w:rsidR="00152E83" w:rsidRPr="00152E83" w:rsidRDefault="00152E83" w:rsidP="00152E83">
      <w:pPr>
        <w:spacing w:line="259" w:lineRule="auto"/>
        <w:rPr>
          <w:rFonts w:ascii="Times New Roman" w:hAnsi="Times New Roman" w:cs="Times New Roman"/>
          <w:sz w:val="26"/>
          <w:szCs w:val="26"/>
          <w:lang w:val="uz-Cyrl-UZ"/>
        </w:rPr>
      </w:pPr>
    </w:p>
    <w:p w14:paraId="6A1BECAD" w14:textId="36FC7FBF" w:rsidR="00EF11F3" w:rsidRPr="00712398" w:rsidRDefault="00EF11F3" w:rsidP="00A02B74">
      <w:pPr>
        <w:spacing w:after="0"/>
        <w:jc w:val="both"/>
        <w:rPr>
          <w:rFonts w:ascii="Times New Roman" w:hAnsi="Times New Roman" w:cs="Times New Roman"/>
          <w:sz w:val="26"/>
          <w:szCs w:val="26"/>
          <w:lang w:val="uz-Cyrl-UZ"/>
        </w:rPr>
      </w:pPr>
    </w:p>
    <w:p w14:paraId="11C0C4BC" w14:textId="54DDC01E" w:rsidR="00807D4F" w:rsidRPr="00CC788B" w:rsidRDefault="008E1EDD" w:rsidP="00807D4F">
      <w:pPr>
        <w:spacing w:after="0"/>
        <w:jc w:val="both"/>
        <w:rPr>
          <w:rFonts w:ascii="Times New Roman" w:hAnsi="Times New Roman" w:cs="Times New Roman"/>
          <w:sz w:val="26"/>
          <w:szCs w:val="26"/>
          <w:lang w:val="uz-Cyrl-UZ"/>
        </w:rPr>
      </w:pPr>
      <w:r w:rsidRPr="00CC788B">
        <w:rPr>
          <w:rFonts w:ascii="Times New Roman" w:hAnsi="Times New Roman" w:cs="Times New Roman"/>
          <w:b/>
          <w:sz w:val="26"/>
          <w:szCs w:val="26"/>
          <w:lang w:val="uz-Cyrl-UZ"/>
        </w:rPr>
        <w:t xml:space="preserve">ДТСЖ  Қашқадарё вилояти </w:t>
      </w:r>
    </w:p>
    <w:p w14:paraId="6A3A7BA1" w14:textId="16520F3F" w:rsidR="000B56F3" w:rsidRPr="00CC788B" w:rsidRDefault="00807D4F" w:rsidP="00807D4F">
      <w:pPr>
        <w:spacing w:after="0"/>
        <w:jc w:val="both"/>
        <w:rPr>
          <w:rFonts w:ascii="Times New Roman" w:hAnsi="Times New Roman" w:cs="Times New Roman"/>
          <w:sz w:val="26"/>
          <w:szCs w:val="26"/>
          <w:lang w:val="uz-Cyrl-UZ"/>
        </w:rPr>
      </w:pPr>
      <w:r w:rsidRPr="00CC788B">
        <w:rPr>
          <w:rFonts w:ascii="Times New Roman" w:hAnsi="Times New Roman" w:cs="Times New Roman"/>
          <w:sz w:val="26"/>
          <w:szCs w:val="26"/>
          <w:lang w:val="uz-Cyrl-UZ"/>
        </w:rPr>
        <w:t xml:space="preserve">    </w:t>
      </w:r>
      <w:r w:rsidR="008E1EDD" w:rsidRPr="00CC788B">
        <w:rPr>
          <w:rFonts w:ascii="Times New Roman" w:hAnsi="Times New Roman" w:cs="Times New Roman"/>
          <w:b/>
          <w:sz w:val="26"/>
          <w:szCs w:val="26"/>
          <w:lang w:val="uz-Cyrl-UZ"/>
        </w:rPr>
        <w:t xml:space="preserve">      худудий бош</w:t>
      </w:r>
      <w:r w:rsidR="003139D6" w:rsidRPr="00CC788B">
        <w:rPr>
          <w:rFonts w:ascii="Times New Roman" w:hAnsi="Times New Roman" w:cs="Times New Roman"/>
          <w:b/>
          <w:sz w:val="26"/>
          <w:szCs w:val="26"/>
          <w:lang w:val="uz-Cyrl-UZ"/>
        </w:rPr>
        <w:t>лиғи в.в.б</w:t>
      </w:r>
      <w:r w:rsidR="008E1EDD" w:rsidRPr="00CC788B">
        <w:rPr>
          <w:rFonts w:ascii="Times New Roman" w:hAnsi="Times New Roman" w:cs="Times New Roman"/>
          <w:b/>
          <w:sz w:val="26"/>
          <w:szCs w:val="26"/>
          <w:lang w:val="uz-Cyrl-UZ"/>
        </w:rPr>
        <w:t xml:space="preserve"> :                                            Ч. Ризаев  </w:t>
      </w:r>
      <w:bookmarkEnd w:id="0"/>
    </w:p>
    <w:sectPr w:rsidR="000B56F3" w:rsidRPr="00CC788B"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47542F" w14:textId="77777777" w:rsidR="008C5D47" w:rsidRDefault="008C5D47">
      <w:pPr>
        <w:spacing w:line="240" w:lineRule="auto"/>
      </w:pPr>
      <w:r>
        <w:separator/>
      </w:r>
    </w:p>
  </w:endnote>
  <w:endnote w:type="continuationSeparator" w:id="0">
    <w:p w14:paraId="33EDBA33" w14:textId="77777777" w:rsidR="008C5D47" w:rsidRDefault="008C5D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E69200" w14:textId="77777777" w:rsidR="008C5D47" w:rsidRDefault="008C5D47">
      <w:pPr>
        <w:spacing w:after="0"/>
      </w:pPr>
      <w:r>
        <w:separator/>
      </w:r>
    </w:p>
  </w:footnote>
  <w:footnote w:type="continuationSeparator" w:id="0">
    <w:p w14:paraId="7411E11B" w14:textId="77777777" w:rsidR="008C5D47" w:rsidRDefault="008C5D4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4396C"/>
    <w:rsid w:val="00152D14"/>
    <w:rsid w:val="00152E83"/>
    <w:rsid w:val="00165F58"/>
    <w:rsid w:val="00172F65"/>
    <w:rsid w:val="0017592A"/>
    <w:rsid w:val="00176140"/>
    <w:rsid w:val="0018042F"/>
    <w:rsid w:val="0018389D"/>
    <w:rsid w:val="00191FB0"/>
    <w:rsid w:val="0019511A"/>
    <w:rsid w:val="001A1A00"/>
    <w:rsid w:val="001A202E"/>
    <w:rsid w:val="001B5E27"/>
    <w:rsid w:val="001C1A24"/>
    <w:rsid w:val="001F1C47"/>
    <w:rsid w:val="002000B5"/>
    <w:rsid w:val="00211021"/>
    <w:rsid w:val="0021446A"/>
    <w:rsid w:val="002173EF"/>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E04AF"/>
    <w:rsid w:val="002F1CA0"/>
    <w:rsid w:val="003060EB"/>
    <w:rsid w:val="0031005B"/>
    <w:rsid w:val="0031396D"/>
    <w:rsid w:val="003139D6"/>
    <w:rsid w:val="00315938"/>
    <w:rsid w:val="00316E62"/>
    <w:rsid w:val="00332720"/>
    <w:rsid w:val="00342B61"/>
    <w:rsid w:val="00347E85"/>
    <w:rsid w:val="00351A98"/>
    <w:rsid w:val="00352C72"/>
    <w:rsid w:val="003610D2"/>
    <w:rsid w:val="003675EA"/>
    <w:rsid w:val="003A364C"/>
    <w:rsid w:val="003B5B6A"/>
    <w:rsid w:val="003F2151"/>
    <w:rsid w:val="003F7715"/>
    <w:rsid w:val="00401C8A"/>
    <w:rsid w:val="004035B7"/>
    <w:rsid w:val="00406016"/>
    <w:rsid w:val="00416132"/>
    <w:rsid w:val="00421EFC"/>
    <w:rsid w:val="00433570"/>
    <w:rsid w:val="00434C83"/>
    <w:rsid w:val="004353F3"/>
    <w:rsid w:val="004361E1"/>
    <w:rsid w:val="00450ED7"/>
    <w:rsid w:val="0046290C"/>
    <w:rsid w:val="0046405B"/>
    <w:rsid w:val="00476A58"/>
    <w:rsid w:val="00487251"/>
    <w:rsid w:val="004A1E87"/>
    <w:rsid w:val="004C011E"/>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98A"/>
    <w:rsid w:val="00555DDD"/>
    <w:rsid w:val="0057262B"/>
    <w:rsid w:val="00577265"/>
    <w:rsid w:val="00583333"/>
    <w:rsid w:val="00591FAB"/>
    <w:rsid w:val="0059355F"/>
    <w:rsid w:val="005A5222"/>
    <w:rsid w:val="005C6A1C"/>
    <w:rsid w:val="005D1CDF"/>
    <w:rsid w:val="005D3155"/>
    <w:rsid w:val="005E5D76"/>
    <w:rsid w:val="0060275B"/>
    <w:rsid w:val="0062061C"/>
    <w:rsid w:val="00620A82"/>
    <w:rsid w:val="0062630B"/>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3080A"/>
    <w:rsid w:val="00730A12"/>
    <w:rsid w:val="00733B06"/>
    <w:rsid w:val="007366E6"/>
    <w:rsid w:val="00745FA4"/>
    <w:rsid w:val="00747599"/>
    <w:rsid w:val="0076235F"/>
    <w:rsid w:val="00763D9E"/>
    <w:rsid w:val="007717D9"/>
    <w:rsid w:val="00782B61"/>
    <w:rsid w:val="007840D9"/>
    <w:rsid w:val="0079040F"/>
    <w:rsid w:val="007934E7"/>
    <w:rsid w:val="007A25D1"/>
    <w:rsid w:val="007B0BC7"/>
    <w:rsid w:val="007D108E"/>
    <w:rsid w:val="007D2AB1"/>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71A42"/>
    <w:rsid w:val="00875D98"/>
    <w:rsid w:val="00884B51"/>
    <w:rsid w:val="00894656"/>
    <w:rsid w:val="00895493"/>
    <w:rsid w:val="008A26DD"/>
    <w:rsid w:val="008A7C4C"/>
    <w:rsid w:val="008C5D47"/>
    <w:rsid w:val="008C7D57"/>
    <w:rsid w:val="008D7C63"/>
    <w:rsid w:val="008D7F8E"/>
    <w:rsid w:val="008E026C"/>
    <w:rsid w:val="008E1EDD"/>
    <w:rsid w:val="00920D77"/>
    <w:rsid w:val="00935E73"/>
    <w:rsid w:val="0094115C"/>
    <w:rsid w:val="00957692"/>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F48B1"/>
    <w:rsid w:val="00A00F69"/>
    <w:rsid w:val="00A02B74"/>
    <w:rsid w:val="00A253C3"/>
    <w:rsid w:val="00A27A6B"/>
    <w:rsid w:val="00A31F24"/>
    <w:rsid w:val="00A34ACD"/>
    <w:rsid w:val="00A4366B"/>
    <w:rsid w:val="00A51046"/>
    <w:rsid w:val="00A532F1"/>
    <w:rsid w:val="00A549D6"/>
    <w:rsid w:val="00A608EC"/>
    <w:rsid w:val="00A64C59"/>
    <w:rsid w:val="00A8578D"/>
    <w:rsid w:val="00A9332B"/>
    <w:rsid w:val="00AA4FFC"/>
    <w:rsid w:val="00AC082A"/>
    <w:rsid w:val="00AD2D99"/>
    <w:rsid w:val="00AD79C5"/>
    <w:rsid w:val="00AE0C4D"/>
    <w:rsid w:val="00AF6369"/>
    <w:rsid w:val="00B03931"/>
    <w:rsid w:val="00B0676D"/>
    <w:rsid w:val="00B0771C"/>
    <w:rsid w:val="00B273AB"/>
    <w:rsid w:val="00B359EF"/>
    <w:rsid w:val="00B37EA0"/>
    <w:rsid w:val="00B44F82"/>
    <w:rsid w:val="00B53819"/>
    <w:rsid w:val="00B53EFE"/>
    <w:rsid w:val="00B832AD"/>
    <w:rsid w:val="00B8499E"/>
    <w:rsid w:val="00B87366"/>
    <w:rsid w:val="00BA32C5"/>
    <w:rsid w:val="00BA6511"/>
    <w:rsid w:val="00BC0B46"/>
    <w:rsid w:val="00BC159F"/>
    <w:rsid w:val="00BD37DE"/>
    <w:rsid w:val="00BD6989"/>
    <w:rsid w:val="00BE1F15"/>
    <w:rsid w:val="00BE2627"/>
    <w:rsid w:val="00BE5297"/>
    <w:rsid w:val="00BE6CA1"/>
    <w:rsid w:val="00BF7DBE"/>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D284B"/>
    <w:rsid w:val="00DE0DB6"/>
    <w:rsid w:val="00DE60B3"/>
    <w:rsid w:val="00E21248"/>
    <w:rsid w:val="00E42CEF"/>
    <w:rsid w:val="00E4364F"/>
    <w:rsid w:val="00E472EA"/>
    <w:rsid w:val="00E57DDB"/>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3FF7"/>
    <w:rsid w:val="00F33C89"/>
    <w:rsid w:val="00F55463"/>
    <w:rsid w:val="00F62FA4"/>
    <w:rsid w:val="00F63005"/>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2887</Words>
  <Characters>16457</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2025-11-14T12:59:00Z</cp:lastPrinted>
  <dcterms:created xsi:type="dcterms:W3CDTF">2025-11-14T13:00:00Z</dcterms:created>
  <dcterms:modified xsi:type="dcterms:W3CDTF">2025-11-14T13:00:00Z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