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A8CB2" w14:textId="680236E1" w:rsidR="00F419C0" w:rsidRDefault="00311FF9" w:rsidP="00B75083">
      <w:pPr>
        <w:ind w:left="4248"/>
        <w:jc w:val="center"/>
        <w:rPr>
          <w:rFonts w:ascii="Times New Roman" w:hAnsi="Times New Roman" w:cs="Times New Roman"/>
          <w:b/>
          <w:sz w:val="28"/>
          <w:lang w:val="uz-Cyrl-UZ"/>
        </w:rPr>
      </w:pPr>
      <w:r w:rsidRPr="00972031">
        <w:rPr>
          <w:rFonts w:ascii="Times New Roman" w:hAnsi="Times New Roman" w:cs="Times New Roman"/>
          <w:b/>
          <w:sz w:val="28"/>
          <w:lang w:val="uz-Cyrl-UZ"/>
        </w:rPr>
        <w:t>Давлат тиббий суғуртаси жамғармаси</w:t>
      </w:r>
      <w:r w:rsidR="00B75083">
        <w:rPr>
          <w:rFonts w:ascii="Times New Roman" w:hAnsi="Times New Roman" w:cs="Times New Roman"/>
          <w:b/>
          <w:sz w:val="28"/>
          <w:lang w:val="uz-Cyrl-UZ"/>
        </w:rPr>
        <w:br/>
      </w:r>
      <w:r w:rsidRPr="00972031">
        <w:rPr>
          <w:rFonts w:ascii="Times New Roman" w:hAnsi="Times New Roman" w:cs="Times New Roman"/>
          <w:b/>
          <w:sz w:val="28"/>
          <w:lang w:val="uz-Cyrl-UZ"/>
        </w:rPr>
        <w:t>Ижро этувчи директори</w:t>
      </w:r>
      <w:r w:rsidR="006A376F">
        <w:rPr>
          <w:rFonts w:ascii="Times New Roman" w:hAnsi="Times New Roman" w:cs="Times New Roman"/>
          <w:b/>
          <w:sz w:val="28"/>
          <w:lang w:val="uz-Cyrl-UZ"/>
        </w:rPr>
        <w:t xml:space="preserve"> в.в.б</w:t>
      </w:r>
      <w:r w:rsidR="00B75083">
        <w:rPr>
          <w:rFonts w:ascii="Times New Roman" w:hAnsi="Times New Roman" w:cs="Times New Roman"/>
          <w:b/>
          <w:sz w:val="28"/>
          <w:lang w:val="uz-Cyrl-UZ"/>
        </w:rPr>
        <w:br/>
      </w:r>
      <w:r w:rsidR="006A376F">
        <w:rPr>
          <w:rFonts w:ascii="Times New Roman" w:hAnsi="Times New Roman" w:cs="Times New Roman"/>
          <w:b/>
          <w:sz w:val="28"/>
          <w:lang w:val="uz-Cyrl-UZ"/>
        </w:rPr>
        <w:t>У.М.Кандим</w:t>
      </w:r>
      <w:r w:rsidRPr="00972031">
        <w:rPr>
          <w:rFonts w:ascii="Times New Roman" w:hAnsi="Times New Roman" w:cs="Times New Roman"/>
          <w:b/>
          <w:sz w:val="28"/>
          <w:lang w:val="uz-Cyrl-UZ"/>
        </w:rPr>
        <w:t>овга</w:t>
      </w:r>
    </w:p>
    <w:p w14:paraId="7B68369C" w14:textId="0E5902B1" w:rsidR="00AD3F3C" w:rsidRPr="00972031" w:rsidRDefault="00F419C0" w:rsidP="00B26CCF">
      <w:pPr>
        <w:spacing w:after="0" w:line="240" w:lineRule="auto"/>
        <w:jc w:val="center"/>
        <w:rPr>
          <w:rFonts w:ascii="Times New Roman" w:hAnsi="Times New Roman" w:cs="Times New Roman"/>
          <w:b/>
          <w:sz w:val="28"/>
          <w:lang w:val="uz-Cyrl-UZ"/>
        </w:rPr>
      </w:pPr>
      <w:r w:rsidRPr="00972031">
        <w:rPr>
          <w:rFonts w:ascii="Times New Roman" w:hAnsi="Times New Roman" w:cs="Times New Roman"/>
          <w:b/>
          <w:sz w:val="28"/>
          <w:lang w:val="uz-Cyrl-UZ"/>
        </w:rPr>
        <w:t xml:space="preserve">Давлат тиббий суғуртаси жамғармаси </w:t>
      </w:r>
      <w:r w:rsidR="00B66AF5" w:rsidRPr="00972031">
        <w:rPr>
          <w:rFonts w:ascii="Times New Roman" w:hAnsi="Times New Roman" w:cs="Times New Roman"/>
          <w:b/>
          <w:sz w:val="28"/>
          <w:lang w:val="uz-Cyrl-UZ"/>
        </w:rPr>
        <w:t>Хоразм вилояти</w:t>
      </w:r>
      <w:r w:rsidRPr="00972031">
        <w:rPr>
          <w:rFonts w:ascii="Times New Roman" w:hAnsi="Times New Roman" w:cs="Times New Roman"/>
          <w:b/>
          <w:sz w:val="28"/>
          <w:lang w:val="uz-Cyrl-UZ"/>
        </w:rPr>
        <w:t xml:space="preserve"> </w:t>
      </w:r>
      <w:r w:rsidR="004878A1" w:rsidRPr="00972031">
        <w:rPr>
          <w:rFonts w:ascii="Times New Roman" w:hAnsi="Times New Roman" w:cs="Times New Roman"/>
          <w:b/>
          <w:sz w:val="28"/>
          <w:lang w:val="uz-Cyrl-UZ"/>
        </w:rPr>
        <w:t>ҳудудий</w:t>
      </w:r>
      <w:r w:rsidR="005C1F7B" w:rsidRPr="00972031">
        <w:rPr>
          <w:rFonts w:ascii="Times New Roman" w:hAnsi="Times New Roman" w:cs="Times New Roman"/>
          <w:b/>
          <w:sz w:val="28"/>
          <w:lang w:val="uz-Cyrl-UZ"/>
        </w:rPr>
        <w:t xml:space="preserve"> </w:t>
      </w:r>
      <w:r w:rsidRPr="00972031">
        <w:rPr>
          <w:rFonts w:ascii="Times New Roman" w:hAnsi="Times New Roman" w:cs="Times New Roman"/>
          <w:b/>
          <w:sz w:val="28"/>
          <w:lang w:val="uz-Cyrl-UZ"/>
        </w:rPr>
        <w:t xml:space="preserve">бўлинмаси томонидан жорий йилнинг </w:t>
      </w:r>
      <w:r w:rsidR="00AE31A5">
        <w:rPr>
          <w:rFonts w:ascii="Times New Roman" w:hAnsi="Times New Roman" w:cs="Times New Roman"/>
          <w:b/>
          <w:sz w:val="28"/>
          <w:lang w:val="uz-Cyrl-UZ"/>
        </w:rPr>
        <w:t>10</w:t>
      </w:r>
      <w:r w:rsidR="0046779B">
        <w:rPr>
          <w:rFonts w:ascii="Times New Roman" w:hAnsi="Times New Roman" w:cs="Times New Roman"/>
          <w:b/>
          <w:sz w:val="28"/>
          <w:lang w:val="uz-Cyrl-UZ"/>
        </w:rPr>
        <w:t>-</w:t>
      </w:r>
      <w:r w:rsidR="00AE31A5">
        <w:rPr>
          <w:rFonts w:ascii="Times New Roman" w:hAnsi="Times New Roman" w:cs="Times New Roman"/>
          <w:b/>
          <w:sz w:val="28"/>
          <w:lang w:val="uz-Cyrl-UZ"/>
        </w:rPr>
        <w:t>14</w:t>
      </w:r>
      <w:r w:rsidR="00381B1A">
        <w:rPr>
          <w:rFonts w:ascii="Times New Roman" w:hAnsi="Times New Roman" w:cs="Times New Roman"/>
          <w:b/>
          <w:sz w:val="28"/>
          <w:lang w:val="uz-Cyrl-UZ"/>
        </w:rPr>
        <w:t xml:space="preserve"> </w:t>
      </w:r>
      <w:r w:rsidR="00B93D71">
        <w:rPr>
          <w:rFonts w:ascii="Times New Roman" w:hAnsi="Times New Roman" w:cs="Times New Roman"/>
          <w:b/>
          <w:sz w:val="28"/>
          <w:lang w:val="uz-Cyrl-UZ"/>
        </w:rPr>
        <w:t>но</w:t>
      </w:r>
      <w:r w:rsidR="00381B1A">
        <w:rPr>
          <w:rFonts w:ascii="Times New Roman" w:hAnsi="Times New Roman" w:cs="Times New Roman"/>
          <w:b/>
          <w:sz w:val="28"/>
          <w:lang w:val="uz-Cyrl-UZ"/>
        </w:rPr>
        <w:t xml:space="preserve">ябрь </w:t>
      </w:r>
      <w:r w:rsidR="005F166A">
        <w:rPr>
          <w:rFonts w:ascii="Times New Roman" w:hAnsi="Times New Roman" w:cs="Times New Roman"/>
          <w:b/>
          <w:sz w:val="28"/>
          <w:lang w:val="uz-Cyrl-UZ"/>
        </w:rPr>
        <w:t>кунлари</w:t>
      </w:r>
      <w:r w:rsidRPr="00972031">
        <w:rPr>
          <w:rFonts w:ascii="Times New Roman" w:hAnsi="Times New Roman" w:cs="Times New Roman"/>
          <w:b/>
          <w:sz w:val="28"/>
          <w:lang w:val="uz-Cyrl-UZ"/>
        </w:rPr>
        <w:t>да амалга оширилган ишлар тўғрисида</w:t>
      </w:r>
    </w:p>
    <w:p w14:paraId="623EAED5" w14:textId="0D93D53D" w:rsidR="00F419C0" w:rsidRPr="00972031" w:rsidRDefault="00F419C0" w:rsidP="00B26CCF">
      <w:pPr>
        <w:spacing w:after="0" w:line="240" w:lineRule="auto"/>
        <w:jc w:val="center"/>
        <w:rPr>
          <w:rFonts w:ascii="Times New Roman" w:hAnsi="Times New Roman" w:cs="Times New Roman"/>
          <w:b/>
          <w:sz w:val="28"/>
          <w:lang w:val="uz-Cyrl-UZ"/>
        </w:rPr>
      </w:pPr>
      <w:r w:rsidRPr="00972031">
        <w:rPr>
          <w:rFonts w:ascii="Times New Roman" w:hAnsi="Times New Roman" w:cs="Times New Roman"/>
          <w:b/>
          <w:sz w:val="28"/>
          <w:lang w:val="uz-Cyrl-UZ"/>
        </w:rPr>
        <w:t>МАЪЛУМОТ</w:t>
      </w:r>
    </w:p>
    <w:p w14:paraId="07A06E37" w14:textId="77777777" w:rsidR="00425FDD" w:rsidRDefault="00425FDD" w:rsidP="00425FDD">
      <w:pPr>
        <w:tabs>
          <w:tab w:val="left" w:pos="360"/>
          <w:tab w:val="left" w:pos="567"/>
        </w:tabs>
        <w:spacing w:after="120" w:line="240" w:lineRule="auto"/>
        <w:jc w:val="center"/>
        <w:rPr>
          <w:rFonts w:ascii="Times New Roman" w:hAnsi="Times New Roman" w:cs="Times New Roman"/>
          <w:b/>
          <w:iCs/>
          <w:sz w:val="28"/>
          <w:szCs w:val="28"/>
          <w:lang w:val="uz-Cyrl-UZ"/>
        </w:rPr>
      </w:pPr>
    </w:p>
    <w:p w14:paraId="2F76C602" w14:textId="00DFD581" w:rsidR="00425FDD" w:rsidRPr="00425FDD" w:rsidRDefault="00425FDD" w:rsidP="00425FDD">
      <w:pPr>
        <w:pStyle w:val="a4"/>
        <w:numPr>
          <w:ilvl w:val="0"/>
          <w:numId w:val="13"/>
        </w:numPr>
        <w:tabs>
          <w:tab w:val="left" w:pos="851"/>
        </w:tabs>
        <w:spacing w:after="0" w:line="240" w:lineRule="auto"/>
        <w:ind w:left="0" w:firstLine="0"/>
        <w:jc w:val="center"/>
        <w:rPr>
          <w:rFonts w:ascii="Times New Roman" w:hAnsi="Times New Roman" w:cs="Times New Roman"/>
          <w:b/>
          <w:iCs/>
          <w:sz w:val="28"/>
          <w:szCs w:val="28"/>
          <w:lang w:val="uz-Cyrl-UZ"/>
        </w:rPr>
      </w:pPr>
      <w:r w:rsidRPr="00425FDD">
        <w:rPr>
          <w:rFonts w:ascii="Times New Roman" w:hAnsi="Times New Roman" w:cs="Times New Roman"/>
          <w:b/>
          <w:iCs/>
          <w:sz w:val="28"/>
          <w:szCs w:val="28"/>
          <w:lang w:val="uz-Cyrl-UZ"/>
        </w:rPr>
        <w:t>Молия-иқтисод бўлими томонидан амалга оширилган ишлар тўғрисида маълумот</w:t>
      </w:r>
    </w:p>
    <w:p w14:paraId="00F34DBA" w14:textId="77777777" w:rsidR="00425FDD" w:rsidRPr="00D76DF3" w:rsidRDefault="00425FDD" w:rsidP="00425FDD">
      <w:pPr>
        <w:shd w:val="clear" w:color="auto" w:fill="FFFFFF" w:themeFill="background1"/>
        <w:spacing w:after="0" w:line="240" w:lineRule="auto"/>
        <w:ind w:firstLine="567"/>
        <w:jc w:val="both"/>
        <w:rPr>
          <w:rFonts w:ascii="Times New Roman" w:hAnsi="Times New Roman" w:cs="Times New Roman"/>
          <w:b/>
          <w:iCs/>
          <w:sz w:val="28"/>
          <w:szCs w:val="28"/>
        </w:rPr>
      </w:pPr>
    </w:p>
    <w:p w14:paraId="30B8AE8F" w14:textId="77777777" w:rsidR="00AE31A5" w:rsidRPr="00AE31A5" w:rsidRDefault="00AE31A5" w:rsidP="00AE31A5">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AE31A5">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2025 йил 1 январ холатига шакллантирилган штат жадвалларини ўрганиш бўйича режа-графикга асосан 5 та тиббиёт ташкилотлари ўрганилди.</w:t>
      </w:r>
    </w:p>
    <w:p w14:paraId="380D80C9" w14:textId="77777777" w:rsidR="00AE31A5" w:rsidRPr="00AE31A5" w:rsidRDefault="00AE31A5" w:rsidP="00AE31A5">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AE31A5">
        <w:rPr>
          <w:rFonts w:ascii="Times New Roman" w:eastAsia="Calibri" w:hAnsi="Times New Roman" w:cs="Times New Roman"/>
          <w:sz w:val="28"/>
          <w:szCs w:val="28"/>
          <w:lang w:val="uz-Cyrl-UZ"/>
        </w:rPr>
        <w:t xml:space="preserve">ПФ-88 сон формон бўйича Шовот туманида Стоматология ҳизматларини xarid.uzex.uz порталига жойлаштирилган эълон бўйича Шовот туманида </w:t>
      </w:r>
      <w:r w:rsidRPr="00AE31A5">
        <w:rPr>
          <w:rFonts w:ascii="Times New Roman" w:eastAsia="Calibri" w:hAnsi="Times New Roman" w:cs="Times New Roman"/>
          <w:sz w:val="28"/>
          <w:szCs w:val="28"/>
          <w:lang w:val="uz-Cyrl-UZ"/>
        </w:rPr>
        <w:br/>
        <w:t>2 та хусусий стаматологлар тендерда қатнашди ҳозирда ТТБ томонидан белгиланган мезонларга асосан ғолибни аниқлаш юзасидан баҳолаш ишлари амалга оширилаётганлиги юзасидан Жамғармага маьлумот такдим қилинди.</w:t>
      </w:r>
    </w:p>
    <w:p w14:paraId="79127AE1" w14:textId="77777777" w:rsidR="00AE31A5" w:rsidRPr="00AE31A5" w:rsidRDefault="00AE31A5" w:rsidP="00AE31A5">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AE31A5">
        <w:rPr>
          <w:rFonts w:ascii="Times New Roman" w:eastAsia="Calibri" w:hAnsi="Times New Roman" w:cs="Times New Roman"/>
          <w:sz w:val="28"/>
          <w:szCs w:val="28"/>
          <w:lang w:val="uz-Cyrl-UZ"/>
        </w:rPr>
        <w:t>Республика Ихтисослаштирилган Онкология ва Радиалогия ИАТМ Хоразм вилояти филиали томонидан “хarid.uzex.uz” сайтида электрон дўкон платформасидаги  эълон ғолиблари тўғрисида Жамғрамага маьлумот тақдим қилинди.</w:t>
      </w:r>
    </w:p>
    <w:p w14:paraId="5500FE1A" w14:textId="77777777" w:rsidR="00AE31A5" w:rsidRPr="00AE31A5" w:rsidRDefault="00AE31A5" w:rsidP="00AE31A5">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AE31A5">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2025 йил 11 ноябрь холатига ҳисоб-рақамлардаги қолдиқлар тўғрисида маълумотлар Жамғармага тақдим қилинди.</w:t>
      </w:r>
    </w:p>
    <w:p w14:paraId="222108BC" w14:textId="77777777" w:rsidR="00AE31A5" w:rsidRPr="00AE31A5" w:rsidRDefault="00AE31A5" w:rsidP="00AE31A5">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AE31A5">
        <w:rPr>
          <w:rFonts w:ascii="Times New Roman" w:eastAsia="Calibri"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қарорига асосан Хоразм вилоят соғлиқни сақлаш тизимидаги тиббиёт муассасалари 2025 йил октябрь ойи глобал бюджет бўйича молиялаштириш учун сертифиқат тайёрланиб. Жамғармага тақдим қилинди.</w:t>
      </w:r>
    </w:p>
    <w:p w14:paraId="6858CD3E" w14:textId="77777777" w:rsidR="00AE31A5" w:rsidRPr="00AE31A5" w:rsidRDefault="00AE31A5" w:rsidP="00AE31A5">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AE31A5">
        <w:rPr>
          <w:rFonts w:ascii="Times New Roman" w:eastAsia="Calibri" w:hAnsi="Times New Roman" w:cs="Times New Roman"/>
          <w:sz w:val="28"/>
          <w:szCs w:val="28"/>
          <w:lang w:val="uz-Cyrl-UZ"/>
        </w:rPr>
        <w:t>Ўзбекистон Республикаси Президентининг 2025 йил 19 майдаги “Соғлиқни сақлаш тизимидаги ислоҳотларни амалга ошришнинг қўшимча чора-тадбирлар тўғрисида”ги ПҚ-185-сонли қарорига асосан тажриба-синов лойиҳаси доирасида танлаб олинган Шовот туманидаги тиббиёт муассасаларини  2025 йил сентябр ойи глобал бюдет бўйича молиялаштириш учун сертифиқат тайёрланиб Жамғармага тақдим қилинди.</w:t>
      </w:r>
    </w:p>
    <w:p w14:paraId="31C69F29" w14:textId="77777777" w:rsidR="00AE31A5" w:rsidRPr="00AE31A5" w:rsidRDefault="00AE31A5" w:rsidP="00AE31A5">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AE31A5">
        <w:rPr>
          <w:rFonts w:ascii="Times New Roman" w:eastAsia="Calibri" w:hAnsi="Times New Roman" w:cs="Times New Roman"/>
          <w:sz w:val="28"/>
          <w:szCs w:val="28"/>
          <w:lang w:val="uz-Cyrl-UZ"/>
        </w:rPr>
        <w:t>ДМПлари томонидан жорий йилнинг октябрь ойи иш хақи ва унга тенглаштрилган тўловлар бўйича маълумотларни умумлаштирилиб Жамғармага тақдим қилинди.</w:t>
      </w:r>
    </w:p>
    <w:p w14:paraId="2BD4C75B" w14:textId="77777777" w:rsidR="00AE31A5" w:rsidRPr="00AE31A5" w:rsidRDefault="00AE31A5" w:rsidP="00AE31A5">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AE31A5">
        <w:rPr>
          <w:rFonts w:ascii="Times New Roman" w:eastAsia="Calibri" w:hAnsi="Times New Roman" w:cs="Times New Roman"/>
          <w:sz w:val="28"/>
          <w:szCs w:val="28"/>
          <w:lang w:val="uz-Cyrl-UZ"/>
        </w:rPr>
        <w:t>ДМПлари томонидан жорий йилнинг октябрь ойида коммунал хизматлар бўйича қилинган харажатларни натура миқдорлари тўғрисидаги маълумотлар умумлаштирилмоқда.</w:t>
      </w:r>
    </w:p>
    <w:p w14:paraId="1CF0B146" w14:textId="77777777" w:rsidR="00AE31A5" w:rsidRPr="00AE31A5" w:rsidRDefault="00AE31A5" w:rsidP="00AE31A5">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AE31A5">
        <w:rPr>
          <w:rFonts w:ascii="Times New Roman" w:eastAsia="Calibri" w:hAnsi="Times New Roman" w:cs="Times New Roman"/>
          <w:sz w:val="28"/>
          <w:szCs w:val="28"/>
          <w:lang w:val="uz-Cyrl-UZ"/>
        </w:rPr>
        <w:t>Давлат тиббий суғуртаси жамғармасининг 05.06.2025 йилдаги “Ўзбекистон Республикаси Президентининг 2025 йил 19 майдаги ПФ–88-сон Фармони ва</w:t>
      </w:r>
      <w:r w:rsidRPr="00AE31A5">
        <w:rPr>
          <w:rFonts w:ascii="Times New Roman" w:eastAsia="Calibri" w:hAnsi="Times New Roman" w:cs="Times New Roman"/>
          <w:sz w:val="28"/>
          <w:szCs w:val="28"/>
          <w:lang w:val="uz-Cyrl-UZ"/>
        </w:rPr>
        <w:br/>
      </w:r>
      <w:r w:rsidRPr="00AE31A5">
        <w:rPr>
          <w:rFonts w:ascii="Times New Roman" w:eastAsia="Calibri" w:hAnsi="Times New Roman" w:cs="Times New Roman"/>
          <w:sz w:val="28"/>
          <w:szCs w:val="28"/>
          <w:lang w:val="uz-Cyrl-UZ"/>
        </w:rPr>
        <w:lastRenderedPageBreak/>
        <w:t>ПҚ–185-сон қарори ижросини таъминлаш таъминлаш тўғрисида” ги 10-сонли баёни қарорининг 1-бандига мувофиқ Лойиха дорасида танланган Шовот туманида амалга оширилаётган ишларнинг натижалари тўғрисидаги маълумотларни йиғиш учун саволнома бўйича бажарилган ишлар юзасидан маълумот ҳар куни тақдим қилиб келинмоқда.</w:t>
      </w:r>
    </w:p>
    <w:p w14:paraId="58CD7B48" w14:textId="77777777" w:rsidR="00AE31A5" w:rsidRPr="00AE31A5" w:rsidRDefault="00AE31A5" w:rsidP="00AE31A5">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r w:rsidRPr="00AE31A5">
        <w:rPr>
          <w:rFonts w:ascii="Times New Roman" w:eastAsia="Calibri" w:hAnsi="Times New Roman" w:cs="Times New Roman"/>
          <w:sz w:val="28"/>
          <w:szCs w:val="28"/>
          <w:lang w:val="uz-Cyrl-UZ"/>
        </w:rPr>
        <w:t>Хоразм вилояти даволаш-профилактика муассасалари раҳбарлари билан муассасаларда тиббий суғурта тизимини жорий этиш билан боғлиқ муаммолар ўрганиб чиқилиб улар билан биргаликда муҳокама қилинди.</w:t>
      </w:r>
    </w:p>
    <w:p w14:paraId="5DFF637A" w14:textId="77777777" w:rsidR="00AE31A5" w:rsidRPr="00AE31A5" w:rsidRDefault="00AE31A5" w:rsidP="00AE31A5">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r w:rsidRPr="00AE31A5">
        <w:rPr>
          <w:rFonts w:ascii="Times New Roman" w:eastAsia="Calibri" w:hAnsi="Times New Roman" w:cs="Times New Roman"/>
          <w:sz w:val="28"/>
          <w:szCs w:val="28"/>
          <w:lang w:val="uz-Cyrl-UZ"/>
        </w:rPr>
        <w:t>Ўзбекистон Республикаси Президентининг 2025 йил 19 майдаги ПФ–88-сон Фармони бўйича Шовот тумани бўйича кунлик электрон ҳисоботлар ҳар куни cloud.dtsj.uz дастурига киритилмоқда.</w:t>
      </w:r>
    </w:p>
    <w:p w14:paraId="74F8038B" w14:textId="77777777" w:rsidR="003543D9" w:rsidRPr="00E659BA" w:rsidRDefault="003543D9" w:rsidP="00425FDD">
      <w:pPr>
        <w:shd w:val="clear" w:color="auto" w:fill="FFFFFF" w:themeFill="background1"/>
        <w:spacing w:after="0"/>
        <w:ind w:firstLine="567"/>
        <w:jc w:val="both"/>
        <w:rPr>
          <w:rFonts w:ascii="Times New Roman" w:hAnsi="Times New Roman" w:cs="Times New Roman"/>
          <w:sz w:val="28"/>
          <w:szCs w:val="28"/>
          <w:lang w:val="uz-Cyrl-UZ"/>
        </w:rPr>
      </w:pPr>
    </w:p>
    <w:p w14:paraId="065D0680" w14:textId="6C9768E8" w:rsidR="004A2860" w:rsidRPr="007B62B1" w:rsidRDefault="004A2860" w:rsidP="00B26CCF">
      <w:pPr>
        <w:pStyle w:val="a4"/>
        <w:numPr>
          <w:ilvl w:val="0"/>
          <w:numId w:val="12"/>
        </w:numPr>
        <w:tabs>
          <w:tab w:val="left" w:pos="360"/>
          <w:tab w:val="left" w:pos="567"/>
        </w:tabs>
        <w:spacing w:after="120" w:line="240" w:lineRule="auto"/>
        <w:ind w:left="0" w:firstLine="0"/>
        <w:contextualSpacing w:val="0"/>
        <w:jc w:val="center"/>
        <w:rPr>
          <w:rFonts w:ascii="Times New Roman" w:hAnsi="Times New Roman" w:cs="Times New Roman"/>
          <w:b/>
          <w:iCs/>
          <w:sz w:val="28"/>
          <w:szCs w:val="28"/>
          <w:lang w:val="uz-Cyrl-UZ"/>
        </w:rPr>
      </w:pPr>
      <w:r w:rsidRPr="007B62B1">
        <w:rPr>
          <w:rFonts w:ascii="Times New Roman" w:hAnsi="Times New Roman" w:cs="Times New Roman"/>
          <w:b/>
          <w:iCs/>
          <w:sz w:val="28"/>
          <w:szCs w:val="28"/>
          <w:lang w:val="uz-Cyrl-UZ"/>
        </w:rPr>
        <w:t>Тиббиёт ташкилотлари билан ишлаш бўлими ходимлари</w:t>
      </w:r>
      <w:r w:rsidR="00ED6944" w:rsidRPr="007B62B1">
        <w:rPr>
          <w:rFonts w:ascii="Times New Roman" w:hAnsi="Times New Roman" w:cs="Times New Roman"/>
          <w:b/>
          <w:iCs/>
          <w:sz w:val="28"/>
          <w:szCs w:val="28"/>
          <w:lang w:val="uz-Cyrl-UZ"/>
        </w:rPr>
        <w:t xml:space="preserve"> </w:t>
      </w:r>
      <w:r w:rsidRPr="007B62B1">
        <w:rPr>
          <w:rFonts w:ascii="Times New Roman" w:hAnsi="Times New Roman" w:cs="Times New Roman"/>
          <w:b/>
          <w:iCs/>
          <w:sz w:val="28"/>
          <w:szCs w:val="28"/>
          <w:lang w:val="uz-Cyrl-UZ"/>
        </w:rPr>
        <w:t>томонидан давлат тиббий суғуртаси механизмларини жорий этиш бўйича</w:t>
      </w:r>
      <w:r w:rsidR="00ED6944" w:rsidRPr="007B62B1">
        <w:rPr>
          <w:rFonts w:ascii="Times New Roman" w:hAnsi="Times New Roman" w:cs="Times New Roman"/>
          <w:b/>
          <w:iCs/>
          <w:sz w:val="28"/>
          <w:szCs w:val="28"/>
          <w:lang w:val="uz-Cyrl-UZ"/>
        </w:rPr>
        <w:t xml:space="preserve"> </w:t>
      </w:r>
      <w:r w:rsidRPr="007B62B1">
        <w:rPr>
          <w:rFonts w:ascii="Times New Roman" w:hAnsi="Times New Roman" w:cs="Times New Roman"/>
          <w:b/>
          <w:iCs/>
          <w:sz w:val="28"/>
          <w:szCs w:val="28"/>
          <w:lang w:val="uz-Cyrl-UZ"/>
        </w:rPr>
        <w:t>тасдиқланган режа асосида туманларда амалга оширилган ишлар</w:t>
      </w:r>
    </w:p>
    <w:p w14:paraId="5EBD5396" w14:textId="77777777" w:rsidR="00AE31A5" w:rsidRPr="00AE31A5" w:rsidRDefault="00AE31A5" w:rsidP="00AE31A5">
      <w:pPr>
        <w:tabs>
          <w:tab w:val="left" w:pos="993"/>
          <w:tab w:val="left" w:pos="1134"/>
        </w:tabs>
        <w:spacing w:after="0" w:line="240" w:lineRule="auto"/>
        <w:ind w:firstLine="567"/>
        <w:jc w:val="both"/>
        <w:rPr>
          <w:rFonts w:ascii="Times New Roman" w:hAnsi="Times New Roman" w:cs="Times New Roman"/>
          <w:sz w:val="28"/>
          <w:szCs w:val="28"/>
          <w:lang w:val="uz-Cyrl-UZ"/>
        </w:rPr>
      </w:pPr>
      <w:r w:rsidRPr="00AE31A5">
        <w:rPr>
          <w:rFonts w:ascii="Times New Roman" w:hAnsi="Times New Roman" w:cs="Times New Roman"/>
          <w:sz w:val="28"/>
          <w:szCs w:val="28"/>
          <w:lang w:val="uz-Cyrl-UZ"/>
        </w:rPr>
        <w:t>1.</w:t>
      </w:r>
      <w:r w:rsidRPr="00AE31A5">
        <w:rPr>
          <w:rFonts w:ascii="Times New Roman" w:hAnsi="Times New Roman" w:cs="Times New Roman"/>
          <w:sz w:val="28"/>
          <w:szCs w:val="28"/>
          <w:lang w:val="uz-Cyrl-UZ"/>
        </w:rPr>
        <w:tab/>
        <w:t xml:space="preserve">Жамғарма раҳбариятининг топшириғига кўра Хоразм вилоятидаги </w:t>
      </w:r>
    </w:p>
    <w:p w14:paraId="203C7D48" w14:textId="77777777" w:rsidR="00AE31A5" w:rsidRPr="00AE31A5" w:rsidRDefault="00AE31A5" w:rsidP="00AE31A5">
      <w:pPr>
        <w:tabs>
          <w:tab w:val="left" w:pos="993"/>
          <w:tab w:val="left" w:pos="1134"/>
        </w:tabs>
        <w:spacing w:after="0" w:line="240" w:lineRule="auto"/>
        <w:ind w:firstLine="567"/>
        <w:jc w:val="both"/>
        <w:rPr>
          <w:rFonts w:ascii="Times New Roman" w:hAnsi="Times New Roman" w:cs="Times New Roman"/>
          <w:sz w:val="28"/>
          <w:szCs w:val="28"/>
          <w:lang w:val="uz-Cyrl-UZ"/>
        </w:rPr>
      </w:pPr>
      <w:r w:rsidRPr="00AE31A5">
        <w:rPr>
          <w:rFonts w:ascii="Times New Roman" w:hAnsi="Times New Roman" w:cs="Times New Roman"/>
          <w:sz w:val="28"/>
          <w:szCs w:val="28"/>
          <w:lang w:val="uz-Cyrl-UZ"/>
        </w:rPr>
        <w:t>ПҚ-5199-сонли қарор асосида юқори технологияли операциялар ўтказувчи тиббиёт ташкилотларининг масъул ходимларидан ҳар кун ўтказилган операциялар бўйича кунлик ҳисобот маълумотларни олиб Жамғармага умумлаштириб берилди.</w:t>
      </w:r>
    </w:p>
    <w:p w14:paraId="4B9EFA30" w14:textId="77777777" w:rsidR="00AE31A5" w:rsidRPr="00AE31A5" w:rsidRDefault="00AE31A5" w:rsidP="00AE31A5">
      <w:pPr>
        <w:tabs>
          <w:tab w:val="left" w:pos="993"/>
          <w:tab w:val="left" w:pos="1134"/>
        </w:tabs>
        <w:spacing w:after="0" w:line="240" w:lineRule="auto"/>
        <w:ind w:firstLine="567"/>
        <w:jc w:val="both"/>
        <w:rPr>
          <w:rFonts w:ascii="Times New Roman" w:hAnsi="Times New Roman" w:cs="Times New Roman"/>
          <w:sz w:val="28"/>
          <w:szCs w:val="28"/>
          <w:lang w:val="uz-Cyrl-UZ"/>
        </w:rPr>
      </w:pPr>
      <w:r w:rsidRPr="00AE31A5">
        <w:rPr>
          <w:rFonts w:ascii="Times New Roman" w:hAnsi="Times New Roman" w:cs="Times New Roman"/>
          <w:sz w:val="28"/>
          <w:szCs w:val="28"/>
          <w:lang w:val="uz-Cyrl-UZ"/>
        </w:rPr>
        <w:t>2.</w:t>
      </w:r>
      <w:r w:rsidRPr="00AE31A5">
        <w:rPr>
          <w:rFonts w:ascii="Times New Roman" w:hAnsi="Times New Roman" w:cs="Times New Roman"/>
          <w:sz w:val="28"/>
          <w:szCs w:val="28"/>
          <w:lang w:val="uz-Cyrl-UZ"/>
        </w:rPr>
        <w:tab/>
        <w:t>Шовот туман соғлиқни сақлаш бўлими Марказий шифохонасида ССВнинг 23.01.2024-йилдаги 17-сонли буйруғига асосан, тақдим қилинган ҳисоботларнинг ҳаққонийлиги, стандартлар асосида ҳужжатларнинг юритилиши юзасидан мониторинг ўтказилмоқда.</w:t>
      </w:r>
    </w:p>
    <w:p w14:paraId="2CF0E4C5" w14:textId="77777777" w:rsidR="00AE31A5" w:rsidRPr="00AE31A5" w:rsidRDefault="00AE31A5" w:rsidP="00AE31A5">
      <w:pPr>
        <w:tabs>
          <w:tab w:val="left" w:pos="993"/>
          <w:tab w:val="left" w:pos="1134"/>
        </w:tabs>
        <w:spacing w:after="0" w:line="240" w:lineRule="auto"/>
        <w:ind w:firstLine="567"/>
        <w:jc w:val="both"/>
        <w:rPr>
          <w:rFonts w:ascii="Times New Roman" w:hAnsi="Times New Roman" w:cs="Times New Roman"/>
          <w:sz w:val="28"/>
          <w:szCs w:val="28"/>
          <w:lang w:val="uz-Cyrl-UZ"/>
        </w:rPr>
      </w:pPr>
      <w:r w:rsidRPr="00AE31A5">
        <w:rPr>
          <w:rFonts w:ascii="Times New Roman" w:hAnsi="Times New Roman" w:cs="Times New Roman"/>
          <w:sz w:val="28"/>
          <w:szCs w:val="28"/>
          <w:lang w:val="uz-Cyrl-UZ"/>
        </w:rPr>
        <w:t>3.</w:t>
      </w:r>
      <w:r w:rsidRPr="00AE31A5">
        <w:rPr>
          <w:rFonts w:ascii="Times New Roman" w:hAnsi="Times New Roman" w:cs="Times New Roman"/>
          <w:sz w:val="28"/>
          <w:szCs w:val="28"/>
          <w:lang w:val="uz-Cyrl-UZ"/>
        </w:rPr>
        <w:tab/>
        <w:t>Шовот туман соғлиқни сақлаш бўлимига қарашли 5-сонли ва 6-сонли оилавий поликлиникаларида ССВнинг 14.03.2025 йилдаги “Даволаш-профилактика муассасаларида тиббий ёрдам сифатини назорат қилиш ва фаолиятини баҳоловчи индикаторлар асосида доимий мониторинг ўтказиш тўғрисида”ги 67а сонли буйруғига асосида тақдим қилинган ҳисоботларнинг ҳаққонийлиги, стандартлар асосида ҳужжатларнинг юритилиши ва баҳолаш аналитикаси ўтказилди.</w:t>
      </w:r>
    </w:p>
    <w:p w14:paraId="00CA11B1" w14:textId="4C2B9A41" w:rsidR="00AE31A5" w:rsidRPr="00AE31A5" w:rsidRDefault="00AE31A5" w:rsidP="00AE31A5">
      <w:pPr>
        <w:tabs>
          <w:tab w:val="left" w:pos="993"/>
          <w:tab w:val="left" w:pos="1134"/>
        </w:tabs>
        <w:spacing w:after="0" w:line="240" w:lineRule="auto"/>
        <w:ind w:firstLine="567"/>
        <w:jc w:val="both"/>
        <w:rPr>
          <w:rFonts w:ascii="Times New Roman" w:hAnsi="Times New Roman" w:cs="Times New Roman"/>
          <w:sz w:val="28"/>
          <w:szCs w:val="28"/>
          <w:lang w:val="uz-Cyrl-UZ"/>
        </w:rPr>
      </w:pPr>
      <w:r w:rsidRPr="00AE31A5">
        <w:rPr>
          <w:rFonts w:ascii="Times New Roman" w:hAnsi="Times New Roman" w:cs="Times New Roman"/>
          <w:sz w:val="28"/>
          <w:szCs w:val="28"/>
          <w:lang w:val="uz-Cyrl-UZ"/>
        </w:rPr>
        <w:t>4.</w:t>
      </w:r>
      <w:r w:rsidRPr="00AE31A5">
        <w:rPr>
          <w:rFonts w:ascii="Times New Roman" w:hAnsi="Times New Roman" w:cs="Times New Roman"/>
          <w:sz w:val="28"/>
          <w:szCs w:val="28"/>
          <w:lang w:val="uz-Cyrl-UZ"/>
        </w:rPr>
        <w:tab/>
        <w:t>Янгибозор туман тиббиёт бирлашмасига қарашли “Қаландардўрман” ОШП, Хива туман тиббиёт бирлашмасига қарашли КТМП ва 39-сонли ОП, Шовот туман соғлиқни сақлаш бўлимига қарашли 5-сонли ва 6-сонли</w:t>
      </w:r>
      <w:r w:rsidRPr="00AE31A5">
        <w:rPr>
          <w:rFonts w:ascii="Times New Roman" w:hAnsi="Times New Roman" w:cs="Times New Roman"/>
          <w:sz w:val="28"/>
          <w:szCs w:val="28"/>
          <w:lang w:val="uz-Cyrl-UZ"/>
        </w:rPr>
        <w:t xml:space="preserve"> </w:t>
      </w:r>
      <w:r w:rsidRPr="00AE31A5">
        <w:rPr>
          <w:rFonts w:ascii="Times New Roman" w:hAnsi="Times New Roman" w:cs="Times New Roman"/>
          <w:sz w:val="28"/>
          <w:szCs w:val="28"/>
          <w:lang w:val="uz-Cyrl-UZ"/>
        </w:rPr>
        <w:t>оилавий поликлиникалари ва унга бириктирилган маҳалла аҳолисига Ўзбекистон Республикаси Президентининг 05.09.2024 йилдаги “Давлат тиббий суғуртаси механизмларини жорий этишга оид чора-тадбирлар тўғрисида”ги ПҚ-311-сонли қарорининг маъзмун-моҳиятини тушунтириш тарғибот-ташвиқот тадбирлари ўтказилди.</w:t>
      </w:r>
    </w:p>
    <w:p w14:paraId="63155A43" w14:textId="77777777" w:rsidR="00AE31A5" w:rsidRPr="00AE31A5" w:rsidRDefault="00AE31A5" w:rsidP="00AE31A5">
      <w:pPr>
        <w:tabs>
          <w:tab w:val="left" w:pos="993"/>
          <w:tab w:val="left" w:pos="1134"/>
        </w:tabs>
        <w:spacing w:after="0" w:line="240" w:lineRule="auto"/>
        <w:ind w:firstLine="567"/>
        <w:jc w:val="both"/>
        <w:rPr>
          <w:rFonts w:ascii="Times New Roman" w:hAnsi="Times New Roman" w:cs="Times New Roman"/>
          <w:sz w:val="28"/>
          <w:szCs w:val="28"/>
          <w:lang w:val="uz-Cyrl-UZ"/>
        </w:rPr>
      </w:pPr>
      <w:r w:rsidRPr="00AE31A5">
        <w:rPr>
          <w:rFonts w:ascii="Times New Roman" w:hAnsi="Times New Roman" w:cs="Times New Roman"/>
          <w:sz w:val="28"/>
          <w:szCs w:val="28"/>
          <w:lang w:val="uz-Cyrl-UZ"/>
        </w:rPr>
        <w:t>5.</w:t>
      </w:r>
      <w:r w:rsidRPr="00AE31A5">
        <w:rPr>
          <w:rFonts w:ascii="Times New Roman" w:hAnsi="Times New Roman" w:cs="Times New Roman"/>
          <w:sz w:val="28"/>
          <w:szCs w:val="28"/>
          <w:lang w:val="uz-Cyrl-UZ"/>
        </w:rPr>
        <w:tab/>
        <w:t xml:space="preserve">Жамғарма томонидан “Жамғарма фаолияти мониторинги” мавзусида ўтказилган ВКС йиғилишида берилган топшириқларга асосан, Ўзбекистор Республикаси Вазирлар Маҳкамасининг 19.06.2025 йилдаги “Бирламчи тиббий-санитария ёрдами муассасаларида ўзбекистон республикаси давлат бюджети ҳисобидан қопланадиган тиббий ёрдамнинг кафолатланган ҳажмларини тасдиқлаш тўғрисида”ги 382-сонли қарорига юзасидан Урганч туман тиббиёт бирлашмасига қарашли 25-сонли, Хива туман тиббиёт бирлашмасига қарашли 39-сонли, 40-сонли ва 43-сонли ҳамда Хонқа туман тиббиёт бирлашмасига </w:t>
      </w:r>
      <w:r w:rsidRPr="00AE31A5">
        <w:rPr>
          <w:rFonts w:ascii="Times New Roman" w:hAnsi="Times New Roman" w:cs="Times New Roman"/>
          <w:sz w:val="28"/>
          <w:szCs w:val="28"/>
          <w:lang w:val="uz-Cyrl-UZ"/>
        </w:rPr>
        <w:lastRenderedPageBreak/>
        <w:t>қарашли марказий шифохонаси, КТМП ва 45-сонли оилавий поликлиникаларида кафолатланган пакетга киритилган дори воситалари тўғрисида тиббиёт муассасининг раҳбарлари билан тарғибот ишлари амалга оширилди  ва амалий ёрдам берилди.</w:t>
      </w:r>
    </w:p>
    <w:p w14:paraId="4534A790" w14:textId="77777777" w:rsidR="00AE31A5" w:rsidRPr="00AE31A5" w:rsidRDefault="00AE31A5" w:rsidP="00AE31A5">
      <w:pPr>
        <w:tabs>
          <w:tab w:val="left" w:pos="993"/>
          <w:tab w:val="left" w:pos="1134"/>
        </w:tabs>
        <w:spacing w:after="0" w:line="240" w:lineRule="auto"/>
        <w:ind w:firstLine="567"/>
        <w:jc w:val="both"/>
        <w:rPr>
          <w:rFonts w:ascii="Times New Roman" w:hAnsi="Times New Roman" w:cs="Times New Roman"/>
          <w:sz w:val="28"/>
          <w:szCs w:val="28"/>
          <w:lang w:val="uz-Cyrl-UZ"/>
        </w:rPr>
      </w:pPr>
      <w:r w:rsidRPr="00AE31A5">
        <w:rPr>
          <w:rFonts w:ascii="Times New Roman" w:hAnsi="Times New Roman" w:cs="Times New Roman"/>
          <w:sz w:val="28"/>
          <w:szCs w:val="28"/>
          <w:lang w:val="uz-Cyrl-UZ"/>
        </w:rPr>
        <w:t>6.</w:t>
      </w:r>
      <w:r w:rsidRPr="00AE31A5">
        <w:rPr>
          <w:rFonts w:ascii="Times New Roman" w:hAnsi="Times New Roman" w:cs="Times New Roman"/>
          <w:sz w:val="28"/>
          <w:szCs w:val="28"/>
          <w:lang w:val="uz-Cyrl-UZ"/>
        </w:rPr>
        <w:tab/>
        <w:t>Ўзбекистон Республикаси Президентининг 19.05.2025 йилдаги ПФ-88-сонли Фармонига Шовот соғлиқни сақлаш бўлим марказий шифлохонаси бўйича қўшимча келишувлар амалга оширилди.</w:t>
      </w:r>
    </w:p>
    <w:p w14:paraId="100D21D9" w14:textId="77777777" w:rsidR="00AE31A5" w:rsidRPr="00AE31A5" w:rsidRDefault="00AE31A5" w:rsidP="00AE31A5">
      <w:pPr>
        <w:tabs>
          <w:tab w:val="left" w:pos="993"/>
          <w:tab w:val="left" w:pos="1134"/>
        </w:tabs>
        <w:spacing w:after="0" w:line="240" w:lineRule="auto"/>
        <w:ind w:firstLine="567"/>
        <w:jc w:val="both"/>
        <w:rPr>
          <w:rFonts w:ascii="Times New Roman" w:hAnsi="Times New Roman" w:cs="Times New Roman"/>
          <w:sz w:val="28"/>
          <w:szCs w:val="28"/>
          <w:lang w:val="uz-Cyrl-UZ"/>
        </w:rPr>
      </w:pPr>
      <w:r w:rsidRPr="00AE31A5">
        <w:rPr>
          <w:rFonts w:ascii="Times New Roman" w:hAnsi="Times New Roman" w:cs="Times New Roman"/>
          <w:sz w:val="28"/>
          <w:szCs w:val="28"/>
          <w:lang w:val="uz-Cyrl-UZ"/>
        </w:rPr>
        <w:t>7.</w:t>
      </w:r>
      <w:r w:rsidRPr="00AE31A5">
        <w:rPr>
          <w:rFonts w:ascii="Times New Roman" w:hAnsi="Times New Roman" w:cs="Times New Roman"/>
          <w:sz w:val="28"/>
          <w:szCs w:val="28"/>
          <w:lang w:val="uz-Cyrl-UZ"/>
        </w:rPr>
        <w:tab/>
        <w:t>Кундалик ўтказилган тадбирлар юзасидан “ДТСЖ Ҳудудий бош мутахассислари” телеграм каналида маълумотлар ёритиб борилди.</w:t>
      </w:r>
    </w:p>
    <w:p w14:paraId="62D82FD6" w14:textId="77777777" w:rsidR="00AE31A5" w:rsidRPr="00AE31A5" w:rsidRDefault="00AE31A5" w:rsidP="00AE31A5">
      <w:pPr>
        <w:tabs>
          <w:tab w:val="left" w:pos="993"/>
          <w:tab w:val="left" w:pos="1134"/>
        </w:tabs>
        <w:spacing w:after="0" w:line="240" w:lineRule="auto"/>
        <w:ind w:firstLine="567"/>
        <w:jc w:val="both"/>
        <w:rPr>
          <w:rFonts w:ascii="Times New Roman" w:hAnsi="Times New Roman" w:cs="Times New Roman"/>
          <w:sz w:val="28"/>
          <w:szCs w:val="28"/>
          <w:lang w:val="uz-Cyrl-UZ"/>
        </w:rPr>
      </w:pPr>
      <w:r w:rsidRPr="00AE31A5">
        <w:rPr>
          <w:rFonts w:ascii="Times New Roman" w:hAnsi="Times New Roman" w:cs="Times New Roman"/>
          <w:sz w:val="28"/>
          <w:szCs w:val="28"/>
          <w:lang w:val="uz-Cyrl-UZ"/>
        </w:rPr>
        <w:t>8.</w:t>
      </w:r>
      <w:r w:rsidRPr="00AE31A5">
        <w:rPr>
          <w:rFonts w:ascii="Times New Roman" w:hAnsi="Times New Roman" w:cs="Times New Roman"/>
          <w:sz w:val="28"/>
          <w:szCs w:val="28"/>
          <w:lang w:val="uz-Cyrl-UZ"/>
        </w:rPr>
        <w:tab/>
        <w:t>Бўлинма ходимлари томонидан бажарилган кунлик ишлар умумлаштирилди ва қилинган ишлар тўғрисидаги маълумотлар, баённома ва фотосуратлар электрон шаклларда ДТСЖнинг “Ҳудудий бош мутахассислари” телеграм каналига маълумот тақдим қилиниб борилди.</w:t>
      </w:r>
    </w:p>
    <w:p w14:paraId="1AB012D0" w14:textId="77777777" w:rsidR="00AE31A5" w:rsidRPr="00AE31A5" w:rsidRDefault="00AE31A5" w:rsidP="00AE31A5">
      <w:pPr>
        <w:tabs>
          <w:tab w:val="left" w:pos="993"/>
          <w:tab w:val="left" w:pos="1134"/>
        </w:tabs>
        <w:spacing w:after="0" w:line="240" w:lineRule="auto"/>
        <w:ind w:firstLine="567"/>
        <w:jc w:val="both"/>
        <w:rPr>
          <w:rFonts w:ascii="Times New Roman" w:hAnsi="Times New Roman" w:cs="Times New Roman"/>
          <w:sz w:val="28"/>
          <w:szCs w:val="28"/>
          <w:lang w:val="uz-Cyrl-UZ"/>
        </w:rPr>
      </w:pPr>
      <w:r w:rsidRPr="00AE31A5">
        <w:rPr>
          <w:rFonts w:ascii="Times New Roman" w:hAnsi="Times New Roman" w:cs="Times New Roman"/>
          <w:sz w:val="28"/>
          <w:szCs w:val="28"/>
          <w:lang w:val="uz-Cyrl-UZ"/>
        </w:rPr>
        <w:t>9.</w:t>
      </w:r>
      <w:r w:rsidRPr="00AE31A5">
        <w:rPr>
          <w:rFonts w:ascii="Times New Roman" w:hAnsi="Times New Roman" w:cs="Times New Roman"/>
          <w:sz w:val="28"/>
          <w:szCs w:val="28"/>
          <w:lang w:val="uz-Cyrl-UZ"/>
        </w:rPr>
        <w:tab/>
        <w:t>Давлат тиббий суғуртаси жамғармасининг ишонч телефонига ҳамда Жамғарманинг Хоразм вилояти ҳудудий бўлинмасига вилоят даволаш-профилактика муассасалари масъул ходимларининг тиббий суғурта механизмларини жорий этишга тайёргарлик жараёнида юзага келаётган саволларига бўлинма мутахассислари томонидан жавоблар берилиб, мунтазам равишда услубий ёрдам берилди.</w:t>
      </w:r>
    </w:p>
    <w:p w14:paraId="6FCE88E1" w14:textId="77777777" w:rsidR="00AE31A5" w:rsidRPr="00AE31A5" w:rsidRDefault="00AE31A5" w:rsidP="00AE31A5">
      <w:pPr>
        <w:tabs>
          <w:tab w:val="left" w:pos="993"/>
          <w:tab w:val="left" w:pos="1134"/>
        </w:tabs>
        <w:spacing w:after="0" w:line="240" w:lineRule="auto"/>
        <w:ind w:firstLine="567"/>
        <w:jc w:val="both"/>
        <w:rPr>
          <w:rFonts w:ascii="Times New Roman" w:hAnsi="Times New Roman" w:cs="Times New Roman"/>
          <w:sz w:val="28"/>
          <w:szCs w:val="28"/>
          <w:lang w:val="uz-Cyrl-UZ"/>
        </w:rPr>
      </w:pPr>
      <w:r w:rsidRPr="00AE31A5">
        <w:rPr>
          <w:rFonts w:ascii="Times New Roman" w:hAnsi="Times New Roman" w:cs="Times New Roman"/>
          <w:sz w:val="28"/>
          <w:szCs w:val="28"/>
          <w:lang w:val="uz-Cyrl-UZ"/>
        </w:rPr>
        <w:t>10.</w:t>
      </w:r>
      <w:r w:rsidRPr="00AE31A5">
        <w:rPr>
          <w:rFonts w:ascii="Times New Roman" w:hAnsi="Times New Roman" w:cs="Times New Roman"/>
          <w:sz w:val="28"/>
          <w:szCs w:val="28"/>
          <w:lang w:val="uz-Cyrl-UZ"/>
        </w:rPr>
        <w:tab/>
        <w:t>Жамғарманинг ҳудудий бўлинмаси ходиларининг кунлик иш фаолияти тўғрисидаги маълумотлар умумлаштирилиб маълумотлар тақдим қилинмоқда.</w:t>
      </w:r>
    </w:p>
    <w:p w14:paraId="6EC21441" w14:textId="61661F57" w:rsidR="008210C0" w:rsidRDefault="00AE31A5" w:rsidP="00AE31A5">
      <w:pPr>
        <w:tabs>
          <w:tab w:val="left" w:pos="993"/>
          <w:tab w:val="left" w:pos="1134"/>
        </w:tabs>
        <w:spacing w:after="0" w:line="240" w:lineRule="auto"/>
        <w:ind w:firstLine="567"/>
        <w:jc w:val="both"/>
        <w:rPr>
          <w:rFonts w:ascii="Times New Roman" w:hAnsi="Times New Roman" w:cs="Times New Roman"/>
          <w:sz w:val="28"/>
          <w:szCs w:val="28"/>
          <w:lang w:val="uz-Cyrl-UZ"/>
        </w:rPr>
      </w:pPr>
      <w:r w:rsidRPr="00AE31A5">
        <w:rPr>
          <w:rFonts w:ascii="Times New Roman" w:hAnsi="Times New Roman" w:cs="Times New Roman"/>
          <w:sz w:val="28"/>
          <w:szCs w:val="28"/>
          <w:lang w:val="uz-Cyrl-UZ"/>
        </w:rPr>
        <w:t>11.</w:t>
      </w:r>
      <w:r w:rsidRPr="00AE31A5">
        <w:rPr>
          <w:rFonts w:ascii="Times New Roman" w:hAnsi="Times New Roman" w:cs="Times New Roman"/>
          <w:sz w:val="28"/>
          <w:szCs w:val="28"/>
          <w:lang w:val="uz-Cyrl-UZ"/>
        </w:rPr>
        <w:tab/>
        <w:t>Давлат тиббий суғуртаси жамғармаси томонидан берилган топшириқ жадвалларга ўз вақтида маълумотлар тақдим этилди.</w:t>
      </w:r>
    </w:p>
    <w:p w14:paraId="3A961A6E" w14:textId="77777777" w:rsidR="00AE31A5" w:rsidRDefault="00AE31A5" w:rsidP="00AE31A5">
      <w:pPr>
        <w:tabs>
          <w:tab w:val="left" w:pos="993"/>
          <w:tab w:val="left" w:pos="1134"/>
        </w:tabs>
        <w:spacing w:after="0" w:line="240" w:lineRule="auto"/>
        <w:ind w:firstLine="567"/>
        <w:jc w:val="both"/>
        <w:rPr>
          <w:rFonts w:ascii="Times New Roman" w:hAnsi="Times New Roman" w:cs="Times New Roman"/>
          <w:sz w:val="28"/>
          <w:szCs w:val="28"/>
          <w:lang w:val="uz-Cyrl-UZ"/>
        </w:rPr>
      </w:pPr>
    </w:p>
    <w:p w14:paraId="2EB6B56A" w14:textId="481606E0" w:rsidR="00D76DF3" w:rsidRPr="00D76DF3" w:rsidRDefault="00D76DF3" w:rsidP="009B57AC">
      <w:pPr>
        <w:pStyle w:val="a4"/>
        <w:numPr>
          <w:ilvl w:val="0"/>
          <w:numId w:val="12"/>
        </w:numPr>
        <w:spacing w:after="0" w:line="240" w:lineRule="auto"/>
        <w:ind w:left="0" w:firstLine="0"/>
        <w:jc w:val="center"/>
        <w:rPr>
          <w:rFonts w:ascii="Times New Roman" w:hAnsi="Times New Roman" w:cs="Times New Roman"/>
          <w:b/>
          <w:sz w:val="28"/>
          <w:lang w:val="uz-Cyrl-UZ"/>
        </w:rPr>
      </w:pPr>
      <w:r w:rsidRPr="00D76DF3">
        <w:rPr>
          <w:rFonts w:ascii="Times New Roman" w:hAnsi="Times New Roman" w:cs="Times New Roman"/>
          <w:b/>
          <w:sz w:val="28"/>
          <w:lang w:val="uz-Cyrl-UZ"/>
        </w:rPr>
        <w:t>Давлат тиббий суғуртаси жамғармаси Хоразм вилояти худудий бўлинмаси томонидан Реимбурсация дастури асосида амалга оширилган ишлар</w:t>
      </w:r>
    </w:p>
    <w:p w14:paraId="1172EBB1" w14:textId="77777777" w:rsidR="00CA24C7" w:rsidRPr="00CA24C7" w:rsidRDefault="00CA24C7" w:rsidP="00CA24C7">
      <w:pPr>
        <w:spacing w:after="0"/>
        <w:ind w:firstLine="567"/>
        <w:jc w:val="both"/>
        <w:rPr>
          <w:rFonts w:ascii="Times New Roman" w:hAnsi="Times New Roman" w:cs="Times New Roman"/>
          <w:sz w:val="28"/>
          <w:lang w:val="uz-Cyrl-UZ"/>
        </w:rPr>
      </w:pPr>
      <w:r w:rsidRPr="00CA24C7">
        <w:rPr>
          <w:rFonts w:ascii="Times New Roman" w:hAnsi="Times New Roman" w:cs="Times New Roman"/>
          <w:sz w:val="28"/>
          <w:lang w:val="uz-Cyrl-UZ"/>
        </w:rPr>
        <w:t>Давлат тиббий суғуртаси жамғармасининг 18-и сонли буйруғи (11.03.2025) ва 18-сон (23.07.2024) баён қарорларида “Реимбурсация дастурини жорий этишда амалга оширилган ишлар бўйича” ҳар ҳафта маълумот киритилиши топширилган.</w:t>
      </w:r>
    </w:p>
    <w:p w14:paraId="00C894A9" w14:textId="77777777" w:rsidR="00CA24C7" w:rsidRPr="00CA24C7" w:rsidRDefault="00CA24C7" w:rsidP="00CA24C7">
      <w:pPr>
        <w:spacing w:after="0"/>
        <w:ind w:firstLine="567"/>
        <w:jc w:val="both"/>
        <w:rPr>
          <w:rFonts w:ascii="Times New Roman" w:hAnsi="Times New Roman" w:cs="Times New Roman"/>
          <w:sz w:val="28"/>
          <w:lang w:val="uz-Cyrl-UZ"/>
        </w:rPr>
      </w:pPr>
      <w:r w:rsidRPr="00CA24C7">
        <w:rPr>
          <w:rFonts w:ascii="Times New Roman" w:hAnsi="Times New Roman" w:cs="Times New Roman"/>
          <w:sz w:val="28"/>
          <w:lang w:val="uz-Cyrl-UZ"/>
        </w:rPr>
        <w:t>Ушбу топшириқ ижросини таъминлаш мақсадида, Хоразм вилояти ҳудудида 10 ноябрдан 14 ноябргача бўлган  кунлари қўйидаги ишлар амалга оширилди:</w:t>
      </w:r>
    </w:p>
    <w:p w14:paraId="29FBC314" w14:textId="77777777" w:rsidR="00CA24C7" w:rsidRPr="00CA24C7" w:rsidRDefault="00CA24C7" w:rsidP="00CA24C7">
      <w:pPr>
        <w:spacing w:after="0"/>
        <w:ind w:firstLine="567"/>
        <w:jc w:val="both"/>
        <w:rPr>
          <w:rFonts w:ascii="Times New Roman" w:hAnsi="Times New Roman" w:cs="Times New Roman"/>
          <w:sz w:val="28"/>
          <w:lang w:val="uz-Cyrl-UZ"/>
        </w:rPr>
      </w:pPr>
      <w:r w:rsidRPr="00CA24C7">
        <w:rPr>
          <w:rFonts w:ascii="Times New Roman" w:hAnsi="Times New Roman" w:cs="Times New Roman"/>
          <w:sz w:val="28"/>
          <w:lang w:val="uz-Cyrl-UZ"/>
        </w:rPr>
        <w:t>Хафта давомида октябрь ойи давомида жамғарма билан шартнома тузган дорихоналар томонидан электрон рецепт асосида берилган дори воситаларини сарф харажатларини ыоплаш учун юборилган ҳисоб фактуралар бирма бир текшириб чиқилди, ҳисоботга тўғри келмайдиган ҳисоб фактуралар қайтариб юборилди ва қайтадан тўғирлатиб қабул қилинди ҳамда ушбу ҳисоб фактуралар асосида жамғарманинг тегишли сертификати тайёрланиб сарф харажатлар жамғарма томонидан қоплаб берилди.</w:t>
      </w:r>
    </w:p>
    <w:p w14:paraId="3A77AC23" w14:textId="77777777" w:rsidR="00CA24C7" w:rsidRPr="00CA24C7" w:rsidRDefault="00CA24C7" w:rsidP="00CA24C7">
      <w:pPr>
        <w:spacing w:after="0"/>
        <w:ind w:firstLine="567"/>
        <w:jc w:val="both"/>
        <w:rPr>
          <w:rFonts w:ascii="Times New Roman" w:hAnsi="Times New Roman" w:cs="Times New Roman"/>
          <w:sz w:val="28"/>
          <w:lang w:val="uz-Cyrl-UZ"/>
        </w:rPr>
      </w:pPr>
      <w:r w:rsidRPr="00CA24C7">
        <w:rPr>
          <w:rFonts w:ascii="Times New Roman" w:hAnsi="Times New Roman" w:cs="Times New Roman"/>
          <w:sz w:val="28"/>
          <w:lang w:val="uz-Cyrl-UZ"/>
        </w:rPr>
        <w:t>Жамғарма ижро этувчи директори в.в.б У. Кандимов томонидан хафта давомида амалга оширилган ишлар бўйича ўтказилган зоом йиғилишида иштирок этилди ва Gintaras Kacevičius томонидан тиббий суғурта жамғармаси фаоияти бўйича мониторинг қилиш тўғрисида ўтказилган zoom йиғилишида иштирок этилди ва тегишли вазилар ёзиб олинди.</w:t>
      </w:r>
    </w:p>
    <w:p w14:paraId="1C137FD7" w14:textId="77777777" w:rsidR="00CA24C7" w:rsidRPr="00CA24C7" w:rsidRDefault="00CA24C7" w:rsidP="00CA24C7">
      <w:pPr>
        <w:spacing w:after="0"/>
        <w:ind w:firstLine="567"/>
        <w:jc w:val="both"/>
        <w:rPr>
          <w:rFonts w:ascii="Times New Roman" w:hAnsi="Times New Roman" w:cs="Times New Roman"/>
          <w:sz w:val="28"/>
          <w:lang w:val="uz-Cyrl-UZ"/>
        </w:rPr>
      </w:pPr>
      <w:r w:rsidRPr="00CA24C7">
        <w:rPr>
          <w:rFonts w:ascii="Times New Roman" w:hAnsi="Times New Roman" w:cs="Times New Roman"/>
          <w:sz w:val="28"/>
          <w:lang w:val="uz-Cyrl-UZ"/>
        </w:rPr>
        <w:lastRenderedPageBreak/>
        <w:t xml:space="preserve">Шу билан бирга Давлат тиббий суғуртаси жамғармаси Хоразм виояти худудий бўлинмаси ходимлари билан бирга Ўзбекистон Республикаси Президентининг 2025 йил 4 сентябрдаги 311 сонли қарори ва бошқа тегишли қарорларнинг мазмун моҳияти, унинг ишлаш тартиби бўйича ички ўқув семенар ташкил қилинди ҳамда зарурий билимлар олинди. </w:t>
      </w:r>
    </w:p>
    <w:p w14:paraId="331C110E" w14:textId="77777777" w:rsidR="00CA24C7" w:rsidRPr="00CA24C7" w:rsidRDefault="00CA24C7" w:rsidP="00CA24C7">
      <w:pPr>
        <w:spacing w:after="0"/>
        <w:ind w:firstLine="567"/>
        <w:jc w:val="both"/>
        <w:rPr>
          <w:rFonts w:ascii="Times New Roman" w:hAnsi="Times New Roman" w:cs="Times New Roman"/>
          <w:sz w:val="28"/>
          <w:lang w:val="uz-Cyrl-UZ"/>
        </w:rPr>
      </w:pPr>
      <w:r w:rsidRPr="00CA24C7">
        <w:rPr>
          <w:rFonts w:ascii="Times New Roman" w:hAnsi="Times New Roman" w:cs="Times New Roman"/>
          <w:sz w:val="28"/>
          <w:lang w:val="uz-Cyrl-UZ"/>
        </w:rPr>
        <w:t>Хафтанинг давомида Урганч иумани 25 ОП ва Хива тумани 39 ОП ва 40 ОП мудирлари, оилавий шифокорлари ва бошқа ходимларига давлат тиббий  суғурта меҳанизмлари, электрон рецепт асосида берилаётган дори воситалари реализация қилиш бўйича ва реимбурсация дастури асосида амалга оширилаётган ишлар тахлили ўрганилди ҳамда уларга бириктирилган дорихоналарга дори воситалари электрон рецепт асосида тўлиқ етказиб берилиши бўйича тушунтиришлар олиб борилди.ҳамда ушбу муассасаларга бириктирилган дорихоналар томонидан ССВнинг 226 сонли буйруғига асосан киритилган 28 турдаги дори воситаларининг таъминоти ўрганилди.</w:t>
      </w:r>
    </w:p>
    <w:p w14:paraId="56C71788" w14:textId="77777777" w:rsidR="00CA24C7" w:rsidRPr="00CA24C7" w:rsidRDefault="00CA24C7" w:rsidP="00CA24C7">
      <w:pPr>
        <w:spacing w:after="0"/>
        <w:ind w:firstLine="567"/>
        <w:jc w:val="both"/>
        <w:rPr>
          <w:rFonts w:ascii="Times New Roman" w:hAnsi="Times New Roman" w:cs="Times New Roman"/>
          <w:sz w:val="28"/>
          <w:lang w:val="uz-Cyrl-UZ"/>
        </w:rPr>
      </w:pPr>
      <w:r w:rsidRPr="00CA24C7">
        <w:rPr>
          <w:rFonts w:ascii="Times New Roman" w:hAnsi="Times New Roman" w:cs="Times New Roman"/>
          <w:sz w:val="28"/>
          <w:lang w:val="uz-Cyrl-UZ"/>
        </w:rPr>
        <w:t xml:space="preserve">14 ноябрь ҳолатига жами 8 328 та беморга 16 350 та электрон рецепт асосида сурункали касалликга чалинган беморларга 828,1 млн сўмлик дори воситалари тўлиқ берилган. </w:t>
      </w:r>
    </w:p>
    <w:p w14:paraId="2EDEA741" w14:textId="77777777" w:rsidR="00CA24C7" w:rsidRDefault="00CA24C7" w:rsidP="00CA24C7">
      <w:pPr>
        <w:spacing w:after="0"/>
        <w:ind w:firstLine="567"/>
        <w:jc w:val="both"/>
        <w:rPr>
          <w:rFonts w:ascii="Times New Roman" w:hAnsi="Times New Roman" w:cs="Times New Roman"/>
          <w:sz w:val="28"/>
          <w:lang w:val="uz-Cyrl-UZ"/>
        </w:rPr>
      </w:pPr>
      <w:r w:rsidRPr="00CA24C7">
        <w:rPr>
          <w:rFonts w:ascii="Times New Roman" w:hAnsi="Times New Roman" w:cs="Times New Roman"/>
          <w:sz w:val="28"/>
          <w:lang w:val="uz-Cyrl-UZ"/>
        </w:rPr>
        <w:t xml:space="preserve">Шу билан бирга ДМЕД ахборот дастури ўрнатилган тиббиёт муассасига ҳамда бириктирилган дорихоналарга ҳудудларга борган ҳолда ёки телефон орқали тўлик тушунтиришлар олиб борилмоқда. </w:t>
      </w:r>
    </w:p>
    <w:p w14:paraId="19FC7759" w14:textId="77777777" w:rsidR="00CA24C7" w:rsidRPr="00CA24C7" w:rsidRDefault="00CA24C7" w:rsidP="00CA24C7">
      <w:pPr>
        <w:spacing w:after="0"/>
        <w:ind w:firstLine="567"/>
        <w:jc w:val="both"/>
        <w:rPr>
          <w:rFonts w:ascii="Times New Roman" w:hAnsi="Times New Roman" w:cs="Times New Roman"/>
          <w:sz w:val="28"/>
          <w:lang w:val="uz-Cyrl-UZ"/>
        </w:rPr>
      </w:pPr>
    </w:p>
    <w:p w14:paraId="37BF5AAE" w14:textId="79A9FD56" w:rsidR="00CA24C7" w:rsidRPr="00CA24C7" w:rsidRDefault="00CA24C7" w:rsidP="00CA24C7">
      <w:pPr>
        <w:spacing w:after="0"/>
        <w:ind w:firstLine="567"/>
        <w:jc w:val="both"/>
        <w:rPr>
          <w:rFonts w:ascii="Times New Roman" w:hAnsi="Times New Roman" w:cs="Times New Roman"/>
          <w:b/>
          <w:sz w:val="28"/>
          <w:lang w:val="uz-Cyrl-UZ"/>
        </w:rPr>
      </w:pPr>
      <w:r w:rsidRPr="00CA24C7">
        <w:rPr>
          <w:rFonts w:ascii="Times New Roman" w:hAnsi="Times New Roman" w:cs="Times New Roman"/>
          <w:sz w:val="28"/>
        </w:rPr>
        <w:drawing>
          <wp:inline distT="0" distB="0" distL="0" distR="0" wp14:anchorId="18C6EAB3" wp14:editId="5CDFF536">
            <wp:extent cx="2609850" cy="1952625"/>
            <wp:effectExtent l="0" t="0" r="0" b="9525"/>
            <wp:docPr id="593826717"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09850" cy="1952625"/>
                    </a:xfrm>
                    <a:prstGeom prst="rect">
                      <a:avLst/>
                    </a:prstGeom>
                    <a:noFill/>
                    <a:ln>
                      <a:noFill/>
                    </a:ln>
                  </pic:spPr>
                </pic:pic>
              </a:graphicData>
            </a:graphic>
          </wp:inline>
        </w:drawing>
      </w:r>
      <w:r w:rsidRPr="00CA24C7">
        <w:rPr>
          <w:rFonts w:ascii="Times New Roman" w:hAnsi="Times New Roman" w:cs="Times New Roman"/>
          <w:sz w:val="28"/>
        </w:rPr>
        <w:t xml:space="preserve"> </w:t>
      </w:r>
      <w:r w:rsidRPr="00CA24C7">
        <w:rPr>
          <w:rFonts w:ascii="Times New Roman" w:hAnsi="Times New Roman" w:cs="Times New Roman"/>
          <w:sz w:val="28"/>
        </w:rPr>
        <w:drawing>
          <wp:inline distT="0" distB="0" distL="0" distR="0" wp14:anchorId="22268728" wp14:editId="52BDF800">
            <wp:extent cx="2619375" cy="1962150"/>
            <wp:effectExtent l="0" t="0" r="9525" b="0"/>
            <wp:docPr id="3044857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19375" cy="1962150"/>
                    </a:xfrm>
                    <a:prstGeom prst="rect">
                      <a:avLst/>
                    </a:prstGeom>
                    <a:noFill/>
                    <a:ln>
                      <a:noFill/>
                    </a:ln>
                  </pic:spPr>
                </pic:pic>
              </a:graphicData>
            </a:graphic>
          </wp:inline>
        </w:drawing>
      </w:r>
    </w:p>
    <w:p w14:paraId="430692E9" w14:textId="77777777" w:rsidR="00CA24C7" w:rsidRPr="00CA24C7" w:rsidRDefault="00CA24C7" w:rsidP="00CA24C7">
      <w:pPr>
        <w:spacing w:after="0"/>
        <w:ind w:firstLine="567"/>
        <w:jc w:val="both"/>
        <w:rPr>
          <w:rFonts w:ascii="Times New Roman" w:hAnsi="Times New Roman" w:cs="Times New Roman"/>
          <w:b/>
          <w:sz w:val="28"/>
          <w:lang w:val="uz-Cyrl-UZ"/>
        </w:rPr>
      </w:pPr>
    </w:p>
    <w:p w14:paraId="6E3EDC58" w14:textId="770D9E41" w:rsidR="00CA24C7" w:rsidRPr="00CA24C7" w:rsidRDefault="00CA24C7" w:rsidP="00CA24C7">
      <w:pPr>
        <w:spacing w:after="0"/>
        <w:ind w:firstLine="567"/>
        <w:jc w:val="both"/>
        <w:rPr>
          <w:rFonts w:ascii="Times New Roman" w:hAnsi="Times New Roman" w:cs="Times New Roman"/>
          <w:b/>
          <w:sz w:val="28"/>
          <w:lang w:val="uz-Cyrl-UZ"/>
        </w:rPr>
      </w:pPr>
      <w:r w:rsidRPr="00CA24C7">
        <w:rPr>
          <w:rFonts w:ascii="Times New Roman" w:hAnsi="Times New Roman" w:cs="Times New Roman"/>
          <w:sz w:val="28"/>
        </w:rPr>
        <w:drawing>
          <wp:inline distT="0" distB="0" distL="0" distR="0" wp14:anchorId="3B1BD0DD" wp14:editId="27CF3200">
            <wp:extent cx="2581275" cy="1933575"/>
            <wp:effectExtent l="0" t="0" r="9525" b="9525"/>
            <wp:docPr id="1537096242"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81275" cy="1933575"/>
                    </a:xfrm>
                    <a:prstGeom prst="rect">
                      <a:avLst/>
                    </a:prstGeom>
                    <a:noFill/>
                    <a:ln>
                      <a:noFill/>
                    </a:ln>
                  </pic:spPr>
                </pic:pic>
              </a:graphicData>
            </a:graphic>
          </wp:inline>
        </w:drawing>
      </w:r>
      <w:r w:rsidRPr="00CA24C7">
        <w:rPr>
          <w:rFonts w:ascii="Times New Roman" w:hAnsi="Times New Roman" w:cs="Times New Roman"/>
          <w:sz w:val="28"/>
        </w:rPr>
        <w:t xml:space="preserve"> </w:t>
      </w:r>
      <w:r w:rsidRPr="00CA24C7">
        <w:rPr>
          <w:rFonts w:ascii="Times New Roman" w:hAnsi="Times New Roman" w:cs="Times New Roman"/>
          <w:sz w:val="28"/>
        </w:rPr>
        <w:drawing>
          <wp:inline distT="0" distB="0" distL="0" distR="0" wp14:anchorId="35288521" wp14:editId="081BA680">
            <wp:extent cx="2686050" cy="1943100"/>
            <wp:effectExtent l="0" t="0" r="0" b="0"/>
            <wp:docPr id="190854976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86050" cy="1943100"/>
                    </a:xfrm>
                    <a:prstGeom prst="rect">
                      <a:avLst/>
                    </a:prstGeom>
                    <a:noFill/>
                    <a:ln>
                      <a:noFill/>
                    </a:ln>
                  </pic:spPr>
                </pic:pic>
              </a:graphicData>
            </a:graphic>
          </wp:inline>
        </w:drawing>
      </w:r>
    </w:p>
    <w:p w14:paraId="7C9804CA" w14:textId="77777777" w:rsidR="00CA24C7" w:rsidRPr="00CA24C7" w:rsidRDefault="00CA24C7" w:rsidP="00CA24C7">
      <w:pPr>
        <w:spacing w:after="0"/>
        <w:ind w:firstLine="567"/>
        <w:jc w:val="both"/>
        <w:rPr>
          <w:rFonts w:ascii="Times New Roman" w:hAnsi="Times New Roman" w:cs="Times New Roman"/>
          <w:b/>
          <w:sz w:val="28"/>
          <w:lang w:val="uz-Cyrl-UZ"/>
        </w:rPr>
      </w:pPr>
    </w:p>
    <w:p w14:paraId="6EFCBE14" w14:textId="01BED877" w:rsidR="00CA24C7" w:rsidRPr="00CA24C7" w:rsidRDefault="00CA24C7" w:rsidP="00CA24C7">
      <w:pPr>
        <w:spacing w:after="0"/>
        <w:ind w:firstLine="567"/>
        <w:jc w:val="both"/>
        <w:rPr>
          <w:rFonts w:ascii="Times New Roman" w:hAnsi="Times New Roman" w:cs="Times New Roman"/>
          <w:b/>
          <w:sz w:val="28"/>
          <w:lang w:val="uz-Cyrl-UZ"/>
        </w:rPr>
      </w:pPr>
      <w:r w:rsidRPr="00CA24C7">
        <w:rPr>
          <w:rFonts w:ascii="Times New Roman" w:hAnsi="Times New Roman" w:cs="Times New Roman"/>
          <w:sz w:val="28"/>
        </w:rPr>
        <w:lastRenderedPageBreak/>
        <w:drawing>
          <wp:inline distT="0" distB="0" distL="0" distR="0" wp14:anchorId="6E880A78" wp14:editId="2BC6E3BD">
            <wp:extent cx="2581275" cy="1952625"/>
            <wp:effectExtent l="0" t="0" r="9525" b="9525"/>
            <wp:docPr id="294879304"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81275" cy="1952625"/>
                    </a:xfrm>
                    <a:prstGeom prst="rect">
                      <a:avLst/>
                    </a:prstGeom>
                    <a:noFill/>
                    <a:ln>
                      <a:noFill/>
                    </a:ln>
                  </pic:spPr>
                </pic:pic>
              </a:graphicData>
            </a:graphic>
          </wp:inline>
        </w:drawing>
      </w:r>
      <w:r w:rsidRPr="00CA24C7">
        <w:rPr>
          <w:rFonts w:ascii="Times New Roman" w:hAnsi="Times New Roman" w:cs="Times New Roman"/>
          <w:sz w:val="28"/>
        </w:rPr>
        <w:t xml:space="preserve"> </w:t>
      </w:r>
      <w:r w:rsidRPr="00CA24C7">
        <w:rPr>
          <w:rFonts w:ascii="Times New Roman" w:hAnsi="Times New Roman" w:cs="Times New Roman"/>
          <w:sz w:val="28"/>
        </w:rPr>
        <w:drawing>
          <wp:inline distT="0" distB="0" distL="0" distR="0" wp14:anchorId="7406825F" wp14:editId="59264235">
            <wp:extent cx="2647950" cy="1933575"/>
            <wp:effectExtent l="0" t="0" r="0" b="9525"/>
            <wp:docPr id="143605349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47950" cy="1933575"/>
                    </a:xfrm>
                    <a:prstGeom prst="rect">
                      <a:avLst/>
                    </a:prstGeom>
                    <a:noFill/>
                    <a:ln>
                      <a:noFill/>
                    </a:ln>
                  </pic:spPr>
                </pic:pic>
              </a:graphicData>
            </a:graphic>
          </wp:inline>
        </w:drawing>
      </w:r>
    </w:p>
    <w:p w14:paraId="7114F97A" w14:textId="77777777" w:rsidR="00CA24C7" w:rsidRPr="00CA24C7" w:rsidRDefault="00CA24C7" w:rsidP="00CA24C7">
      <w:pPr>
        <w:spacing w:after="0"/>
        <w:ind w:firstLine="567"/>
        <w:jc w:val="both"/>
        <w:rPr>
          <w:rFonts w:ascii="Times New Roman" w:hAnsi="Times New Roman" w:cs="Times New Roman"/>
          <w:b/>
          <w:sz w:val="28"/>
          <w:lang w:val="uz-Cyrl-UZ"/>
        </w:rPr>
      </w:pPr>
    </w:p>
    <w:p w14:paraId="4CB3B308" w14:textId="20A25653" w:rsidR="00CA24C7" w:rsidRPr="00CA24C7" w:rsidRDefault="00CA24C7" w:rsidP="00CA24C7">
      <w:pPr>
        <w:spacing w:after="0"/>
        <w:ind w:firstLine="567"/>
        <w:jc w:val="both"/>
        <w:rPr>
          <w:rFonts w:ascii="Times New Roman" w:hAnsi="Times New Roman" w:cs="Times New Roman"/>
          <w:b/>
          <w:sz w:val="28"/>
          <w:lang w:val="uz-Cyrl-UZ"/>
        </w:rPr>
      </w:pPr>
      <w:r w:rsidRPr="00CA24C7">
        <w:rPr>
          <w:rFonts w:ascii="Times New Roman" w:hAnsi="Times New Roman" w:cs="Times New Roman"/>
          <w:sz w:val="28"/>
        </w:rPr>
        <w:drawing>
          <wp:inline distT="0" distB="0" distL="0" distR="0" wp14:anchorId="38C45C31" wp14:editId="38E58B85">
            <wp:extent cx="2495550" cy="1876425"/>
            <wp:effectExtent l="0" t="0" r="0" b="9525"/>
            <wp:docPr id="204947565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95550" cy="1876425"/>
                    </a:xfrm>
                    <a:prstGeom prst="rect">
                      <a:avLst/>
                    </a:prstGeom>
                    <a:noFill/>
                    <a:ln>
                      <a:noFill/>
                    </a:ln>
                  </pic:spPr>
                </pic:pic>
              </a:graphicData>
            </a:graphic>
          </wp:inline>
        </w:drawing>
      </w:r>
      <w:r w:rsidRPr="00CA24C7">
        <w:rPr>
          <w:rFonts w:ascii="Times New Roman" w:hAnsi="Times New Roman" w:cs="Times New Roman"/>
          <w:sz w:val="28"/>
        </w:rPr>
        <w:t xml:space="preserve"> </w:t>
      </w:r>
      <w:r w:rsidRPr="00CA24C7">
        <w:rPr>
          <w:rFonts w:ascii="Times New Roman" w:hAnsi="Times New Roman" w:cs="Times New Roman"/>
          <w:sz w:val="28"/>
        </w:rPr>
        <w:drawing>
          <wp:inline distT="0" distB="0" distL="0" distR="0" wp14:anchorId="60118A02" wp14:editId="1DBEB9AB">
            <wp:extent cx="2486025" cy="1866900"/>
            <wp:effectExtent l="0" t="0" r="9525" b="0"/>
            <wp:docPr id="114381358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86025" cy="1866900"/>
                    </a:xfrm>
                    <a:prstGeom prst="rect">
                      <a:avLst/>
                    </a:prstGeom>
                    <a:noFill/>
                    <a:ln>
                      <a:noFill/>
                    </a:ln>
                  </pic:spPr>
                </pic:pic>
              </a:graphicData>
            </a:graphic>
          </wp:inline>
        </w:drawing>
      </w:r>
    </w:p>
    <w:p w14:paraId="24E82189" w14:textId="46410D83" w:rsidR="00CA24C7" w:rsidRPr="00CA24C7" w:rsidRDefault="00CA24C7" w:rsidP="00CA24C7">
      <w:pPr>
        <w:spacing w:after="0"/>
        <w:ind w:firstLine="567"/>
        <w:jc w:val="both"/>
        <w:rPr>
          <w:rFonts w:ascii="Times New Roman" w:hAnsi="Times New Roman" w:cs="Times New Roman"/>
          <w:b/>
          <w:sz w:val="28"/>
          <w:lang w:val="uz-Cyrl-UZ"/>
        </w:rPr>
      </w:pPr>
      <w:r w:rsidRPr="00CA24C7">
        <w:rPr>
          <w:rFonts w:ascii="Times New Roman" w:hAnsi="Times New Roman" w:cs="Times New Roman"/>
          <w:sz w:val="28"/>
        </w:rPr>
        <w:drawing>
          <wp:inline distT="0" distB="0" distL="0" distR="0" wp14:anchorId="1BE85023" wp14:editId="1826A619">
            <wp:extent cx="2476500" cy="1857375"/>
            <wp:effectExtent l="0" t="0" r="0" b="9525"/>
            <wp:docPr id="68671549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76500" cy="1857375"/>
                    </a:xfrm>
                    <a:prstGeom prst="rect">
                      <a:avLst/>
                    </a:prstGeom>
                    <a:noFill/>
                    <a:ln>
                      <a:noFill/>
                    </a:ln>
                  </pic:spPr>
                </pic:pic>
              </a:graphicData>
            </a:graphic>
          </wp:inline>
        </w:drawing>
      </w:r>
      <w:r w:rsidRPr="00CA24C7">
        <w:rPr>
          <w:rFonts w:ascii="Times New Roman" w:hAnsi="Times New Roman" w:cs="Times New Roman"/>
          <w:sz w:val="28"/>
        </w:rPr>
        <w:t xml:space="preserve"> </w:t>
      </w:r>
      <w:r w:rsidRPr="00CA24C7">
        <w:rPr>
          <w:rFonts w:ascii="Times New Roman" w:hAnsi="Times New Roman" w:cs="Times New Roman"/>
          <w:sz w:val="28"/>
        </w:rPr>
        <w:drawing>
          <wp:inline distT="0" distB="0" distL="0" distR="0" wp14:anchorId="3A570749" wp14:editId="6CEE9713">
            <wp:extent cx="2524125" cy="1857375"/>
            <wp:effectExtent l="0" t="0" r="9525" b="9525"/>
            <wp:docPr id="45249550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24125" cy="1857375"/>
                    </a:xfrm>
                    <a:prstGeom prst="rect">
                      <a:avLst/>
                    </a:prstGeom>
                    <a:noFill/>
                    <a:ln>
                      <a:noFill/>
                    </a:ln>
                  </pic:spPr>
                </pic:pic>
              </a:graphicData>
            </a:graphic>
          </wp:inline>
        </w:drawing>
      </w:r>
    </w:p>
    <w:p w14:paraId="5B0A2DD9" w14:textId="77777777" w:rsidR="00AE31A5" w:rsidRPr="00CA24C7" w:rsidRDefault="00AE31A5" w:rsidP="005E3C77">
      <w:pPr>
        <w:spacing w:after="0"/>
        <w:ind w:firstLine="567"/>
        <w:jc w:val="both"/>
        <w:rPr>
          <w:rFonts w:ascii="Times New Roman" w:hAnsi="Times New Roman" w:cs="Times New Roman"/>
          <w:sz w:val="28"/>
          <w:lang w:val="uz-Cyrl-UZ"/>
        </w:rPr>
      </w:pPr>
    </w:p>
    <w:p w14:paraId="37DFEC6E" w14:textId="77DC9B9A" w:rsidR="00F853EE" w:rsidRPr="00F853EE" w:rsidRDefault="00F853EE" w:rsidP="00F853EE">
      <w:pPr>
        <w:pStyle w:val="a4"/>
        <w:numPr>
          <w:ilvl w:val="0"/>
          <w:numId w:val="12"/>
        </w:numPr>
        <w:spacing w:after="0"/>
        <w:jc w:val="both"/>
        <w:rPr>
          <w:rFonts w:ascii="Times New Roman" w:hAnsi="Times New Roman" w:cs="Times New Roman"/>
          <w:b/>
          <w:iCs/>
          <w:sz w:val="28"/>
          <w:lang w:val="uz-Cyrl-UZ"/>
        </w:rPr>
      </w:pPr>
      <w:r w:rsidRPr="00F853EE">
        <w:rPr>
          <w:rFonts w:ascii="Times New Roman" w:hAnsi="Times New Roman" w:cs="Times New Roman"/>
          <w:b/>
          <w:iCs/>
          <w:sz w:val="28"/>
          <w:lang w:val="uz-Cyrl-UZ"/>
        </w:rPr>
        <w:t>Ахборот технологиялари хизмати томонидан амалга оширилган ишлар тўғрисида маълумот</w:t>
      </w:r>
    </w:p>
    <w:p w14:paraId="247E0297" w14:textId="77777777" w:rsidR="00F853EE" w:rsidRPr="00F853EE" w:rsidRDefault="00F853EE" w:rsidP="00F853EE">
      <w:pPr>
        <w:spacing w:after="0"/>
        <w:ind w:firstLine="567"/>
        <w:jc w:val="both"/>
        <w:rPr>
          <w:rFonts w:ascii="Times New Roman" w:hAnsi="Times New Roman" w:cs="Times New Roman"/>
          <w:b/>
          <w:i/>
          <w:sz w:val="28"/>
          <w:lang w:val="uz-Cyrl-UZ"/>
        </w:rPr>
      </w:pPr>
    </w:p>
    <w:p w14:paraId="36C6F13A" w14:textId="5F38738E" w:rsidR="00BD4D45" w:rsidRDefault="00F853EE" w:rsidP="00BD4D45">
      <w:pPr>
        <w:spacing w:after="0"/>
        <w:ind w:firstLine="567"/>
        <w:jc w:val="both"/>
        <w:rPr>
          <w:rFonts w:ascii="Times New Roman" w:hAnsi="Times New Roman" w:cs="Times New Roman"/>
          <w:bCs/>
          <w:sz w:val="28"/>
          <w:lang w:val="uz-Cyrl-UZ"/>
        </w:rPr>
      </w:pPr>
      <w:r w:rsidRPr="00F853EE">
        <w:rPr>
          <w:rFonts w:ascii="Times New Roman" w:hAnsi="Times New Roman" w:cs="Times New Roman"/>
          <w:bCs/>
          <w:sz w:val="28"/>
          <w:lang w:val="uz-Cyrl-UZ"/>
        </w:rPr>
        <w:tab/>
      </w:r>
      <w:r w:rsidR="00AE31A5" w:rsidRPr="00AE31A5">
        <w:rPr>
          <w:rFonts w:ascii="Times New Roman" w:hAnsi="Times New Roman" w:cs="Times New Roman"/>
          <w:sz w:val="28"/>
          <w:szCs w:val="28"/>
          <w:lang w:val="uz-Cyrl-UZ"/>
        </w:rPr>
        <w:t xml:space="preserve">Янгибозор туман тиббиёт бирлашмасига қарашли “Қаландардўрман” ОШП, Шовот туман соғлиқни сақлаш бўлимига қарашли </w:t>
      </w:r>
      <w:r w:rsidR="00AE31A5" w:rsidRPr="00AE31A5">
        <w:rPr>
          <w:rFonts w:ascii="Times New Roman" w:hAnsi="Times New Roman" w:cs="Times New Roman"/>
          <w:sz w:val="28"/>
          <w:szCs w:val="28"/>
          <w:lang w:val="uz-Cyrl-UZ"/>
        </w:rPr>
        <w:t>14</w:t>
      </w:r>
      <w:r w:rsidR="00AE31A5" w:rsidRPr="00AE31A5">
        <w:rPr>
          <w:rFonts w:ascii="Times New Roman" w:hAnsi="Times New Roman" w:cs="Times New Roman"/>
          <w:sz w:val="28"/>
          <w:szCs w:val="28"/>
          <w:lang w:val="uz-Cyrl-UZ"/>
        </w:rPr>
        <w:t>-сонли оилавий поликлиникалари ва унга бириктирилган маҳалла аҳолисига Ўзбекистон Республикаси Президентининг 05.09.2024 йилдаги “Давлат тиббий суғуртаси механизмларини жорий этишга оид чора-тадбирлар тўғрисида”ги ПҚ-311-сонли қарорининг маъзмун-моҳиятини тушунтириш тарғибот-ташвиқот тадбирлари ўтказилди.</w:t>
      </w:r>
    </w:p>
    <w:p w14:paraId="5D78204A" w14:textId="53AF36F1" w:rsidR="00BD4D45" w:rsidRPr="00BD4D45" w:rsidRDefault="00BD4D45" w:rsidP="00BD4D45">
      <w:pPr>
        <w:spacing w:after="0"/>
        <w:ind w:firstLine="567"/>
        <w:jc w:val="both"/>
        <w:rPr>
          <w:rFonts w:ascii="Times New Roman" w:hAnsi="Times New Roman" w:cs="Times New Roman"/>
          <w:bCs/>
          <w:sz w:val="28"/>
          <w:lang w:val="uz-Cyrl-UZ"/>
        </w:rPr>
      </w:pPr>
      <w:r w:rsidRPr="00BD4D45">
        <w:rPr>
          <w:rFonts w:ascii="Times New Roman" w:hAnsi="Times New Roman" w:cs="Times New Roman"/>
          <w:bCs/>
          <w:sz w:val="28"/>
          <w:lang w:val="uz-Cyrl-UZ"/>
        </w:rPr>
        <w:t>Давлат тиббий суғуртаси жамғармасининг 05.06.2025 йилдаги “Ўзбекистон Республикаси Президентининг 2025 йил 19 майдаги ПФ–88-сон Фармони ва</w:t>
      </w:r>
      <w:r w:rsidRPr="00BD4D45">
        <w:rPr>
          <w:rFonts w:ascii="Times New Roman" w:hAnsi="Times New Roman" w:cs="Times New Roman"/>
          <w:bCs/>
          <w:sz w:val="28"/>
          <w:lang w:val="uz-Cyrl-UZ"/>
        </w:rPr>
        <w:br/>
        <w:t xml:space="preserve">ПҚ–185-сон қарори ижросини таъминлаш таъминлаш тўғрисида” ги 10-сонли баёни қарорининг 1-бандига мувофиқ Лойиха дорасида танланган Шовот туманида амалга оширилаётган ишларнинг ўрганиш учун </w:t>
      </w:r>
      <w:r w:rsidR="00AE31A5" w:rsidRPr="00AE31A5">
        <w:rPr>
          <w:rFonts w:ascii="Times New Roman" w:hAnsi="Times New Roman" w:cs="Times New Roman"/>
          <w:bCs/>
          <w:sz w:val="28"/>
          <w:lang w:val="uz-Cyrl-UZ"/>
        </w:rPr>
        <w:t>13</w:t>
      </w:r>
      <w:r w:rsidRPr="00BD4D45">
        <w:rPr>
          <w:rFonts w:ascii="Times New Roman" w:hAnsi="Times New Roman" w:cs="Times New Roman"/>
          <w:bCs/>
          <w:sz w:val="28"/>
          <w:lang w:val="uz-Cyrl-UZ"/>
        </w:rPr>
        <w:t xml:space="preserve">-сон, </w:t>
      </w:r>
      <w:r w:rsidR="00AE31A5" w:rsidRPr="00AE31A5">
        <w:rPr>
          <w:rFonts w:ascii="Times New Roman" w:hAnsi="Times New Roman" w:cs="Times New Roman"/>
          <w:bCs/>
          <w:sz w:val="28"/>
          <w:lang w:val="uz-Cyrl-UZ"/>
        </w:rPr>
        <w:t>14</w:t>
      </w:r>
      <w:r w:rsidRPr="00BD4D45">
        <w:rPr>
          <w:rFonts w:ascii="Times New Roman" w:hAnsi="Times New Roman" w:cs="Times New Roman"/>
          <w:bCs/>
          <w:sz w:val="28"/>
          <w:lang w:val="uz-Cyrl-UZ"/>
        </w:rPr>
        <w:t xml:space="preserve">-сон, </w:t>
      </w:r>
      <w:r w:rsidR="00AE31A5" w:rsidRPr="00AE31A5">
        <w:rPr>
          <w:rFonts w:ascii="Times New Roman" w:hAnsi="Times New Roman" w:cs="Times New Roman"/>
          <w:bCs/>
          <w:sz w:val="28"/>
          <w:lang w:val="uz-Cyrl-UZ"/>
        </w:rPr>
        <w:t>15</w:t>
      </w:r>
      <w:r w:rsidRPr="00BD4D45">
        <w:rPr>
          <w:rFonts w:ascii="Times New Roman" w:hAnsi="Times New Roman" w:cs="Times New Roman"/>
          <w:bCs/>
          <w:sz w:val="28"/>
          <w:lang w:val="uz-Cyrl-UZ"/>
        </w:rPr>
        <w:t>-сон</w:t>
      </w:r>
      <w:r w:rsidR="00AE31A5" w:rsidRPr="00AE31A5">
        <w:rPr>
          <w:rFonts w:ascii="Times New Roman" w:hAnsi="Times New Roman" w:cs="Times New Roman"/>
          <w:bCs/>
          <w:sz w:val="28"/>
          <w:lang w:val="uz-Cyrl-UZ"/>
        </w:rPr>
        <w:t xml:space="preserve">, </w:t>
      </w:r>
      <w:r w:rsidR="00AE31A5" w:rsidRPr="00AE31A5">
        <w:rPr>
          <w:rFonts w:ascii="Times New Roman" w:hAnsi="Times New Roman" w:cs="Times New Roman"/>
          <w:bCs/>
          <w:sz w:val="28"/>
          <w:lang w:val="uz-Cyrl-UZ"/>
        </w:rPr>
        <w:lastRenderedPageBreak/>
        <w:t>16-с</w:t>
      </w:r>
      <w:r w:rsidR="00AE31A5">
        <w:rPr>
          <w:rFonts w:ascii="Times New Roman" w:hAnsi="Times New Roman" w:cs="Times New Roman"/>
          <w:bCs/>
          <w:sz w:val="28"/>
          <w:lang w:val="uz-Cyrl-UZ"/>
        </w:rPr>
        <w:t>он</w:t>
      </w:r>
      <w:r w:rsidRPr="00BD4D45">
        <w:rPr>
          <w:rFonts w:ascii="Times New Roman" w:hAnsi="Times New Roman" w:cs="Times New Roman"/>
          <w:bCs/>
          <w:sz w:val="28"/>
          <w:lang w:val="uz-Cyrl-UZ"/>
        </w:rPr>
        <w:t xml:space="preserve"> ва </w:t>
      </w:r>
      <w:r>
        <w:rPr>
          <w:rFonts w:ascii="Times New Roman" w:hAnsi="Times New Roman" w:cs="Times New Roman"/>
          <w:bCs/>
          <w:sz w:val="28"/>
          <w:lang w:val="uz-Cyrl-UZ"/>
        </w:rPr>
        <w:t>1</w:t>
      </w:r>
      <w:r w:rsidR="00AE31A5">
        <w:rPr>
          <w:rFonts w:ascii="Times New Roman" w:hAnsi="Times New Roman" w:cs="Times New Roman"/>
          <w:bCs/>
          <w:sz w:val="28"/>
          <w:lang w:val="uz-Cyrl-UZ"/>
        </w:rPr>
        <w:t>7</w:t>
      </w:r>
      <w:r w:rsidRPr="00BD4D45">
        <w:rPr>
          <w:rFonts w:ascii="Times New Roman" w:hAnsi="Times New Roman" w:cs="Times New Roman"/>
          <w:bCs/>
          <w:sz w:val="28"/>
          <w:lang w:val="uz-Cyrl-UZ"/>
        </w:rPr>
        <w:t>-сон оилавий поликлиникаларда саволнома бўйича ўрганиш ўтказилиб бўлинма бошлиғига тақдим қилинди.</w:t>
      </w:r>
    </w:p>
    <w:p w14:paraId="7863EDC7" w14:textId="2ACFBAB7" w:rsidR="00F853EE" w:rsidRPr="00F853EE" w:rsidRDefault="00F853EE" w:rsidP="00F853EE">
      <w:pPr>
        <w:spacing w:after="0"/>
        <w:ind w:firstLine="567"/>
        <w:jc w:val="both"/>
        <w:rPr>
          <w:rFonts w:ascii="Times New Roman" w:hAnsi="Times New Roman" w:cs="Times New Roman"/>
          <w:bCs/>
          <w:sz w:val="28"/>
          <w:lang w:val="uz-Cyrl-UZ"/>
        </w:rPr>
      </w:pPr>
      <w:r w:rsidRPr="00F853EE">
        <w:rPr>
          <w:rFonts w:ascii="Times New Roman" w:hAnsi="Times New Roman" w:cs="Times New Roman"/>
          <w:bCs/>
          <w:sz w:val="28"/>
          <w:lang w:val="uz-Cyrl-UZ"/>
        </w:rPr>
        <w:t>ДТСЖ билан шартнома қилган Дорихона ходимларига ДМЕД тизимидан фойдаланишдаги мавжуд муаммо ва камчиликлар бўйича Реимбурсация бўлими ва ДМЕД мутахассислари билан хамкорликда муаммо ва камчиликлар жойида бартараф қилинмоқда.</w:t>
      </w:r>
    </w:p>
    <w:p w14:paraId="34D0F5A4" w14:textId="7E244E55" w:rsidR="006A376F" w:rsidRDefault="006A376F" w:rsidP="005E3C77">
      <w:pPr>
        <w:spacing w:after="0"/>
        <w:ind w:firstLine="567"/>
        <w:jc w:val="both"/>
        <w:rPr>
          <w:rFonts w:ascii="Times New Roman" w:hAnsi="Times New Roman" w:cs="Times New Roman"/>
          <w:sz w:val="28"/>
          <w:lang w:val="uz-Cyrl-UZ"/>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773"/>
      </w:tblGrid>
      <w:tr w:rsidR="006A376F" w:rsidRPr="006A376F" w14:paraId="0545F762" w14:textId="77777777" w:rsidTr="00AE31A5">
        <w:trPr>
          <w:trHeight w:val="629"/>
        </w:trPr>
        <w:tc>
          <w:tcPr>
            <w:tcW w:w="4820" w:type="dxa"/>
            <w:vAlign w:val="bottom"/>
          </w:tcPr>
          <w:p w14:paraId="4C6345C5" w14:textId="470D5F91" w:rsidR="006A376F" w:rsidRPr="006A376F" w:rsidRDefault="006A376F" w:rsidP="00AE31A5">
            <w:pPr>
              <w:ind w:left="604"/>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ДТСЖ</w:t>
            </w:r>
            <w:r w:rsidRPr="006A376F">
              <w:rPr>
                <w:rFonts w:ascii="Times New Roman" w:eastAsia="Times New Roman" w:hAnsi="Times New Roman" w:cs="Times New Roman"/>
                <w:b/>
                <w:color w:val="000000"/>
                <w:sz w:val="28"/>
                <w:szCs w:val="28"/>
                <w:lang w:val="uz-Cyrl-UZ" w:eastAsia="ru-RU"/>
              </w:rPr>
              <w:t xml:space="preserve"> Хоразм вилоят ҳудудий бўлинмаси бошлиғи</w:t>
            </w:r>
            <w:r>
              <w:rPr>
                <w:rFonts w:ascii="Times New Roman" w:eastAsia="Times New Roman" w:hAnsi="Times New Roman" w:cs="Times New Roman"/>
                <w:b/>
                <w:color w:val="000000"/>
                <w:sz w:val="28"/>
                <w:szCs w:val="28"/>
                <w:lang w:val="uz-Cyrl-UZ" w:eastAsia="ru-RU"/>
              </w:rPr>
              <w:t xml:space="preserve"> в</w:t>
            </w:r>
            <w:r w:rsidRPr="006A376F">
              <w:rPr>
                <w:rFonts w:ascii="Times New Roman" w:eastAsia="Times New Roman" w:hAnsi="Times New Roman" w:cs="Times New Roman"/>
                <w:b/>
                <w:color w:val="000000"/>
                <w:sz w:val="28"/>
                <w:szCs w:val="28"/>
                <w:lang w:val="uz-Cyrl-UZ" w:eastAsia="ru-RU"/>
              </w:rPr>
              <w:t>.в.б</w:t>
            </w:r>
          </w:p>
        </w:tc>
        <w:tc>
          <w:tcPr>
            <w:tcW w:w="4773" w:type="dxa"/>
            <w:vAlign w:val="bottom"/>
          </w:tcPr>
          <w:p w14:paraId="2B265A71" w14:textId="4349E736" w:rsidR="00B93D71" w:rsidRDefault="006A376F" w:rsidP="00FF6F68">
            <w:pPr>
              <w:jc w:val="center"/>
              <w:rPr>
                <w:rFonts w:ascii="Times New Roman" w:eastAsia="Times New Roman" w:hAnsi="Times New Roman" w:cs="Times New Roman"/>
                <w:b/>
                <w:color w:val="000000"/>
                <w:sz w:val="28"/>
                <w:szCs w:val="28"/>
                <w:lang w:val="uz-Cyrl-UZ" w:eastAsia="ru-RU"/>
              </w:rPr>
            </w:pPr>
            <w:r w:rsidRPr="006A376F">
              <w:rPr>
                <w:rFonts w:ascii="Times New Roman" w:eastAsia="Times New Roman" w:hAnsi="Times New Roman" w:cs="Times New Roman"/>
                <w:b/>
                <w:color w:val="000000"/>
                <w:sz w:val="28"/>
                <w:szCs w:val="28"/>
                <w:lang w:val="uz-Cyrl-UZ" w:eastAsia="ru-RU"/>
              </w:rPr>
              <w:t xml:space="preserve">                                        </w:t>
            </w:r>
          </w:p>
          <w:p w14:paraId="177882FE" w14:textId="33D53AF7" w:rsidR="006A376F" w:rsidRPr="006A376F" w:rsidRDefault="00B93D71" w:rsidP="00FF6F68">
            <w:pPr>
              <w:jc w:val="center"/>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 xml:space="preserve">                 </w:t>
            </w:r>
            <w:r w:rsidR="006A376F" w:rsidRPr="006A376F">
              <w:rPr>
                <w:rFonts w:ascii="Times New Roman" w:eastAsia="Times New Roman" w:hAnsi="Times New Roman" w:cs="Times New Roman"/>
                <w:b/>
                <w:color w:val="000000"/>
                <w:sz w:val="28"/>
                <w:szCs w:val="28"/>
                <w:lang w:val="uz-Cyrl-UZ" w:eastAsia="ru-RU"/>
              </w:rPr>
              <w:t xml:space="preserve"> Ш.Саидов</w:t>
            </w:r>
          </w:p>
        </w:tc>
      </w:tr>
    </w:tbl>
    <w:p w14:paraId="0AAD14E3" w14:textId="77777777" w:rsidR="006A376F" w:rsidRPr="006A376F" w:rsidRDefault="006A376F" w:rsidP="005E3C77">
      <w:pPr>
        <w:spacing w:after="0"/>
        <w:ind w:firstLine="567"/>
        <w:jc w:val="both"/>
        <w:rPr>
          <w:rFonts w:ascii="Times New Roman" w:hAnsi="Times New Roman" w:cs="Times New Roman"/>
          <w:sz w:val="28"/>
          <w:szCs w:val="28"/>
          <w:lang w:val="uz-Cyrl-UZ"/>
        </w:rPr>
      </w:pPr>
    </w:p>
    <w:sectPr w:rsidR="006A376F" w:rsidRPr="006A376F" w:rsidSect="005C1F7B">
      <w:pgSz w:w="11906" w:h="16838"/>
      <w:pgMar w:top="709"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6A262A"/>
    <w:multiLevelType w:val="hybridMultilevel"/>
    <w:tmpl w:val="3B3E2890"/>
    <w:lvl w:ilvl="0" w:tplc="40DCAE1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42547A"/>
    <w:multiLevelType w:val="hybridMultilevel"/>
    <w:tmpl w:val="920E971C"/>
    <w:lvl w:ilvl="0" w:tplc="BCC8DB7A">
      <w:start w:val="1"/>
      <w:numFmt w:val="upperRoman"/>
      <w:lvlText w:val="%1."/>
      <w:lvlJc w:val="left"/>
      <w:pPr>
        <w:ind w:left="1080" w:hanging="720"/>
      </w:pPr>
      <w:rPr>
        <w:rFonts w:hint="default"/>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3" w15:restartNumberingAfterBreak="0">
    <w:nsid w:val="1DEC1072"/>
    <w:multiLevelType w:val="hybridMultilevel"/>
    <w:tmpl w:val="268E6700"/>
    <w:lvl w:ilvl="0" w:tplc="08F27352">
      <w:start w:val="1"/>
      <w:numFmt w:val="decimal"/>
      <w:lvlText w:val="%1."/>
      <w:lvlJc w:val="left"/>
      <w:pPr>
        <w:ind w:left="1539" w:hanging="405"/>
      </w:pPr>
      <w:rPr>
        <w:rFonts w:ascii="Times New Roman" w:eastAsiaTheme="minorHAnsi" w:hAnsi="Times New Roman" w:cs="Times New Roman"/>
      </w:r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4" w15:restartNumberingAfterBreak="0">
    <w:nsid w:val="35DD2102"/>
    <w:multiLevelType w:val="hybridMultilevel"/>
    <w:tmpl w:val="1E5AC6F4"/>
    <w:lvl w:ilvl="0" w:tplc="13A2B456">
      <w:start w:val="1"/>
      <w:numFmt w:val="decimal"/>
      <w:lvlText w:val="%1."/>
      <w:lvlJc w:val="left"/>
      <w:pPr>
        <w:ind w:left="1256"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5" w15:restartNumberingAfterBreak="0">
    <w:nsid w:val="46FC7991"/>
    <w:multiLevelType w:val="hybridMultilevel"/>
    <w:tmpl w:val="BD6A2024"/>
    <w:lvl w:ilvl="0" w:tplc="4738B5E4">
      <w:start w:val="2"/>
      <w:numFmt w:val="decimal"/>
      <w:lvlText w:val="%1."/>
      <w:lvlJc w:val="left"/>
      <w:pPr>
        <w:ind w:left="720" w:hanging="360"/>
      </w:pPr>
      <w:rPr>
        <w:rFonts w:hint="default"/>
        <w:i w:val="0"/>
        <w:iCs w:val="0"/>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6" w15:restartNumberingAfterBreak="0">
    <w:nsid w:val="4DF32DAB"/>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7" w15:restartNumberingAfterBreak="0">
    <w:nsid w:val="4DF910F5"/>
    <w:multiLevelType w:val="hybridMultilevel"/>
    <w:tmpl w:val="1E5AC6F4"/>
    <w:lvl w:ilvl="0" w:tplc="FFFFFFFF">
      <w:start w:val="1"/>
      <w:numFmt w:val="decimal"/>
      <w:lvlText w:val="%1."/>
      <w:lvlJc w:val="left"/>
      <w:pPr>
        <w:ind w:left="972"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572207A3"/>
    <w:multiLevelType w:val="hybridMultilevel"/>
    <w:tmpl w:val="3B3E2890"/>
    <w:lvl w:ilvl="0" w:tplc="FFFFFFFF">
      <w:start w:val="1"/>
      <w:numFmt w:val="decimal"/>
      <w:lvlText w:val="%1."/>
      <w:lvlJc w:val="left"/>
      <w:pPr>
        <w:ind w:left="72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66E814D3"/>
    <w:multiLevelType w:val="hybridMultilevel"/>
    <w:tmpl w:val="BC8CE42E"/>
    <w:lvl w:ilvl="0" w:tplc="B8344E36">
      <w:start w:val="1"/>
      <w:numFmt w:val="bullet"/>
      <w:lvlText w:val="-"/>
      <w:lvlJc w:val="left"/>
      <w:pPr>
        <w:ind w:left="900" w:hanging="360"/>
      </w:pPr>
      <w:rPr>
        <w:rFonts w:ascii="Times New Roman" w:eastAsiaTheme="minorHAnsi" w:hAnsi="Times New Roman" w:cs="Times New Roman" w:hint="default"/>
        <w:sz w:val="32"/>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10" w15:restartNumberingAfterBreak="0">
    <w:nsid w:val="71616070"/>
    <w:multiLevelType w:val="hybridMultilevel"/>
    <w:tmpl w:val="509C0ACE"/>
    <w:lvl w:ilvl="0" w:tplc="BB6CA4EA">
      <w:start w:val="2"/>
      <w:numFmt w:val="upperRoman"/>
      <w:lvlText w:val="%1."/>
      <w:lvlJc w:val="left"/>
      <w:pPr>
        <w:ind w:left="1080" w:hanging="720"/>
      </w:pPr>
      <w:rPr>
        <w:rFonts w:hint="default"/>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11" w15:restartNumberingAfterBreak="0">
    <w:nsid w:val="74B761C5"/>
    <w:multiLevelType w:val="hybridMultilevel"/>
    <w:tmpl w:val="3B9E6A12"/>
    <w:lvl w:ilvl="0" w:tplc="CD4EBD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1083261508">
    <w:abstractNumId w:val="0"/>
  </w:num>
  <w:num w:numId="2" w16cid:durableId="9930280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41859884">
    <w:abstractNumId w:val="5"/>
  </w:num>
  <w:num w:numId="4" w16cid:durableId="1818918010">
    <w:abstractNumId w:val="4"/>
  </w:num>
  <w:num w:numId="5" w16cid:durableId="1256328196">
    <w:abstractNumId w:val="3"/>
  </w:num>
  <w:num w:numId="6" w16cid:durableId="16894103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73628497">
    <w:abstractNumId w:val="9"/>
  </w:num>
  <w:num w:numId="8" w16cid:durableId="773986518">
    <w:abstractNumId w:val="11"/>
  </w:num>
  <w:num w:numId="9" w16cid:durableId="111293328">
    <w:abstractNumId w:val="6"/>
  </w:num>
  <w:num w:numId="10" w16cid:durableId="20441351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9822472">
    <w:abstractNumId w:val="7"/>
  </w:num>
  <w:num w:numId="12" w16cid:durableId="1077821380">
    <w:abstractNumId w:val="10"/>
  </w:num>
  <w:num w:numId="13" w16cid:durableId="181633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02938"/>
    <w:rsid w:val="000129C2"/>
    <w:rsid w:val="0001461F"/>
    <w:rsid w:val="00024050"/>
    <w:rsid w:val="00027A0B"/>
    <w:rsid w:val="000301D6"/>
    <w:rsid w:val="00032959"/>
    <w:rsid w:val="00037B28"/>
    <w:rsid w:val="00041BB6"/>
    <w:rsid w:val="00043699"/>
    <w:rsid w:val="00044A70"/>
    <w:rsid w:val="00051CE6"/>
    <w:rsid w:val="000618E7"/>
    <w:rsid w:val="000629C3"/>
    <w:rsid w:val="000764F4"/>
    <w:rsid w:val="0008139B"/>
    <w:rsid w:val="000965F8"/>
    <w:rsid w:val="000978C3"/>
    <w:rsid w:val="000B7E64"/>
    <w:rsid w:val="000C4F6C"/>
    <w:rsid w:val="000D5357"/>
    <w:rsid w:val="000D6526"/>
    <w:rsid w:val="000E2ACC"/>
    <w:rsid w:val="000E5DFC"/>
    <w:rsid w:val="000F4715"/>
    <w:rsid w:val="000F797F"/>
    <w:rsid w:val="0010782A"/>
    <w:rsid w:val="00114D8A"/>
    <w:rsid w:val="001270F3"/>
    <w:rsid w:val="00135514"/>
    <w:rsid w:val="0014100D"/>
    <w:rsid w:val="0014275D"/>
    <w:rsid w:val="00144C9F"/>
    <w:rsid w:val="001452AA"/>
    <w:rsid w:val="00152B1D"/>
    <w:rsid w:val="00155AB0"/>
    <w:rsid w:val="001832AE"/>
    <w:rsid w:val="00194BFB"/>
    <w:rsid w:val="001A102E"/>
    <w:rsid w:val="001A2759"/>
    <w:rsid w:val="001A4B6F"/>
    <w:rsid w:val="001B4B31"/>
    <w:rsid w:val="001C0885"/>
    <w:rsid w:val="001C3CF7"/>
    <w:rsid w:val="001D4917"/>
    <w:rsid w:val="001D6638"/>
    <w:rsid w:val="001D7E76"/>
    <w:rsid w:val="001F41A0"/>
    <w:rsid w:val="001F6EE8"/>
    <w:rsid w:val="002123D5"/>
    <w:rsid w:val="002202E3"/>
    <w:rsid w:val="00221D42"/>
    <w:rsid w:val="00221E7F"/>
    <w:rsid w:val="00231525"/>
    <w:rsid w:val="00234A0A"/>
    <w:rsid w:val="002425AD"/>
    <w:rsid w:val="0024518B"/>
    <w:rsid w:val="00253227"/>
    <w:rsid w:val="00266EDF"/>
    <w:rsid w:val="00272C47"/>
    <w:rsid w:val="00273374"/>
    <w:rsid w:val="00276212"/>
    <w:rsid w:val="00277F16"/>
    <w:rsid w:val="002807A4"/>
    <w:rsid w:val="00291DDA"/>
    <w:rsid w:val="002920AE"/>
    <w:rsid w:val="002A159D"/>
    <w:rsid w:val="002B5D39"/>
    <w:rsid w:val="002B6CAD"/>
    <w:rsid w:val="002C26B4"/>
    <w:rsid w:val="002E1098"/>
    <w:rsid w:val="002E2BE3"/>
    <w:rsid w:val="002E72E0"/>
    <w:rsid w:val="002E73B8"/>
    <w:rsid w:val="002F287D"/>
    <w:rsid w:val="00301BB0"/>
    <w:rsid w:val="00301C0C"/>
    <w:rsid w:val="003035F5"/>
    <w:rsid w:val="00303B48"/>
    <w:rsid w:val="003044E7"/>
    <w:rsid w:val="00305F5F"/>
    <w:rsid w:val="00307CAB"/>
    <w:rsid w:val="00311FF9"/>
    <w:rsid w:val="00312C5C"/>
    <w:rsid w:val="0031531C"/>
    <w:rsid w:val="00315944"/>
    <w:rsid w:val="00321C5E"/>
    <w:rsid w:val="00325AB6"/>
    <w:rsid w:val="00333EE9"/>
    <w:rsid w:val="003457B0"/>
    <w:rsid w:val="00345F4E"/>
    <w:rsid w:val="003515CE"/>
    <w:rsid w:val="003523C0"/>
    <w:rsid w:val="00353561"/>
    <w:rsid w:val="003543D9"/>
    <w:rsid w:val="00356D62"/>
    <w:rsid w:val="00362AB4"/>
    <w:rsid w:val="00362C4F"/>
    <w:rsid w:val="003650D7"/>
    <w:rsid w:val="00370935"/>
    <w:rsid w:val="00371A40"/>
    <w:rsid w:val="00381B1A"/>
    <w:rsid w:val="00390BA5"/>
    <w:rsid w:val="00394829"/>
    <w:rsid w:val="003A2881"/>
    <w:rsid w:val="003A3346"/>
    <w:rsid w:val="003A3860"/>
    <w:rsid w:val="003A3BEC"/>
    <w:rsid w:val="003A4067"/>
    <w:rsid w:val="003B0311"/>
    <w:rsid w:val="003C058E"/>
    <w:rsid w:val="003C5B7E"/>
    <w:rsid w:val="003D19BB"/>
    <w:rsid w:val="003D2AED"/>
    <w:rsid w:val="003D2C84"/>
    <w:rsid w:val="003E230E"/>
    <w:rsid w:val="003E43D7"/>
    <w:rsid w:val="003F2FF5"/>
    <w:rsid w:val="003F547D"/>
    <w:rsid w:val="00401D12"/>
    <w:rsid w:val="00403649"/>
    <w:rsid w:val="00416D56"/>
    <w:rsid w:val="00425FDD"/>
    <w:rsid w:val="004318F8"/>
    <w:rsid w:val="00432B50"/>
    <w:rsid w:val="00444B92"/>
    <w:rsid w:val="00445C89"/>
    <w:rsid w:val="004469B0"/>
    <w:rsid w:val="00453F7D"/>
    <w:rsid w:val="00454002"/>
    <w:rsid w:val="0045438D"/>
    <w:rsid w:val="00460A12"/>
    <w:rsid w:val="00463D15"/>
    <w:rsid w:val="0046779B"/>
    <w:rsid w:val="004718FE"/>
    <w:rsid w:val="004804A0"/>
    <w:rsid w:val="004878A1"/>
    <w:rsid w:val="0049005F"/>
    <w:rsid w:val="00492C9F"/>
    <w:rsid w:val="004949B7"/>
    <w:rsid w:val="004A2860"/>
    <w:rsid w:val="004A2BDE"/>
    <w:rsid w:val="004B291A"/>
    <w:rsid w:val="004B564E"/>
    <w:rsid w:val="004D4B2E"/>
    <w:rsid w:val="004D5BBB"/>
    <w:rsid w:val="004D5C6F"/>
    <w:rsid w:val="004E07EC"/>
    <w:rsid w:val="004E6E35"/>
    <w:rsid w:val="004F1074"/>
    <w:rsid w:val="00500D3F"/>
    <w:rsid w:val="00505AED"/>
    <w:rsid w:val="005071AE"/>
    <w:rsid w:val="00514027"/>
    <w:rsid w:val="00522CB1"/>
    <w:rsid w:val="00530BE2"/>
    <w:rsid w:val="00531568"/>
    <w:rsid w:val="0053797E"/>
    <w:rsid w:val="005431B2"/>
    <w:rsid w:val="00554ED7"/>
    <w:rsid w:val="00555D80"/>
    <w:rsid w:val="00563E7F"/>
    <w:rsid w:val="00564C7A"/>
    <w:rsid w:val="005702E1"/>
    <w:rsid w:val="00570CAE"/>
    <w:rsid w:val="005901D5"/>
    <w:rsid w:val="005A3062"/>
    <w:rsid w:val="005A3674"/>
    <w:rsid w:val="005B2910"/>
    <w:rsid w:val="005C01C7"/>
    <w:rsid w:val="005C1F7B"/>
    <w:rsid w:val="005C1FB8"/>
    <w:rsid w:val="005E3C77"/>
    <w:rsid w:val="005F166A"/>
    <w:rsid w:val="005F77C7"/>
    <w:rsid w:val="006116E3"/>
    <w:rsid w:val="00621E95"/>
    <w:rsid w:val="00622765"/>
    <w:rsid w:val="006373C5"/>
    <w:rsid w:val="00643925"/>
    <w:rsid w:val="006523E6"/>
    <w:rsid w:val="00655B47"/>
    <w:rsid w:val="006623E9"/>
    <w:rsid w:val="006637E0"/>
    <w:rsid w:val="0066431A"/>
    <w:rsid w:val="0066483F"/>
    <w:rsid w:val="00667469"/>
    <w:rsid w:val="00667A20"/>
    <w:rsid w:val="0068006A"/>
    <w:rsid w:val="00684E6A"/>
    <w:rsid w:val="00686594"/>
    <w:rsid w:val="00691266"/>
    <w:rsid w:val="00692D4A"/>
    <w:rsid w:val="0069366E"/>
    <w:rsid w:val="006A376F"/>
    <w:rsid w:val="006A4751"/>
    <w:rsid w:val="006A51BC"/>
    <w:rsid w:val="006B37C7"/>
    <w:rsid w:val="006B569D"/>
    <w:rsid w:val="006C2207"/>
    <w:rsid w:val="006C67E6"/>
    <w:rsid w:val="006E122F"/>
    <w:rsid w:val="006E2B68"/>
    <w:rsid w:val="006E37A1"/>
    <w:rsid w:val="006E67D1"/>
    <w:rsid w:val="006F76E5"/>
    <w:rsid w:val="006F7989"/>
    <w:rsid w:val="00702E0C"/>
    <w:rsid w:val="007107E9"/>
    <w:rsid w:val="00715F26"/>
    <w:rsid w:val="00721355"/>
    <w:rsid w:val="00721E0E"/>
    <w:rsid w:val="00724649"/>
    <w:rsid w:val="007455A9"/>
    <w:rsid w:val="00747655"/>
    <w:rsid w:val="0075399F"/>
    <w:rsid w:val="0076459F"/>
    <w:rsid w:val="00764A0F"/>
    <w:rsid w:val="00785356"/>
    <w:rsid w:val="00786E9D"/>
    <w:rsid w:val="00790472"/>
    <w:rsid w:val="00792CED"/>
    <w:rsid w:val="007B413C"/>
    <w:rsid w:val="007B62B1"/>
    <w:rsid w:val="007B62E2"/>
    <w:rsid w:val="007D048B"/>
    <w:rsid w:val="007D5CD2"/>
    <w:rsid w:val="007E33DD"/>
    <w:rsid w:val="007E3E88"/>
    <w:rsid w:val="007E6CD3"/>
    <w:rsid w:val="007E7469"/>
    <w:rsid w:val="007F1841"/>
    <w:rsid w:val="007F766F"/>
    <w:rsid w:val="0080483A"/>
    <w:rsid w:val="008050CD"/>
    <w:rsid w:val="00810B00"/>
    <w:rsid w:val="00814B32"/>
    <w:rsid w:val="00816E49"/>
    <w:rsid w:val="0081714D"/>
    <w:rsid w:val="008210C0"/>
    <w:rsid w:val="0083164D"/>
    <w:rsid w:val="008418FD"/>
    <w:rsid w:val="00843B56"/>
    <w:rsid w:val="00844756"/>
    <w:rsid w:val="00845B23"/>
    <w:rsid w:val="00850557"/>
    <w:rsid w:val="0085176A"/>
    <w:rsid w:val="00855714"/>
    <w:rsid w:val="00855B3F"/>
    <w:rsid w:val="00865145"/>
    <w:rsid w:val="00865A7E"/>
    <w:rsid w:val="00866121"/>
    <w:rsid w:val="00873711"/>
    <w:rsid w:val="00875A1D"/>
    <w:rsid w:val="008814EB"/>
    <w:rsid w:val="008844E1"/>
    <w:rsid w:val="00886241"/>
    <w:rsid w:val="008868FC"/>
    <w:rsid w:val="008A0E20"/>
    <w:rsid w:val="008A4965"/>
    <w:rsid w:val="008B2759"/>
    <w:rsid w:val="008B2FCF"/>
    <w:rsid w:val="008C1F29"/>
    <w:rsid w:val="008C2367"/>
    <w:rsid w:val="008C3344"/>
    <w:rsid w:val="008C36EA"/>
    <w:rsid w:val="008C447B"/>
    <w:rsid w:val="008C7FBC"/>
    <w:rsid w:val="008D0214"/>
    <w:rsid w:val="008D76A0"/>
    <w:rsid w:val="008E07BB"/>
    <w:rsid w:val="008F63EF"/>
    <w:rsid w:val="00904F52"/>
    <w:rsid w:val="00907672"/>
    <w:rsid w:val="00910DB2"/>
    <w:rsid w:val="00922A94"/>
    <w:rsid w:val="00923045"/>
    <w:rsid w:val="00932B89"/>
    <w:rsid w:val="00936D0D"/>
    <w:rsid w:val="00937888"/>
    <w:rsid w:val="009418A1"/>
    <w:rsid w:val="00946F5F"/>
    <w:rsid w:val="009533BA"/>
    <w:rsid w:val="00953DA6"/>
    <w:rsid w:val="00960091"/>
    <w:rsid w:val="00965CEC"/>
    <w:rsid w:val="00965F29"/>
    <w:rsid w:val="00972031"/>
    <w:rsid w:val="00995826"/>
    <w:rsid w:val="00997D6B"/>
    <w:rsid w:val="009B468D"/>
    <w:rsid w:val="009B748C"/>
    <w:rsid w:val="009C33E4"/>
    <w:rsid w:val="009C477A"/>
    <w:rsid w:val="009C4E05"/>
    <w:rsid w:val="009D0B64"/>
    <w:rsid w:val="009D2AC2"/>
    <w:rsid w:val="009F0DD1"/>
    <w:rsid w:val="009F4CC7"/>
    <w:rsid w:val="00A01EBF"/>
    <w:rsid w:val="00A03055"/>
    <w:rsid w:val="00A067C5"/>
    <w:rsid w:val="00A1047D"/>
    <w:rsid w:val="00A24C45"/>
    <w:rsid w:val="00A255E9"/>
    <w:rsid w:val="00A32191"/>
    <w:rsid w:val="00A325B8"/>
    <w:rsid w:val="00A37D57"/>
    <w:rsid w:val="00A4384D"/>
    <w:rsid w:val="00A442E0"/>
    <w:rsid w:val="00A467FB"/>
    <w:rsid w:val="00A46E75"/>
    <w:rsid w:val="00A472EA"/>
    <w:rsid w:val="00A57399"/>
    <w:rsid w:val="00A67F4E"/>
    <w:rsid w:val="00A71012"/>
    <w:rsid w:val="00A71C16"/>
    <w:rsid w:val="00A863CE"/>
    <w:rsid w:val="00AA67F0"/>
    <w:rsid w:val="00AB4B93"/>
    <w:rsid w:val="00AB7409"/>
    <w:rsid w:val="00AC13FB"/>
    <w:rsid w:val="00AC464D"/>
    <w:rsid w:val="00AC571B"/>
    <w:rsid w:val="00AD3F3C"/>
    <w:rsid w:val="00AD77A6"/>
    <w:rsid w:val="00AE2429"/>
    <w:rsid w:val="00AE247B"/>
    <w:rsid w:val="00AE31A5"/>
    <w:rsid w:val="00AF1EEB"/>
    <w:rsid w:val="00AF4E19"/>
    <w:rsid w:val="00B02035"/>
    <w:rsid w:val="00B10C27"/>
    <w:rsid w:val="00B20D6D"/>
    <w:rsid w:val="00B26CCF"/>
    <w:rsid w:val="00B320D6"/>
    <w:rsid w:val="00B332AE"/>
    <w:rsid w:val="00B51E29"/>
    <w:rsid w:val="00B527EC"/>
    <w:rsid w:val="00B538F3"/>
    <w:rsid w:val="00B547F5"/>
    <w:rsid w:val="00B57C0E"/>
    <w:rsid w:val="00B62CC0"/>
    <w:rsid w:val="00B6383E"/>
    <w:rsid w:val="00B63DE7"/>
    <w:rsid w:val="00B66AF5"/>
    <w:rsid w:val="00B75083"/>
    <w:rsid w:val="00B75216"/>
    <w:rsid w:val="00B75F46"/>
    <w:rsid w:val="00B76794"/>
    <w:rsid w:val="00B847E5"/>
    <w:rsid w:val="00B85F0F"/>
    <w:rsid w:val="00B93D71"/>
    <w:rsid w:val="00B93F4C"/>
    <w:rsid w:val="00BA0F04"/>
    <w:rsid w:val="00BA131A"/>
    <w:rsid w:val="00BA2935"/>
    <w:rsid w:val="00BA5C80"/>
    <w:rsid w:val="00BA7184"/>
    <w:rsid w:val="00BB16E0"/>
    <w:rsid w:val="00BB6A83"/>
    <w:rsid w:val="00BC1D96"/>
    <w:rsid w:val="00BD4D45"/>
    <w:rsid w:val="00BF2438"/>
    <w:rsid w:val="00BF55AF"/>
    <w:rsid w:val="00BF58C6"/>
    <w:rsid w:val="00BF6664"/>
    <w:rsid w:val="00C00FA9"/>
    <w:rsid w:val="00C04CA4"/>
    <w:rsid w:val="00C1249C"/>
    <w:rsid w:val="00C228B8"/>
    <w:rsid w:val="00C230F0"/>
    <w:rsid w:val="00C45C37"/>
    <w:rsid w:val="00C53749"/>
    <w:rsid w:val="00C54E9D"/>
    <w:rsid w:val="00C57C5C"/>
    <w:rsid w:val="00C742A8"/>
    <w:rsid w:val="00C836A3"/>
    <w:rsid w:val="00C84A1D"/>
    <w:rsid w:val="00C86EB0"/>
    <w:rsid w:val="00C92822"/>
    <w:rsid w:val="00C92A03"/>
    <w:rsid w:val="00CA1A39"/>
    <w:rsid w:val="00CA24C7"/>
    <w:rsid w:val="00CA2A68"/>
    <w:rsid w:val="00CC115A"/>
    <w:rsid w:val="00CC5D79"/>
    <w:rsid w:val="00CD0FDE"/>
    <w:rsid w:val="00CD4548"/>
    <w:rsid w:val="00CD6B88"/>
    <w:rsid w:val="00CF1787"/>
    <w:rsid w:val="00CF21F7"/>
    <w:rsid w:val="00D004E4"/>
    <w:rsid w:val="00D02294"/>
    <w:rsid w:val="00D040A3"/>
    <w:rsid w:val="00D05BEA"/>
    <w:rsid w:val="00D11288"/>
    <w:rsid w:val="00D114B0"/>
    <w:rsid w:val="00D132D4"/>
    <w:rsid w:val="00D217E9"/>
    <w:rsid w:val="00D26EFF"/>
    <w:rsid w:val="00D322DD"/>
    <w:rsid w:val="00D32B61"/>
    <w:rsid w:val="00D34F2D"/>
    <w:rsid w:val="00D4448F"/>
    <w:rsid w:val="00D4577A"/>
    <w:rsid w:val="00D46F3C"/>
    <w:rsid w:val="00D4759F"/>
    <w:rsid w:val="00D51CD4"/>
    <w:rsid w:val="00D53867"/>
    <w:rsid w:val="00D53E3E"/>
    <w:rsid w:val="00D600C4"/>
    <w:rsid w:val="00D66879"/>
    <w:rsid w:val="00D724C1"/>
    <w:rsid w:val="00D72EC4"/>
    <w:rsid w:val="00D75B37"/>
    <w:rsid w:val="00D76DF3"/>
    <w:rsid w:val="00D87F9E"/>
    <w:rsid w:val="00D97B78"/>
    <w:rsid w:val="00DA41C3"/>
    <w:rsid w:val="00DA5BB3"/>
    <w:rsid w:val="00DA79D2"/>
    <w:rsid w:val="00DB4A60"/>
    <w:rsid w:val="00DB60DE"/>
    <w:rsid w:val="00DC0AE4"/>
    <w:rsid w:val="00DC0CD8"/>
    <w:rsid w:val="00DC10C4"/>
    <w:rsid w:val="00DC1497"/>
    <w:rsid w:val="00DC72C2"/>
    <w:rsid w:val="00DE792F"/>
    <w:rsid w:val="00DE7963"/>
    <w:rsid w:val="00DF420D"/>
    <w:rsid w:val="00DF63E4"/>
    <w:rsid w:val="00E11905"/>
    <w:rsid w:val="00E1466C"/>
    <w:rsid w:val="00E14A19"/>
    <w:rsid w:val="00E20154"/>
    <w:rsid w:val="00E20230"/>
    <w:rsid w:val="00E20384"/>
    <w:rsid w:val="00E26839"/>
    <w:rsid w:val="00E27045"/>
    <w:rsid w:val="00E31FB9"/>
    <w:rsid w:val="00E34347"/>
    <w:rsid w:val="00E36C18"/>
    <w:rsid w:val="00E40C3B"/>
    <w:rsid w:val="00E50E73"/>
    <w:rsid w:val="00E52D35"/>
    <w:rsid w:val="00E56153"/>
    <w:rsid w:val="00E6006E"/>
    <w:rsid w:val="00E6015A"/>
    <w:rsid w:val="00E61BA2"/>
    <w:rsid w:val="00E6348D"/>
    <w:rsid w:val="00E65393"/>
    <w:rsid w:val="00E77C87"/>
    <w:rsid w:val="00E802BF"/>
    <w:rsid w:val="00E80F3C"/>
    <w:rsid w:val="00E83ED1"/>
    <w:rsid w:val="00E86201"/>
    <w:rsid w:val="00E87BC9"/>
    <w:rsid w:val="00E94989"/>
    <w:rsid w:val="00EA3C5D"/>
    <w:rsid w:val="00EA3E8E"/>
    <w:rsid w:val="00EA4412"/>
    <w:rsid w:val="00EA6E92"/>
    <w:rsid w:val="00EB19D3"/>
    <w:rsid w:val="00EC7A0C"/>
    <w:rsid w:val="00ED0CB9"/>
    <w:rsid w:val="00ED6944"/>
    <w:rsid w:val="00EE0976"/>
    <w:rsid w:val="00EE123C"/>
    <w:rsid w:val="00EF7F59"/>
    <w:rsid w:val="00F017BA"/>
    <w:rsid w:val="00F052F7"/>
    <w:rsid w:val="00F06398"/>
    <w:rsid w:val="00F156E3"/>
    <w:rsid w:val="00F2043F"/>
    <w:rsid w:val="00F31075"/>
    <w:rsid w:val="00F315F7"/>
    <w:rsid w:val="00F31A8E"/>
    <w:rsid w:val="00F3498C"/>
    <w:rsid w:val="00F419C0"/>
    <w:rsid w:val="00F637DA"/>
    <w:rsid w:val="00F73210"/>
    <w:rsid w:val="00F774E8"/>
    <w:rsid w:val="00F8205B"/>
    <w:rsid w:val="00F84362"/>
    <w:rsid w:val="00F853EE"/>
    <w:rsid w:val="00F856AA"/>
    <w:rsid w:val="00F931E8"/>
    <w:rsid w:val="00FA1381"/>
    <w:rsid w:val="00FA55C2"/>
    <w:rsid w:val="00FB5DFA"/>
    <w:rsid w:val="00FD37EE"/>
    <w:rsid w:val="00FD3934"/>
    <w:rsid w:val="00FE061E"/>
    <w:rsid w:val="00FE32F4"/>
    <w:rsid w:val="00FE552B"/>
    <w:rsid w:val="00FF18C6"/>
    <w:rsid w:val="00FF3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F6148"/>
  <w15:docId w15:val="{125F659C-D30F-44B1-A223-C6F73D11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 w:type="character" w:customStyle="1" w:styleId="a7">
    <w:name w:val="Без интервала Знак"/>
    <w:link w:val="a8"/>
    <w:uiPriority w:val="1"/>
    <w:locked/>
    <w:rsid w:val="00E14A19"/>
  </w:style>
  <w:style w:type="paragraph" w:styleId="a8">
    <w:name w:val="No Spacing"/>
    <w:link w:val="a7"/>
    <w:uiPriority w:val="1"/>
    <w:qFormat/>
    <w:rsid w:val="00E14A19"/>
    <w:pPr>
      <w:spacing w:after="0" w:line="240" w:lineRule="auto"/>
    </w:pPr>
  </w:style>
  <w:style w:type="character" w:styleId="a9">
    <w:name w:val="Hyperlink"/>
    <w:basedOn w:val="a0"/>
    <w:uiPriority w:val="99"/>
    <w:unhideWhenUsed/>
    <w:rsid w:val="006C2207"/>
    <w:rPr>
      <w:color w:val="0563C1" w:themeColor="hyperlink"/>
      <w:u w:val="single"/>
    </w:rPr>
  </w:style>
  <w:style w:type="character" w:customStyle="1" w:styleId="1">
    <w:name w:val="Неразрешенное упоминание1"/>
    <w:basedOn w:val="a0"/>
    <w:uiPriority w:val="99"/>
    <w:semiHidden/>
    <w:unhideWhenUsed/>
    <w:rsid w:val="006C22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530603">
      <w:bodyDiv w:val="1"/>
      <w:marLeft w:val="0"/>
      <w:marRight w:val="0"/>
      <w:marTop w:val="0"/>
      <w:marBottom w:val="0"/>
      <w:divBdr>
        <w:top w:val="none" w:sz="0" w:space="0" w:color="auto"/>
        <w:left w:val="none" w:sz="0" w:space="0" w:color="auto"/>
        <w:bottom w:val="none" w:sz="0" w:space="0" w:color="auto"/>
        <w:right w:val="none" w:sz="0" w:space="0" w:color="auto"/>
      </w:divBdr>
    </w:div>
    <w:div w:id="306858456">
      <w:bodyDiv w:val="1"/>
      <w:marLeft w:val="0"/>
      <w:marRight w:val="0"/>
      <w:marTop w:val="0"/>
      <w:marBottom w:val="0"/>
      <w:divBdr>
        <w:top w:val="none" w:sz="0" w:space="0" w:color="auto"/>
        <w:left w:val="none" w:sz="0" w:space="0" w:color="auto"/>
        <w:bottom w:val="none" w:sz="0" w:space="0" w:color="auto"/>
        <w:right w:val="none" w:sz="0" w:space="0" w:color="auto"/>
      </w:divBdr>
    </w:div>
    <w:div w:id="330646713">
      <w:bodyDiv w:val="1"/>
      <w:marLeft w:val="0"/>
      <w:marRight w:val="0"/>
      <w:marTop w:val="0"/>
      <w:marBottom w:val="0"/>
      <w:divBdr>
        <w:top w:val="none" w:sz="0" w:space="0" w:color="auto"/>
        <w:left w:val="none" w:sz="0" w:space="0" w:color="auto"/>
        <w:bottom w:val="none" w:sz="0" w:space="0" w:color="auto"/>
        <w:right w:val="none" w:sz="0" w:space="0" w:color="auto"/>
      </w:divBdr>
    </w:div>
    <w:div w:id="346445251">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28157153">
      <w:bodyDiv w:val="1"/>
      <w:marLeft w:val="0"/>
      <w:marRight w:val="0"/>
      <w:marTop w:val="0"/>
      <w:marBottom w:val="0"/>
      <w:divBdr>
        <w:top w:val="none" w:sz="0" w:space="0" w:color="auto"/>
        <w:left w:val="none" w:sz="0" w:space="0" w:color="auto"/>
        <w:bottom w:val="none" w:sz="0" w:space="0" w:color="auto"/>
        <w:right w:val="none" w:sz="0" w:space="0" w:color="auto"/>
      </w:divBdr>
    </w:div>
    <w:div w:id="476260756">
      <w:bodyDiv w:val="1"/>
      <w:marLeft w:val="0"/>
      <w:marRight w:val="0"/>
      <w:marTop w:val="0"/>
      <w:marBottom w:val="0"/>
      <w:divBdr>
        <w:top w:val="none" w:sz="0" w:space="0" w:color="auto"/>
        <w:left w:val="none" w:sz="0" w:space="0" w:color="auto"/>
        <w:bottom w:val="none" w:sz="0" w:space="0" w:color="auto"/>
        <w:right w:val="none" w:sz="0" w:space="0" w:color="auto"/>
      </w:divBdr>
    </w:div>
    <w:div w:id="477115186">
      <w:bodyDiv w:val="1"/>
      <w:marLeft w:val="0"/>
      <w:marRight w:val="0"/>
      <w:marTop w:val="0"/>
      <w:marBottom w:val="0"/>
      <w:divBdr>
        <w:top w:val="none" w:sz="0" w:space="0" w:color="auto"/>
        <w:left w:val="none" w:sz="0" w:space="0" w:color="auto"/>
        <w:bottom w:val="none" w:sz="0" w:space="0" w:color="auto"/>
        <w:right w:val="none" w:sz="0" w:space="0" w:color="auto"/>
      </w:divBdr>
    </w:div>
    <w:div w:id="500003541">
      <w:bodyDiv w:val="1"/>
      <w:marLeft w:val="0"/>
      <w:marRight w:val="0"/>
      <w:marTop w:val="0"/>
      <w:marBottom w:val="0"/>
      <w:divBdr>
        <w:top w:val="none" w:sz="0" w:space="0" w:color="auto"/>
        <w:left w:val="none" w:sz="0" w:space="0" w:color="auto"/>
        <w:bottom w:val="none" w:sz="0" w:space="0" w:color="auto"/>
        <w:right w:val="none" w:sz="0" w:space="0" w:color="auto"/>
      </w:divBdr>
    </w:div>
    <w:div w:id="623392249">
      <w:bodyDiv w:val="1"/>
      <w:marLeft w:val="0"/>
      <w:marRight w:val="0"/>
      <w:marTop w:val="0"/>
      <w:marBottom w:val="0"/>
      <w:divBdr>
        <w:top w:val="none" w:sz="0" w:space="0" w:color="auto"/>
        <w:left w:val="none" w:sz="0" w:space="0" w:color="auto"/>
        <w:bottom w:val="none" w:sz="0" w:space="0" w:color="auto"/>
        <w:right w:val="none" w:sz="0" w:space="0" w:color="auto"/>
      </w:divBdr>
    </w:div>
    <w:div w:id="645014248">
      <w:bodyDiv w:val="1"/>
      <w:marLeft w:val="0"/>
      <w:marRight w:val="0"/>
      <w:marTop w:val="0"/>
      <w:marBottom w:val="0"/>
      <w:divBdr>
        <w:top w:val="none" w:sz="0" w:space="0" w:color="auto"/>
        <w:left w:val="none" w:sz="0" w:space="0" w:color="auto"/>
        <w:bottom w:val="none" w:sz="0" w:space="0" w:color="auto"/>
        <w:right w:val="none" w:sz="0" w:space="0" w:color="auto"/>
      </w:divBdr>
    </w:div>
    <w:div w:id="745537988">
      <w:bodyDiv w:val="1"/>
      <w:marLeft w:val="0"/>
      <w:marRight w:val="0"/>
      <w:marTop w:val="0"/>
      <w:marBottom w:val="0"/>
      <w:divBdr>
        <w:top w:val="none" w:sz="0" w:space="0" w:color="auto"/>
        <w:left w:val="none" w:sz="0" w:space="0" w:color="auto"/>
        <w:bottom w:val="none" w:sz="0" w:space="0" w:color="auto"/>
        <w:right w:val="none" w:sz="0" w:space="0" w:color="auto"/>
      </w:divBdr>
    </w:div>
    <w:div w:id="790438570">
      <w:bodyDiv w:val="1"/>
      <w:marLeft w:val="0"/>
      <w:marRight w:val="0"/>
      <w:marTop w:val="0"/>
      <w:marBottom w:val="0"/>
      <w:divBdr>
        <w:top w:val="none" w:sz="0" w:space="0" w:color="auto"/>
        <w:left w:val="none" w:sz="0" w:space="0" w:color="auto"/>
        <w:bottom w:val="none" w:sz="0" w:space="0" w:color="auto"/>
        <w:right w:val="none" w:sz="0" w:space="0" w:color="auto"/>
      </w:divBdr>
    </w:div>
    <w:div w:id="847868128">
      <w:bodyDiv w:val="1"/>
      <w:marLeft w:val="0"/>
      <w:marRight w:val="0"/>
      <w:marTop w:val="0"/>
      <w:marBottom w:val="0"/>
      <w:divBdr>
        <w:top w:val="none" w:sz="0" w:space="0" w:color="auto"/>
        <w:left w:val="none" w:sz="0" w:space="0" w:color="auto"/>
        <w:bottom w:val="none" w:sz="0" w:space="0" w:color="auto"/>
        <w:right w:val="none" w:sz="0" w:space="0" w:color="auto"/>
      </w:divBdr>
    </w:div>
    <w:div w:id="1045329821">
      <w:bodyDiv w:val="1"/>
      <w:marLeft w:val="0"/>
      <w:marRight w:val="0"/>
      <w:marTop w:val="0"/>
      <w:marBottom w:val="0"/>
      <w:divBdr>
        <w:top w:val="none" w:sz="0" w:space="0" w:color="auto"/>
        <w:left w:val="none" w:sz="0" w:space="0" w:color="auto"/>
        <w:bottom w:val="none" w:sz="0" w:space="0" w:color="auto"/>
        <w:right w:val="none" w:sz="0" w:space="0" w:color="auto"/>
      </w:divBdr>
    </w:div>
    <w:div w:id="1091391993">
      <w:bodyDiv w:val="1"/>
      <w:marLeft w:val="0"/>
      <w:marRight w:val="0"/>
      <w:marTop w:val="0"/>
      <w:marBottom w:val="0"/>
      <w:divBdr>
        <w:top w:val="none" w:sz="0" w:space="0" w:color="auto"/>
        <w:left w:val="none" w:sz="0" w:space="0" w:color="auto"/>
        <w:bottom w:val="none" w:sz="0" w:space="0" w:color="auto"/>
        <w:right w:val="none" w:sz="0" w:space="0" w:color="auto"/>
      </w:divBdr>
    </w:div>
    <w:div w:id="1095784580">
      <w:bodyDiv w:val="1"/>
      <w:marLeft w:val="0"/>
      <w:marRight w:val="0"/>
      <w:marTop w:val="0"/>
      <w:marBottom w:val="0"/>
      <w:divBdr>
        <w:top w:val="none" w:sz="0" w:space="0" w:color="auto"/>
        <w:left w:val="none" w:sz="0" w:space="0" w:color="auto"/>
        <w:bottom w:val="none" w:sz="0" w:space="0" w:color="auto"/>
        <w:right w:val="none" w:sz="0" w:space="0" w:color="auto"/>
      </w:divBdr>
    </w:div>
    <w:div w:id="1247106920">
      <w:bodyDiv w:val="1"/>
      <w:marLeft w:val="0"/>
      <w:marRight w:val="0"/>
      <w:marTop w:val="0"/>
      <w:marBottom w:val="0"/>
      <w:divBdr>
        <w:top w:val="none" w:sz="0" w:space="0" w:color="auto"/>
        <w:left w:val="none" w:sz="0" w:space="0" w:color="auto"/>
        <w:bottom w:val="none" w:sz="0" w:space="0" w:color="auto"/>
        <w:right w:val="none" w:sz="0" w:space="0" w:color="auto"/>
      </w:divBdr>
    </w:div>
    <w:div w:id="1324317801">
      <w:bodyDiv w:val="1"/>
      <w:marLeft w:val="0"/>
      <w:marRight w:val="0"/>
      <w:marTop w:val="0"/>
      <w:marBottom w:val="0"/>
      <w:divBdr>
        <w:top w:val="none" w:sz="0" w:space="0" w:color="auto"/>
        <w:left w:val="none" w:sz="0" w:space="0" w:color="auto"/>
        <w:bottom w:val="none" w:sz="0" w:space="0" w:color="auto"/>
        <w:right w:val="none" w:sz="0" w:space="0" w:color="auto"/>
      </w:divBdr>
    </w:div>
    <w:div w:id="1379013285">
      <w:bodyDiv w:val="1"/>
      <w:marLeft w:val="0"/>
      <w:marRight w:val="0"/>
      <w:marTop w:val="0"/>
      <w:marBottom w:val="0"/>
      <w:divBdr>
        <w:top w:val="none" w:sz="0" w:space="0" w:color="auto"/>
        <w:left w:val="none" w:sz="0" w:space="0" w:color="auto"/>
        <w:bottom w:val="none" w:sz="0" w:space="0" w:color="auto"/>
        <w:right w:val="none" w:sz="0" w:space="0" w:color="auto"/>
      </w:divBdr>
    </w:div>
    <w:div w:id="1443720330">
      <w:bodyDiv w:val="1"/>
      <w:marLeft w:val="0"/>
      <w:marRight w:val="0"/>
      <w:marTop w:val="0"/>
      <w:marBottom w:val="0"/>
      <w:divBdr>
        <w:top w:val="none" w:sz="0" w:space="0" w:color="auto"/>
        <w:left w:val="none" w:sz="0" w:space="0" w:color="auto"/>
        <w:bottom w:val="none" w:sz="0" w:space="0" w:color="auto"/>
        <w:right w:val="none" w:sz="0" w:space="0" w:color="auto"/>
      </w:divBdr>
    </w:div>
    <w:div w:id="1503857383">
      <w:bodyDiv w:val="1"/>
      <w:marLeft w:val="0"/>
      <w:marRight w:val="0"/>
      <w:marTop w:val="0"/>
      <w:marBottom w:val="0"/>
      <w:divBdr>
        <w:top w:val="none" w:sz="0" w:space="0" w:color="auto"/>
        <w:left w:val="none" w:sz="0" w:space="0" w:color="auto"/>
        <w:bottom w:val="none" w:sz="0" w:space="0" w:color="auto"/>
        <w:right w:val="none" w:sz="0" w:space="0" w:color="auto"/>
      </w:divBdr>
    </w:div>
    <w:div w:id="1511946257">
      <w:bodyDiv w:val="1"/>
      <w:marLeft w:val="0"/>
      <w:marRight w:val="0"/>
      <w:marTop w:val="0"/>
      <w:marBottom w:val="0"/>
      <w:divBdr>
        <w:top w:val="none" w:sz="0" w:space="0" w:color="auto"/>
        <w:left w:val="none" w:sz="0" w:space="0" w:color="auto"/>
        <w:bottom w:val="none" w:sz="0" w:space="0" w:color="auto"/>
        <w:right w:val="none" w:sz="0" w:space="0" w:color="auto"/>
      </w:divBdr>
    </w:div>
    <w:div w:id="1752383383">
      <w:bodyDiv w:val="1"/>
      <w:marLeft w:val="0"/>
      <w:marRight w:val="0"/>
      <w:marTop w:val="0"/>
      <w:marBottom w:val="0"/>
      <w:divBdr>
        <w:top w:val="none" w:sz="0" w:space="0" w:color="auto"/>
        <w:left w:val="none" w:sz="0" w:space="0" w:color="auto"/>
        <w:bottom w:val="none" w:sz="0" w:space="0" w:color="auto"/>
        <w:right w:val="none" w:sz="0" w:space="0" w:color="auto"/>
      </w:divBdr>
    </w:div>
    <w:div w:id="1758748826">
      <w:bodyDiv w:val="1"/>
      <w:marLeft w:val="0"/>
      <w:marRight w:val="0"/>
      <w:marTop w:val="0"/>
      <w:marBottom w:val="0"/>
      <w:divBdr>
        <w:top w:val="none" w:sz="0" w:space="0" w:color="auto"/>
        <w:left w:val="none" w:sz="0" w:space="0" w:color="auto"/>
        <w:bottom w:val="none" w:sz="0" w:space="0" w:color="auto"/>
        <w:right w:val="none" w:sz="0" w:space="0" w:color="auto"/>
      </w:divBdr>
    </w:div>
    <w:div w:id="1919515842">
      <w:bodyDiv w:val="1"/>
      <w:marLeft w:val="0"/>
      <w:marRight w:val="0"/>
      <w:marTop w:val="0"/>
      <w:marBottom w:val="0"/>
      <w:divBdr>
        <w:top w:val="none" w:sz="0" w:space="0" w:color="auto"/>
        <w:left w:val="none" w:sz="0" w:space="0" w:color="auto"/>
        <w:bottom w:val="none" w:sz="0" w:space="0" w:color="auto"/>
        <w:right w:val="none" w:sz="0" w:space="0" w:color="auto"/>
      </w:divBdr>
    </w:div>
    <w:div w:id="195810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B3053D-13E0-4B82-BA88-B6C15A271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1575</Words>
  <Characters>8978</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Azamat Saidov</cp:lastModifiedBy>
  <cp:revision>2</cp:revision>
  <cp:lastPrinted>2025-11-14T11:18:00Z</cp:lastPrinted>
  <dcterms:created xsi:type="dcterms:W3CDTF">2025-11-14T11:19:00Z</dcterms:created>
  <dcterms:modified xsi:type="dcterms:W3CDTF">2025-11-14T11:19:00Z</dcterms:modified>
</cp:coreProperties>
</file>