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B1466" w14:textId="1C2BCD95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23F6D">
        <w:rPr>
          <w:rFonts w:ascii="Times New Roman" w:hAnsi="Times New Roman" w:cs="Times New Roman"/>
          <w:b/>
          <w:sz w:val="28"/>
          <w:szCs w:val="28"/>
          <w:lang w:val="uz-Cyrl-UZ"/>
        </w:rPr>
        <w:t>3 – 7</w:t>
      </w:r>
      <w:bookmarkStart w:id="0" w:name="_GoBack"/>
      <w:bookmarkEnd w:id="0"/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23F6D">
        <w:rPr>
          <w:rFonts w:ascii="Times New Roman" w:hAnsi="Times New Roman" w:cs="Times New Roman"/>
          <w:b/>
          <w:sz w:val="28"/>
          <w:szCs w:val="28"/>
          <w:lang w:val="uz-Cyrl-UZ"/>
        </w:rPr>
        <w:t>но</w:t>
      </w:r>
      <w:r w:rsidR="0094697D">
        <w:rPr>
          <w:rFonts w:ascii="Times New Roman" w:hAnsi="Times New Roman" w:cs="Times New Roman"/>
          <w:b/>
          <w:sz w:val="28"/>
          <w:szCs w:val="28"/>
          <w:lang w:val="uz-Cyrl-UZ"/>
        </w:rPr>
        <w:t>ябрь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1339C980" w:rsidR="00823F6D" w:rsidRPr="00772E85" w:rsidRDefault="00F54C89" w:rsidP="00823F6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0CD259C1" w14:textId="3A3AE8B5" w:rsidR="00823F6D" w:rsidRP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Pr="00823F6D">
        <w:rPr>
          <w:rFonts w:ascii="Times New Roman" w:hAnsi="Times New Roman" w:cs="Times New Roman"/>
          <w:sz w:val="28"/>
          <w:szCs w:val="28"/>
          <w:lang w:val="uz-Cyrl-UZ"/>
        </w:rPr>
        <w:t xml:space="preserve"> Жорий йил 4 ноябрь санасида Давлат тиббий суғуртаси жамғармаси Сирдарё вилояти ҳудудий бўлинмаси мутахассислари томонидан реимбурсация дастури доирасида навбатдаги ўрганиш ишлари амалга оширилди. </w:t>
      </w:r>
    </w:p>
    <w:p w14:paraId="7CC9F064" w14:textId="00FE2EF1" w:rsidR="00823F6D" w:rsidRP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23F6D">
        <w:rPr>
          <w:rFonts w:ascii="Times New Roman" w:hAnsi="Times New Roman" w:cs="Times New Roman"/>
          <w:sz w:val="28"/>
          <w:szCs w:val="28"/>
          <w:lang w:val="uz-Cyrl-UZ"/>
        </w:rPr>
        <w:t xml:space="preserve"> Ўрганишда ПФ-88-сонли Президент фармони ижросини таъминлаш, аҳолига дори воситалари мақсадли етиб бориш жараёнини янада сифатли олиб борилиши, дорихоналар ва тиббиёт ташкилотлари билан ўзаро ҳамкорликни кучайтириш мақсадида ўтказилди. </w:t>
      </w:r>
    </w:p>
    <w:p w14:paraId="70E395B5" w14:textId="325B7618" w:rsidR="00772E85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23F6D">
        <w:rPr>
          <w:rFonts w:ascii="Times New Roman" w:hAnsi="Times New Roman" w:cs="Times New Roman"/>
          <w:sz w:val="28"/>
          <w:szCs w:val="28"/>
          <w:lang w:val="uz-Cyrl-UZ"/>
        </w:rPr>
        <w:t>Ўрганиш давомида тиббиёт ташкилоти тиббиёт ходимларига ҳамда дорихона доришуносларига DMED ахборот тизимида ишлашларида амалий-услубий ёрдам берилиб келинди.</w:t>
      </w:r>
    </w:p>
    <w:p w14:paraId="79CE4671" w14:textId="7777777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9714C94" w14:textId="7777777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A93C52D" w14:textId="7777777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200091E" w14:textId="7777777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66A9F76" w14:textId="3F5BFEE3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lastRenderedPageBreak/>
        <w:drawing>
          <wp:inline distT="0" distB="0" distL="0" distR="0" wp14:anchorId="7073F0E5" wp14:editId="7639F3E4">
            <wp:extent cx="2808828" cy="2106694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9967" cy="210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05417B27" wp14:editId="7BA72E19">
            <wp:extent cx="2794406" cy="2095877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5540" cy="209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E2D38" w14:textId="7777777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D29A69F" w14:textId="23B7A237" w:rsid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823F6D">
        <w:rPr>
          <w:rFonts w:ascii="Times New Roman" w:hAnsi="Times New Roman" w:cs="Times New Roman"/>
          <w:sz w:val="28"/>
          <w:szCs w:val="28"/>
          <w:lang w:val="uz-Cyrl-UZ"/>
        </w:rPr>
        <w:t>Жорий йилнинг 04.11.2025й куни Чироқчи тиббиёт бирлашмасига қарашли КТМП нинг тиббиёт ходимларига ВМ нинг 2024 йил 2-октябрдаги 619-сонли Қарори ва ССВ нинг 2025 йил 24-июлдаги 226-сонли буйруғи асосида Реимбурсация дастурига киритилган 28-турдаги дори-дармонлар ҳақида тушунтириш берилди. Шунингдек Жамғарма билан шартнома тузиш истаги бор  хусусий дорихоналарга Реимбурсация дастури доирасидаги дорилар  тўғрисида маълумот берилди.</w:t>
      </w:r>
    </w:p>
    <w:p w14:paraId="56D6D7F8" w14:textId="259EA007" w:rsidR="00823F6D" w:rsidRPr="00823F6D" w:rsidRDefault="00823F6D" w:rsidP="00823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64F68832" wp14:editId="6E8C5F1B">
            <wp:extent cx="2633472" cy="2399386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3933" cy="239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516E01F6" wp14:editId="238B47AB">
            <wp:extent cx="2886966" cy="2399386"/>
            <wp:effectExtent l="0" t="0" r="889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8137" cy="240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456E8" w14:textId="77777777" w:rsidR="00EC5BBE" w:rsidRPr="00823F6D" w:rsidRDefault="00EC5BBE" w:rsidP="002D71D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2072F383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23F6D"/>
    <w:rsid w:val="0089386A"/>
    <w:rsid w:val="008C3725"/>
    <w:rsid w:val="008E7288"/>
    <w:rsid w:val="008F7E20"/>
    <w:rsid w:val="00924235"/>
    <w:rsid w:val="00945A3C"/>
    <w:rsid w:val="0094697D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Raxat Yerniyazov</cp:lastModifiedBy>
  <cp:revision>2</cp:revision>
  <dcterms:created xsi:type="dcterms:W3CDTF">2025-11-21T04:20:00Z</dcterms:created>
  <dcterms:modified xsi:type="dcterms:W3CDTF">2025-11-21T04:20:00Z</dcterms:modified>
</cp:coreProperties>
</file>