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>Бюджетни шакллантириш ва ижро этиш бўлими ва</w:t>
      </w:r>
    </w:p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 Тиббий хизматлар тарифларни белгилаш бўлими томонидан </w:t>
      </w: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br/>
        <w:t xml:space="preserve">2025 йил </w:t>
      </w:r>
      <w:r w:rsidR="00484BCF" w:rsidRPr="00484BCF">
        <w:rPr>
          <w:rFonts w:ascii="Times New Roman" w:hAnsi="Times New Roman" w:cs="Times New Roman"/>
          <w:b/>
          <w:sz w:val="28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sz w:val="28"/>
          <w:szCs w:val="26"/>
          <w:lang w:val="uz-Cyrl-UZ"/>
        </w:rPr>
        <w:t>-</w:t>
      </w:r>
      <w:r w:rsidR="00484BCF" w:rsidRPr="00484BCF">
        <w:rPr>
          <w:rFonts w:ascii="Times New Roman" w:hAnsi="Times New Roman" w:cs="Times New Roman"/>
          <w:b/>
          <w:sz w:val="28"/>
          <w:szCs w:val="26"/>
          <w:lang w:val="uz-Cyrl-UZ"/>
        </w:rPr>
        <w:t>12</w:t>
      </w: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>-</w:t>
      </w:r>
      <w:r w:rsidR="00484BCF">
        <w:rPr>
          <w:rFonts w:ascii="Times New Roman" w:hAnsi="Times New Roman" w:cs="Times New Roman"/>
          <w:b/>
          <w:sz w:val="28"/>
          <w:szCs w:val="26"/>
          <w:lang w:val="uz-Cyrl-UZ"/>
        </w:rPr>
        <w:t>сентябр</w:t>
      </w: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 кунлари бажарилган ишлар юзасидан  </w:t>
      </w:r>
    </w:p>
    <w:p w:rsidR="00854F6B" w:rsidRPr="007612AA" w:rsidRDefault="00854F6B" w:rsidP="00854F6B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 w:rsidRPr="007612AA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Маълумот </w:t>
      </w:r>
    </w:p>
    <w:p w:rsidR="00854F6B" w:rsidRPr="007612AA" w:rsidRDefault="00854F6B" w:rsidP="00854F6B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szCs w:val="26"/>
          <w:lang w:val="uz-Cyrl-UZ"/>
        </w:rPr>
      </w:pPr>
    </w:p>
    <w:p w:rsidR="00854F6B" w:rsidRPr="001250ED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Бюджетни шакллантириш ва ижро этиш бўлими томонидан </w:t>
      </w:r>
      <w:r w:rsidRPr="001250ED">
        <w:rPr>
          <w:rFonts w:ascii="Times New Roman" w:hAnsi="Times New Roman" w:cs="Times New Roman"/>
          <w:sz w:val="28"/>
          <w:szCs w:val="28"/>
          <w:lang w:val="uz-Cyrl-UZ"/>
        </w:rPr>
        <w:br/>
        <w:t>ЭДО электрон тизими томонидан 2 та хат ижро қилинди  ва келишиш учун келган 11 та хатлар атрофлича ўрганилди ва келишилди.</w:t>
      </w:r>
    </w:p>
    <w:p w:rsidR="00854F6B" w:rsidRPr="001250ED" w:rsidRDefault="00854F6B" w:rsidP="00854F6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</w:t>
      </w:r>
      <w:r w:rsidR="00484BCF"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ва Қорақалпоғистон Республикаси </w:t>
      </w: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муассасаларининг </w:t>
      </w:r>
      <w:r w:rsidR="00484BCF"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компенсация тшловлари учун </w:t>
      </w:r>
      <w:r w:rsidRPr="001250ED">
        <w:rPr>
          <w:rFonts w:ascii="Times New Roman" w:hAnsi="Times New Roman" w:cs="Times New Roman"/>
          <w:sz w:val="28"/>
          <w:szCs w:val="28"/>
          <w:lang w:val="uz-Cyrl-UZ"/>
        </w:rPr>
        <w:t>сертификатлар тайёрланиб, тегишли маблағлар чиқарилди.</w:t>
      </w:r>
    </w:p>
    <w:p w:rsidR="00484BCF" w:rsidRPr="001250ED" w:rsidRDefault="00854F6B" w:rsidP="009610F2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аутсорсинг асосида стоматология  хизматларини ташкил этиш бўйича </w:t>
      </w:r>
      <w:r w:rsidR="00484BCF"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 жамғармаси, ССВ ва Лойиҳа офиси бошчилигида </w:t>
      </w: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4BCF"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ВКС йиғилиши </w:t>
      </w:r>
      <w:r w:rsidRPr="001250ED">
        <w:rPr>
          <w:rFonts w:ascii="Times New Roman" w:hAnsi="Times New Roman" w:cs="Times New Roman"/>
          <w:sz w:val="28"/>
          <w:szCs w:val="28"/>
          <w:lang w:val="uz-Cyrl-UZ"/>
        </w:rPr>
        <w:t>ўтказил</w:t>
      </w:r>
      <w:r w:rsidR="00484BCF"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ди ва тегишли кўрсатмалар берилди. </w:t>
      </w:r>
    </w:p>
    <w:p w:rsidR="001250ED" w:rsidRPr="001250ED" w:rsidRDefault="001250ED" w:rsidP="009610F2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250ED">
        <w:rPr>
          <w:rFonts w:ascii="Times New Roman" w:hAnsi="Times New Roman" w:cs="Times New Roman"/>
          <w:sz w:val="28"/>
          <w:szCs w:val="28"/>
          <w:lang w:val="uz-Cyrl-UZ"/>
        </w:rPr>
        <w:t>Марказий лаборатория хизматларининг хизмат нархларини шакллантириш мақсадида Тошкент вилояти ҳамда Тошкент шаҳар бош лаборант ва экономистлар ўртасида йиғилиш ўтказилди.</w:t>
      </w:r>
    </w:p>
    <w:p w:rsidR="001250ED" w:rsidRDefault="001250ED" w:rsidP="001250ED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250ED">
        <w:rPr>
          <w:rFonts w:ascii="Times New Roman" w:hAnsi="Times New Roman" w:cs="Times New Roman"/>
          <w:sz w:val="28"/>
          <w:szCs w:val="28"/>
          <w:lang w:val="uz-Cyrl-UZ"/>
        </w:rPr>
        <w:t xml:space="preserve"> Марказий лаборатория хизматларининг хизмат нархларини шакллантириш учун ҳудудий бўлимлардан лаборатория хизматларининг нархлари олинди ва жамланди.</w:t>
      </w:r>
    </w:p>
    <w:p w:rsidR="003F15D1" w:rsidRDefault="00A7775D" w:rsidP="003B4B5C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F15D1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томонидан Бухоро вилоятида соғлиқни сақлаш вазирлиги тизим ташкилотларига чора-тадбирлар дастурида белгиланган вазифаларни амалга ошириш учун вақтинчалик маблағ ажратиш тўғрисида</w:t>
      </w:r>
      <w:r w:rsidRPr="003F15D1">
        <w:rPr>
          <w:rFonts w:ascii="Times New Roman" w:hAnsi="Times New Roman" w:cs="Times New Roman"/>
          <w:sz w:val="28"/>
          <w:szCs w:val="28"/>
          <w:lang w:val="uz-Cyrl-UZ"/>
        </w:rPr>
        <w:t xml:space="preserve"> кузатув кенгаши баённомаси тайёрланди ва имзолаш учун киритилди.</w:t>
      </w:r>
      <w:r w:rsidR="003F15D1" w:rsidRPr="003F15D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3F15D1" w:rsidRPr="003F15D1" w:rsidRDefault="003F15D1" w:rsidP="0053553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F15D1">
        <w:rPr>
          <w:rFonts w:ascii="Times New Roman" w:hAnsi="Times New Roman" w:cs="Times New Roman"/>
          <w:sz w:val="28"/>
          <w:szCs w:val="28"/>
          <w:lang w:val="uz-Cyrl-UZ"/>
        </w:rPr>
        <w:t>Тошкент шаҳар тиббиёт муассасаларида даволанган холат бўйича 2024 йил октябр ойидан 2025 йил июль ойигача бўлган даврда даволанган беморлар сони ва молиялаштирилган маблағлар тўғрисида маълумотлар тайёрланди.</w:t>
      </w:r>
      <w:bookmarkStart w:id="0" w:name="_GoBack"/>
      <w:bookmarkEnd w:id="0"/>
    </w:p>
    <w:sectPr w:rsidR="003F15D1" w:rsidRPr="003F1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9A"/>
    <w:rsid w:val="001250ED"/>
    <w:rsid w:val="003F15D1"/>
    <w:rsid w:val="00484BCF"/>
    <w:rsid w:val="00854F6B"/>
    <w:rsid w:val="00A7775D"/>
    <w:rsid w:val="00BD1E9A"/>
    <w:rsid w:val="00F7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FFAB"/>
  <w15:chartTrackingRefBased/>
  <w15:docId w15:val="{C81F41AD-B13B-4DD3-9445-0AA9DB1A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F6B"/>
    <w:pPr>
      <w:ind w:left="720"/>
      <w:contextualSpacing/>
    </w:pPr>
  </w:style>
  <w:style w:type="table" w:styleId="a4">
    <w:name w:val="Table Grid"/>
    <w:basedOn w:val="a1"/>
    <w:uiPriority w:val="39"/>
    <w:rsid w:val="00854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2025-08-15T13:49:00Z</dcterms:created>
  <dcterms:modified xsi:type="dcterms:W3CDTF">2025-09-12T14:39:00Z</dcterms:modified>
</cp:coreProperties>
</file>