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72031" w14:paraId="1F22E226" w14:textId="77777777" w:rsidTr="00A0044D">
        <w:tc>
          <w:tcPr>
            <w:tcW w:w="4672" w:type="dxa"/>
          </w:tcPr>
          <w:p w14:paraId="153FA68B" w14:textId="77777777" w:rsidR="00F419C0" w:rsidRPr="00EE0976" w:rsidRDefault="00F419C0" w:rsidP="004A3DAA">
            <w:pPr>
              <w:ind w:firstLine="567"/>
              <w:rPr>
                <w:rFonts w:ascii="Times New Roman" w:hAnsi="Times New Roman" w:cs="Times New Roman"/>
                <w:sz w:val="32"/>
              </w:rPr>
            </w:pPr>
          </w:p>
        </w:tc>
        <w:tc>
          <w:tcPr>
            <w:tcW w:w="4673" w:type="dxa"/>
          </w:tcPr>
          <w:p w14:paraId="45E4EDE0" w14:textId="77777777" w:rsidR="00F419C0" w:rsidRPr="00972031" w:rsidRDefault="00F419C0" w:rsidP="004A3DAA">
            <w:pPr>
              <w:ind w:firstLine="567"/>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p>
          <w:p w14:paraId="7A8679DF" w14:textId="77777777" w:rsidR="00F419C0" w:rsidRPr="00972031" w:rsidRDefault="00F419C0" w:rsidP="004A3DAA">
            <w:pPr>
              <w:ind w:firstLine="567"/>
              <w:jc w:val="center"/>
              <w:rPr>
                <w:rFonts w:ascii="Times New Roman" w:hAnsi="Times New Roman" w:cs="Times New Roman"/>
                <w:b/>
                <w:sz w:val="28"/>
                <w:lang w:val="uz-Cyrl-UZ"/>
              </w:rPr>
            </w:pPr>
            <w:r w:rsidRPr="00972031">
              <w:rPr>
                <w:rFonts w:ascii="Times New Roman" w:hAnsi="Times New Roman" w:cs="Times New Roman"/>
                <w:b/>
                <w:sz w:val="28"/>
                <w:lang w:val="uz-Cyrl-UZ"/>
              </w:rPr>
              <w:t>Ижро этувчи директори</w:t>
            </w:r>
          </w:p>
          <w:p w14:paraId="13FE5581" w14:textId="77777777" w:rsidR="00F419C0" w:rsidRPr="00972031" w:rsidRDefault="00F419C0" w:rsidP="004A3DAA">
            <w:pPr>
              <w:ind w:firstLine="567"/>
              <w:jc w:val="center"/>
              <w:rPr>
                <w:rFonts w:ascii="Times New Roman" w:hAnsi="Times New Roman" w:cs="Times New Roman"/>
                <w:sz w:val="32"/>
              </w:rPr>
            </w:pPr>
            <w:r w:rsidRPr="00972031">
              <w:rPr>
                <w:rFonts w:ascii="Times New Roman" w:hAnsi="Times New Roman" w:cs="Times New Roman"/>
                <w:b/>
                <w:sz w:val="28"/>
                <w:lang w:val="uz-Cyrl-UZ"/>
              </w:rPr>
              <w:t>З.Ш.Эрматовга</w:t>
            </w:r>
          </w:p>
        </w:tc>
      </w:tr>
    </w:tbl>
    <w:p w14:paraId="184A8CB2" w14:textId="77777777" w:rsidR="00F419C0" w:rsidRPr="00972031" w:rsidRDefault="00F419C0" w:rsidP="004A3DAA">
      <w:pPr>
        <w:ind w:firstLine="567"/>
        <w:rPr>
          <w:rFonts w:ascii="Times New Roman" w:hAnsi="Times New Roman" w:cs="Times New Roman"/>
          <w:sz w:val="28"/>
        </w:rPr>
      </w:pPr>
    </w:p>
    <w:p w14:paraId="7B68369C" w14:textId="4706BB96" w:rsidR="00AD3F3C" w:rsidRPr="00972031" w:rsidRDefault="00F419C0" w:rsidP="004A3DAA">
      <w:pPr>
        <w:spacing w:after="0" w:line="240" w:lineRule="auto"/>
        <w:ind w:right="566" w:firstLine="567"/>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375AAD">
        <w:rPr>
          <w:rFonts w:ascii="Times New Roman" w:hAnsi="Times New Roman" w:cs="Times New Roman"/>
          <w:b/>
          <w:sz w:val="28"/>
          <w:lang w:val="uz-Cyrl-UZ"/>
        </w:rPr>
        <w:t>2</w:t>
      </w:r>
      <w:r w:rsidR="002F0BF5">
        <w:rPr>
          <w:rFonts w:ascii="Times New Roman" w:hAnsi="Times New Roman" w:cs="Times New Roman"/>
          <w:b/>
          <w:sz w:val="28"/>
          <w:lang w:val="en-US"/>
        </w:rPr>
        <w:t>8</w:t>
      </w:r>
      <w:r w:rsidR="00613C54" w:rsidRPr="00613C54">
        <w:rPr>
          <w:rFonts w:ascii="Times New Roman" w:hAnsi="Times New Roman" w:cs="Times New Roman"/>
          <w:b/>
          <w:sz w:val="28"/>
          <w:lang w:val="uz-Cyrl-UZ"/>
        </w:rPr>
        <w:t xml:space="preserve"> ию</w:t>
      </w:r>
      <w:r w:rsidR="004264DA">
        <w:rPr>
          <w:rFonts w:ascii="Times New Roman" w:hAnsi="Times New Roman" w:cs="Times New Roman"/>
          <w:b/>
          <w:sz w:val="28"/>
          <w:lang w:val="uz-Cyrl-UZ"/>
        </w:rPr>
        <w:t>л</w:t>
      </w:r>
      <w:r w:rsidR="00613C54" w:rsidRPr="00613C54">
        <w:rPr>
          <w:rFonts w:ascii="Times New Roman" w:hAnsi="Times New Roman" w:cs="Times New Roman"/>
          <w:b/>
          <w:sz w:val="28"/>
          <w:lang w:val="uz-Cyrl-UZ"/>
        </w:rPr>
        <w:t xml:space="preserve">ь </w:t>
      </w:r>
      <w:r w:rsidR="004264DA">
        <w:rPr>
          <w:rFonts w:ascii="Times New Roman" w:hAnsi="Times New Roman" w:cs="Times New Roman"/>
          <w:b/>
          <w:sz w:val="28"/>
          <w:lang w:val="uz-Cyrl-UZ"/>
        </w:rPr>
        <w:t xml:space="preserve">- </w:t>
      </w:r>
      <w:r w:rsidR="006F2992">
        <w:rPr>
          <w:rFonts w:ascii="Times New Roman" w:hAnsi="Times New Roman" w:cs="Times New Roman"/>
          <w:b/>
          <w:sz w:val="28"/>
          <w:lang w:val="uz-Cyrl-UZ"/>
        </w:rPr>
        <w:t>1</w:t>
      </w:r>
      <w:r w:rsidR="00613C54" w:rsidRPr="00613C54">
        <w:rPr>
          <w:rFonts w:ascii="Times New Roman" w:hAnsi="Times New Roman" w:cs="Times New Roman"/>
          <w:b/>
          <w:sz w:val="28"/>
          <w:lang w:val="uz-Cyrl-UZ"/>
        </w:rPr>
        <w:t xml:space="preserve"> </w:t>
      </w:r>
      <w:r w:rsidR="006F2992">
        <w:rPr>
          <w:rFonts w:ascii="Times New Roman" w:hAnsi="Times New Roman" w:cs="Times New Roman"/>
          <w:b/>
          <w:sz w:val="28"/>
          <w:lang w:val="uz-Cyrl-UZ"/>
        </w:rPr>
        <w:t>август</w:t>
      </w:r>
      <w:r w:rsidR="00613C54" w:rsidRPr="00613C54">
        <w:rPr>
          <w:rFonts w:ascii="Times New Roman" w:hAnsi="Times New Roman" w:cs="Times New Roman"/>
          <w:b/>
          <w:sz w:val="28"/>
          <w:lang w:val="uz-Cyrl-UZ"/>
        </w:rPr>
        <w:t xml:space="preserve"> </w:t>
      </w:r>
      <w:r w:rsidR="00613C54">
        <w:rPr>
          <w:rFonts w:ascii="Times New Roman" w:hAnsi="Times New Roman" w:cs="Times New Roman"/>
          <w:b/>
          <w:sz w:val="28"/>
          <w:lang w:val="uz-Cyrl-UZ"/>
        </w:rPr>
        <w:t>кунларида амалга</w:t>
      </w:r>
      <w:r w:rsidRPr="00972031">
        <w:rPr>
          <w:rFonts w:ascii="Times New Roman" w:hAnsi="Times New Roman" w:cs="Times New Roman"/>
          <w:b/>
          <w:sz w:val="28"/>
          <w:lang w:val="uz-Cyrl-UZ"/>
        </w:rPr>
        <w:t xml:space="preserve"> оширилган ишлар тўғрисида</w:t>
      </w:r>
    </w:p>
    <w:p w14:paraId="623EAED5" w14:textId="0D93D53D" w:rsidR="00F419C0" w:rsidRPr="00972031" w:rsidRDefault="00F419C0" w:rsidP="004A3DAA">
      <w:pPr>
        <w:spacing w:after="0" w:line="240" w:lineRule="auto"/>
        <w:ind w:right="566" w:firstLine="567"/>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19C60C4E" w14:textId="77777777" w:rsidR="00937888" w:rsidRPr="00972031" w:rsidRDefault="00937888" w:rsidP="004A3DAA">
      <w:pPr>
        <w:spacing w:after="0"/>
        <w:ind w:firstLine="567"/>
        <w:jc w:val="center"/>
        <w:rPr>
          <w:rFonts w:ascii="Times New Roman" w:hAnsi="Times New Roman" w:cs="Times New Roman"/>
          <w:sz w:val="28"/>
          <w:lang w:val="uz-Cyrl-UZ"/>
        </w:rPr>
      </w:pPr>
    </w:p>
    <w:p w14:paraId="26A93F9C" w14:textId="25BF1C14" w:rsidR="0049303A" w:rsidRDefault="0049303A" w:rsidP="004A3DAA">
      <w:pPr>
        <w:spacing w:after="0" w:line="240" w:lineRule="auto"/>
        <w:ind w:right="-1" w:firstLine="567"/>
        <w:jc w:val="both"/>
        <w:rPr>
          <w:rFonts w:ascii="Times New Roman" w:eastAsia="Times New Roman" w:hAnsi="Times New Roman" w:cs="Times New Roman"/>
          <w:color w:val="000000"/>
          <w:sz w:val="28"/>
          <w:szCs w:val="28"/>
          <w:lang w:val="uz-Cyrl-UZ"/>
        </w:rPr>
      </w:pPr>
      <w:r w:rsidRPr="002713B7">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 та БТСЁМларга </w:t>
      </w:r>
      <w:r w:rsidR="00FD09ED">
        <w:rPr>
          <w:rFonts w:ascii="Times New Roman" w:eastAsia="Times New Roman" w:hAnsi="Times New Roman" w:cs="Times New Roman"/>
          <w:color w:val="000000"/>
          <w:sz w:val="28"/>
          <w:szCs w:val="28"/>
          <w:lang w:val="uz-Cyrl-UZ"/>
        </w:rPr>
        <w:t>11</w:t>
      </w:r>
      <w:r w:rsidRPr="002713B7">
        <w:rPr>
          <w:rFonts w:ascii="Times New Roman" w:eastAsia="Times New Roman" w:hAnsi="Times New Roman" w:cs="Times New Roman"/>
          <w:color w:val="000000"/>
          <w:sz w:val="28"/>
          <w:szCs w:val="28"/>
          <w:lang w:val="uz-Cyrl-UZ"/>
        </w:rPr>
        <w:t xml:space="preserve"> ию</w:t>
      </w:r>
      <w:r w:rsidR="00FD09ED">
        <w:rPr>
          <w:rFonts w:ascii="Times New Roman" w:eastAsia="Times New Roman" w:hAnsi="Times New Roman" w:cs="Times New Roman"/>
          <w:color w:val="000000"/>
          <w:sz w:val="28"/>
          <w:szCs w:val="28"/>
          <w:lang w:val="uz-Cyrl-UZ"/>
        </w:rPr>
        <w:t>ль</w:t>
      </w:r>
      <w:r w:rsidRPr="002713B7">
        <w:rPr>
          <w:rFonts w:ascii="Times New Roman" w:eastAsia="Times New Roman" w:hAnsi="Times New Roman" w:cs="Times New Roman"/>
          <w:color w:val="000000"/>
          <w:sz w:val="28"/>
          <w:szCs w:val="28"/>
          <w:lang w:val="uz-Cyrl-UZ"/>
        </w:rPr>
        <w:t xml:space="preserve"> ҳолатига 136 та дорихоналар бириктириди. </w:t>
      </w:r>
      <w:r w:rsidRPr="002713B7">
        <w:rPr>
          <w:rFonts w:ascii="Times New Roman" w:eastAsia="Times New Roman" w:hAnsi="Times New Roman" w:cs="Times New Roman"/>
          <w:color w:val="000000"/>
          <w:sz w:val="28"/>
          <w:szCs w:val="28"/>
          <w:lang w:val="uz-Cyrl-UZ"/>
        </w:rPr>
        <w:br/>
        <w:t>1та муассасага 2 тадан дорихона ёхуд 1</w:t>
      </w:r>
      <w:r w:rsidR="00FD09ED">
        <w:rPr>
          <w:rFonts w:ascii="Times New Roman" w:eastAsia="Times New Roman" w:hAnsi="Times New Roman" w:cs="Times New Roman"/>
          <w:color w:val="000000"/>
          <w:sz w:val="28"/>
          <w:szCs w:val="28"/>
          <w:lang w:val="uz-Cyrl-UZ"/>
        </w:rPr>
        <w:t xml:space="preserve"> </w:t>
      </w:r>
      <w:r w:rsidRPr="002713B7">
        <w:rPr>
          <w:rFonts w:ascii="Times New Roman" w:eastAsia="Times New Roman" w:hAnsi="Times New Roman" w:cs="Times New Roman"/>
          <w:color w:val="000000"/>
          <w:sz w:val="28"/>
          <w:szCs w:val="28"/>
          <w:lang w:val="uz-Cyrl-UZ"/>
        </w:rPr>
        <w:t>та дорихона 2-3 та муассасага бириктирилганлари ҳам мавжуд.</w:t>
      </w:r>
      <w:r w:rsidRPr="002713B7">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2713B7">
        <w:rPr>
          <w:rFonts w:ascii="Times New Roman" w:eastAsia="Times New Roman" w:hAnsi="Times New Roman" w:cs="Times New Roman"/>
          <w:color w:val="000000"/>
          <w:sz w:val="28"/>
          <w:szCs w:val="28"/>
          <w:lang w:val="uz-Cyrl-UZ"/>
        </w:rPr>
        <w:t>.</w:t>
      </w:r>
    </w:p>
    <w:p w14:paraId="7EF6E083" w14:textId="77777777" w:rsidR="006A64CD" w:rsidRPr="006F2992" w:rsidRDefault="006A64CD" w:rsidP="006A64CD">
      <w:pPr>
        <w:tabs>
          <w:tab w:val="left" w:pos="851"/>
        </w:tabs>
        <w:spacing w:after="0" w:line="256" w:lineRule="auto"/>
        <w:ind w:firstLine="567"/>
        <w:jc w:val="both"/>
        <w:rPr>
          <w:rFonts w:ascii="Times New Roman" w:eastAsia="Calibri" w:hAnsi="Times New Roman" w:cs="Times New Roman"/>
          <w:sz w:val="28"/>
          <w:szCs w:val="28"/>
          <w:lang w:val="uz-Cyrl-UZ"/>
        </w:rPr>
      </w:pPr>
      <w:r w:rsidRPr="006F2992">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муассасаларига 2025 йил июл ойида молиялаштирилган маблағларнинг дебиторлик ва кредиторлик хисоб китоб ишлари якунланди.</w:t>
      </w:r>
    </w:p>
    <w:p w14:paraId="35F3FE9B" w14:textId="6C7B4936" w:rsidR="006A64CD" w:rsidRPr="002F0BF5" w:rsidRDefault="006A64CD" w:rsidP="006F2992">
      <w:pPr>
        <w:tabs>
          <w:tab w:val="left" w:pos="709"/>
          <w:tab w:val="left" w:pos="851"/>
        </w:tabs>
        <w:spacing w:after="0" w:line="240" w:lineRule="auto"/>
        <w:contextualSpacing/>
        <w:jc w:val="both"/>
        <w:rPr>
          <w:rFonts w:ascii="Times New Roman" w:eastAsia="Calibri" w:hAnsi="Times New Roman" w:cs="Times New Roman"/>
          <w:sz w:val="28"/>
          <w:lang w:val="uz-Cyrl-UZ"/>
        </w:rPr>
      </w:pPr>
      <w:r w:rsidRPr="006A64CD">
        <w:rPr>
          <w:rFonts w:ascii="Times New Roman" w:eastAsia="Calibri" w:hAnsi="Times New Roman" w:cs="Times New Roman"/>
          <w:sz w:val="28"/>
          <w:lang w:val="uz-Cyrl-UZ"/>
        </w:rPr>
        <w:tab/>
        <w:t>1 август ҳолатига жами 28 838 та рецепт ёзилган бўлиб, шундан 26 906 та электрон рецепт асосида сурункали касалликга чалинган беморларга 754,9 млн сўмлик дори воситалари тўлиқ берилган.</w:t>
      </w:r>
    </w:p>
    <w:p w14:paraId="7E97677A" w14:textId="140C465C" w:rsidR="00AE7B62" w:rsidRPr="004A3DAA" w:rsidRDefault="006F2992" w:rsidP="006F2992">
      <w:pPr>
        <w:tabs>
          <w:tab w:val="left" w:pos="709"/>
          <w:tab w:val="left" w:pos="851"/>
        </w:tabs>
        <w:spacing w:after="0" w:line="240" w:lineRule="auto"/>
        <w:contextualSpacing/>
        <w:jc w:val="both"/>
        <w:rPr>
          <w:rFonts w:ascii="Times New Roman" w:eastAsia="Calibri" w:hAnsi="Times New Roman" w:cs="Times New Roman"/>
          <w:sz w:val="28"/>
          <w:szCs w:val="28"/>
          <w:lang w:val="uz-Cyrl-UZ"/>
        </w:rPr>
      </w:pPr>
      <w:r>
        <w:rPr>
          <w:rFonts w:ascii="Times New Roman" w:eastAsia="Calibri" w:hAnsi="Times New Roman" w:cs="Times New Roman"/>
          <w:sz w:val="28"/>
          <w:szCs w:val="28"/>
          <w:lang w:val="uz-Cyrl-UZ"/>
        </w:rPr>
        <w:tab/>
      </w:r>
      <w:r w:rsidR="00AE7B62" w:rsidRPr="004A3DAA">
        <w:rPr>
          <w:rFonts w:ascii="Times New Roman" w:eastAsia="Calibri" w:hAnsi="Times New Roman" w:cs="Times New Roman"/>
          <w:sz w:val="28"/>
          <w:szCs w:val="28"/>
          <w:lang w:val="uz-Cyrl-UZ"/>
        </w:rPr>
        <w:t xml:space="preserve">Шовот туман соғлиқни сақлаш бўлими ва унга қарашли ОПлари томонидан "Тиббий хизмат кўрсатиш" бўйича тузилган шартномалар </w:t>
      </w:r>
      <w:hyperlink r:id="rId6" w:history="1">
        <w:r w:rsidR="00AE7B62" w:rsidRPr="004A3DAA">
          <w:rPr>
            <w:rFonts w:ascii="Times New Roman" w:eastAsia="Calibri" w:hAnsi="Times New Roman" w:cs="Times New Roman"/>
            <w:color w:val="0563C1" w:themeColor="hyperlink"/>
            <w:sz w:val="28"/>
            <w:szCs w:val="28"/>
            <w:u w:val="single"/>
            <w:lang w:val="uz-Cyrl-UZ"/>
          </w:rPr>
          <w:t>https://shartnoma.dtsj.uz</w:t>
        </w:r>
      </w:hyperlink>
      <w:r w:rsidR="00AE7B62" w:rsidRPr="004A3DAA">
        <w:rPr>
          <w:rFonts w:ascii="Times New Roman" w:eastAsia="Calibri" w:hAnsi="Times New Roman" w:cs="Times New Roman"/>
          <w:sz w:val="28"/>
          <w:szCs w:val="28"/>
          <w:lang w:val="uz-Cyrl-UZ"/>
        </w:rPr>
        <w:t xml:space="preserve"> Электрон тизимига киритиш ишлари якунланди.</w:t>
      </w:r>
    </w:p>
    <w:p w14:paraId="5A015A89" w14:textId="77777777" w:rsidR="00995826" w:rsidRPr="00995826" w:rsidRDefault="00995826" w:rsidP="004A3DAA">
      <w:pPr>
        <w:spacing w:after="0" w:line="240" w:lineRule="auto"/>
        <w:ind w:right="-1" w:firstLine="567"/>
        <w:jc w:val="both"/>
        <w:rPr>
          <w:rFonts w:ascii="Times New Roman" w:hAnsi="Times New Roman" w:cs="Times New Roman"/>
          <w:sz w:val="28"/>
          <w:lang w:val="uz-Cyrl-UZ"/>
        </w:rPr>
      </w:pPr>
    </w:p>
    <w:p w14:paraId="065D0680" w14:textId="166F0F15" w:rsidR="004A2860" w:rsidRPr="0049303A" w:rsidRDefault="004A2860" w:rsidP="004A3DAA">
      <w:pPr>
        <w:pStyle w:val="a4"/>
        <w:numPr>
          <w:ilvl w:val="0"/>
          <w:numId w:val="10"/>
        </w:numPr>
        <w:tabs>
          <w:tab w:val="left" w:pos="567"/>
          <w:tab w:val="left" w:pos="709"/>
        </w:tabs>
        <w:spacing w:after="200" w:line="276" w:lineRule="auto"/>
        <w:ind w:left="0" w:firstLine="567"/>
        <w:jc w:val="center"/>
        <w:rPr>
          <w:rFonts w:ascii="Times New Roman" w:hAnsi="Times New Roman" w:cs="Times New Roman"/>
          <w:b/>
          <w:iCs/>
          <w:sz w:val="28"/>
          <w:szCs w:val="28"/>
          <w:lang w:val="uz-Cyrl-UZ"/>
        </w:rPr>
      </w:pPr>
      <w:r w:rsidRPr="0049303A">
        <w:rPr>
          <w:rFonts w:ascii="Times New Roman" w:hAnsi="Times New Roman" w:cs="Times New Roman"/>
          <w:b/>
          <w:iCs/>
          <w:sz w:val="28"/>
          <w:szCs w:val="28"/>
          <w:lang w:val="uz-Cyrl-UZ"/>
        </w:rPr>
        <w:t>Тиббиёт ташкилотлари билан ишлаш бўлими ходимлари</w:t>
      </w:r>
      <w:r w:rsidR="00ED6944" w:rsidRPr="0049303A">
        <w:rPr>
          <w:rFonts w:ascii="Times New Roman" w:hAnsi="Times New Roman" w:cs="Times New Roman"/>
          <w:b/>
          <w:iCs/>
          <w:sz w:val="28"/>
          <w:szCs w:val="28"/>
          <w:lang w:val="uz-Cyrl-UZ"/>
        </w:rPr>
        <w:t xml:space="preserve"> </w:t>
      </w:r>
      <w:r w:rsidRPr="0049303A">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49303A">
        <w:rPr>
          <w:rFonts w:ascii="Times New Roman" w:hAnsi="Times New Roman" w:cs="Times New Roman"/>
          <w:b/>
          <w:iCs/>
          <w:sz w:val="28"/>
          <w:szCs w:val="28"/>
          <w:lang w:val="uz-Cyrl-UZ"/>
        </w:rPr>
        <w:t xml:space="preserve"> </w:t>
      </w:r>
      <w:r w:rsidRPr="0049303A">
        <w:rPr>
          <w:rFonts w:ascii="Times New Roman" w:hAnsi="Times New Roman" w:cs="Times New Roman"/>
          <w:b/>
          <w:iCs/>
          <w:sz w:val="28"/>
          <w:szCs w:val="28"/>
          <w:lang w:val="uz-Cyrl-UZ"/>
        </w:rPr>
        <w:t>тасдиқланган режа асосида туманларда амалга оширилган ишлар.</w:t>
      </w:r>
    </w:p>
    <w:p w14:paraId="05426675" w14:textId="7F04516B" w:rsidR="006A64CD" w:rsidRPr="006A64CD" w:rsidRDefault="006A64CD" w:rsidP="006A64CD">
      <w:pPr>
        <w:tabs>
          <w:tab w:val="left" w:pos="567"/>
          <w:tab w:val="left" w:pos="1134"/>
        </w:tabs>
        <w:spacing w:after="120" w:line="240" w:lineRule="auto"/>
        <w:jc w:val="both"/>
        <w:rPr>
          <w:rFonts w:ascii="Times New Roman" w:eastAsia="Calibri" w:hAnsi="Times New Roman" w:cs="Times New Roman"/>
          <w:sz w:val="28"/>
          <w:szCs w:val="28"/>
          <w:lang w:val="uz-Cyrl-UZ"/>
        </w:rPr>
      </w:pPr>
      <w:r w:rsidRPr="002F0BF5">
        <w:rPr>
          <w:rFonts w:ascii="Times New Roman" w:eastAsia="Calibri" w:hAnsi="Times New Roman" w:cs="Times New Roman"/>
          <w:b/>
          <w:bCs/>
          <w:sz w:val="28"/>
          <w:szCs w:val="28"/>
          <w:lang w:val="uz-Cyrl-UZ"/>
        </w:rPr>
        <w:tab/>
      </w:r>
      <w:r w:rsidR="00613C54" w:rsidRPr="006A64CD">
        <w:rPr>
          <w:rFonts w:ascii="Times New Roman" w:eastAsia="Calibri" w:hAnsi="Times New Roman" w:cs="Times New Roman"/>
          <w:b/>
          <w:bCs/>
          <w:sz w:val="28"/>
          <w:szCs w:val="28"/>
          <w:lang w:val="uz-Cyrl-UZ"/>
        </w:rPr>
        <w:t>1.</w:t>
      </w:r>
      <w:r w:rsidR="00A063F2" w:rsidRPr="006A64CD">
        <w:rPr>
          <w:rFonts w:ascii="Times New Roman" w:eastAsia="Calibri" w:hAnsi="Times New Roman" w:cs="Times New Roman"/>
          <w:sz w:val="28"/>
          <w:szCs w:val="28"/>
          <w:lang w:val="uz-Cyrl-UZ"/>
        </w:rPr>
        <w:t xml:space="preserve"> </w:t>
      </w:r>
      <w:r w:rsidRPr="006A64CD">
        <w:rPr>
          <w:rFonts w:ascii="Times New Roman" w:eastAsia="Calibri" w:hAnsi="Times New Roman" w:cs="Times New Roman"/>
          <w:sz w:val="28"/>
          <w:szCs w:val="28"/>
          <w:lang w:val="uz-Cyrl-UZ"/>
        </w:rPr>
        <w:t xml:space="preserve">Жамғарма раҳбариятининг топшириғига кўра Хоразм вилоятидаги </w:t>
      </w:r>
      <w:r w:rsidRPr="006A64CD">
        <w:rPr>
          <w:rFonts w:ascii="Times New Roman" w:eastAsia="Calibri" w:hAnsi="Times New Roman" w:cs="Times New Roman"/>
          <w:sz w:val="28"/>
          <w:szCs w:val="28"/>
          <w:lang w:val="uz-Cyrl-UZ"/>
        </w:rPr>
        <w:br/>
        <w:t>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5F614795" w14:textId="77777777" w:rsidR="006A64CD" w:rsidRPr="006A64CD" w:rsidRDefault="006A64CD" w:rsidP="006A64CD">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6A64CD">
        <w:rPr>
          <w:rFonts w:ascii="Times New Roman" w:eastAsia="Calibri" w:hAnsi="Times New Roman" w:cs="Times New Roman"/>
          <w:sz w:val="28"/>
          <w:szCs w:val="28"/>
          <w:lang w:val="uz-Cyrl-UZ"/>
        </w:rPr>
        <w:t>РИУМ Хоразм филиали (Урология маркази)да режа асосида, ССВнинг 23.01.2024-йилдаги 17-сонли буйруғига асосан, филиалда даволанган беморлар тўғрисида тақдим қилинган ҳисоботларнинг ҳаққонийлиги, клиник-баённомалар ва стандартлар асосида ҳужжатларнинг юритилиши, шифохонадан даволаниб чиққан беморларнинг статистик картаси (066-ҳ/ш янги шакли)ни mis.2 ssv.uz. электрон ахборот тизимига шифокорлар томонидан киритишдаги хатоликлар, МКБ-10 (ХКТ-10)нинг муайян синфларига киритилган ташҳислар (касалликлар) бўйича даволанган ҳолатларнинг ҳисоботларга мослиги юзасидан ўтказилган мониторинг якунланди.</w:t>
      </w:r>
    </w:p>
    <w:p w14:paraId="3203F7FF" w14:textId="77777777" w:rsidR="006A64CD" w:rsidRPr="006A64CD" w:rsidRDefault="006A64CD" w:rsidP="006A64CD">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6A64CD">
        <w:rPr>
          <w:rFonts w:ascii="Times New Roman" w:eastAsia="Calibri" w:hAnsi="Times New Roman" w:cs="Times New Roman"/>
          <w:sz w:val="28"/>
          <w:szCs w:val="28"/>
          <w:lang w:val="uz-Cyrl-UZ"/>
        </w:rPr>
        <w:lastRenderedPageBreak/>
        <w:t>Қўшкўпир ТТБга қарашли 15-сонли ОПда ССВнинг 14.03.2025 йилдаги “Даволаш-профилактика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тўғрисида”ги 67 а сонли буйруғига асосан баҳолаш аналитикаси ўтказилди.</w:t>
      </w:r>
    </w:p>
    <w:p w14:paraId="5D4DB572" w14:textId="77777777" w:rsidR="006A64CD" w:rsidRPr="006A64CD" w:rsidRDefault="006A64CD" w:rsidP="006A64CD">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6A64CD">
        <w:rPr>
          <w:rFonts w:ascii="Times New Roman" w:eastAsia="Calibri" w:hAnsi="Times New Roman" w:cs="Times New Roman"/>
          <w:sz w:val="28"/>
          <w:szCs w:val="28"/>
          <w:lang w:val="uz-Cyrl-UZ"/>
        </w:rPr>
        <w:t>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 амалга оширилган ишлар юзасида ўрганиш ўтказилмоқда ва амалий ёрдам берилмоқда. Шу билан бирга Давлат тиббий суғуртаси механизмларини амалиётга тадбиқ қилиш чоралари кўрилмоқда.</w:t>
      </w:r>
    </w:p>
    <w:p w14:paraId="0936BF05" w14:textId="77777777" w:rsidR="006A64CD" w:rsidRPr="006A64CD" w:rsidRDefault="006A64CD" w:rsidP="006A64CD">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6A64CD">
        <w:rPr>
          <w:rFonts w:ascii="Times New Roman" w:eastAsia="Calibri" w:hAnsi="Times New Roman" w:cs="Times New Roman"/>
          <w:sz w:val="28"/>
          <w:szCs w:val="28"/>
          <w:lang w:val="uz-Cyrl-UZ"/>
        </w:rPr>
        <w:t>Боғот туман тиббиёт бирлашмасига қарашли “Маданият” ва “Огоҳий” ОШП, 2-сон ОП ҳамда Қўшкўпир туман тиббиёт бирлашмасига қарашли 15-сонли ОП, Тупроқалъа туман тиббиёт бирлашмасига қарашли “Соримой” ОШП ва унга бириктирилган бириктирилган маҳаллалар ходимлари иштирокида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қарорининг маъзмун-моҳиятини тушунтириш тарғибот-ташвиқот тадбирлари ўтказилди.</w:t>
      </w:r>
    </w:p>
    <w:p w14:paraId="144AC5D0" w14:textId="77777777" w:rsidR="006A64CD" w:rsidRPr="006A64CD" w:rsidRDefault="006A64CD" w:rsidP="006A64CD">
      <w:pPr>
        <w:numPr>
          <w:ilvl w:val="0"/>
          <w:numId w:val="10"/>
        </w:numPr>
        <w:tabs>
          <w:tab w:val="left" w:pos="851"/>
        </w:tabs>
        <w:spacing w:after="0" w:line="240" w:lineRule="auto"/>
        <w:ind w:left="0" w:firstLine="567"/>
        <w:contextualSpacing/>
        <w:jc w:val="both"/>
        <w:rPr>
          <w:rFonts w:ascii="Times New Roman" w:eastAsia="Calibri" w:hAnsi="Times New Roman" w:cs="Times New Roman"/>
          <w:sz w:val="28"/>
          <w:szCs w:val="28"/>
          <w:lang w:val="uz-Cyrl-UZ"/>
        </w:rPr>
      </w:pPr>
      <w:r w:rsidRPr="006A64CD">
        <w:rPr>
          <w:rFonts w:ascii="Times New Roman" w:eastAsia="Calibri" w:hAnsi="Times New Roman" w:cs="Times New Roman"/>
          <w:sz w:val="28"/>
          <w:szCs w:val="28"/>
          <w:lang w:val="uz-Cyrl-UZ"/>
        </w:rPr>
        <w:t xml:space="preserve">Шовот туман соғлиқни сақлаш бўлими ва унга қарашли ОПлари томонидан "Тиббий хизмат кўрсатиш" бўйича тузилган шартномалар </w:t>
      </w:r>
      <w:hyperlink r:id="rId7" w:history="1">
        <w:r w:rsidRPr="006A64CD">
          <w:rPr>
            <w:rFonts w:ascii="Times New Roman" w:eastAsia="Calibri" w:hAnsi="Times New Roman" w:cs="Times New Roman"/>
            <w:color w:val="0563C1" w:themeColor="hyperlink"/>
            <w:sz w:val="28"/>
            <w:szCs w:val="28"/>
            <w:u w:val="single"/>
            <w:lang w:val="uz-Cyrl-UZ"/>
          </w:rPr>
          <w:t>https://shartnoma.dtsj.uz</w:t>
        </w:r>
      </w:hyperlink>
      <w:r w:rsidRPr="006A64CD">
        <w:rPr>
          <w:rFonts w:ascii="Times New Roman" w:eastAsia="Calibri" w:hAnsi="Times New Roman" w:cs="Times New Roman"/>
          <w:sz w:val="28"/>
          <w:szCs w:val="28"/>
          <w:lang w:val="uz-Cyrl-UZ"/>
        </w:rPr>
        <w:t xml:space="preserve"> Электрон тизимига киритиш ишлари бўйича қайта кўриб чиқилди.</w:t>
      </w:r>
    </w:p>
    <w:p w14:paraId="1393695F" w14:textId="77777777" w:rsidR="006A64CD" w:rsidRPr="006A64CD" w:rsidRDefault="006A64CD" w:rsidP="006A64CD">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6A64CD">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193E2CD1" w14:textId="77777777" w:rsidR="006A64CD" w:rsidRPr="006A64CD" w:rsidRDefault="006A64CD" w:rsidP="006A64CD">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6A64CD">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тушинтиришлар ва тегишли саволарига жавоблар берилди.</w:t>
      </w:r>
    </w:p>
    <w:p w14:paraId="014A1676" w14:textId="77777777" w:rsidR="006A64CD" w:rsidRPr="006A64CD" w:rsidRDefault="006A64CD" w:rsidP="006A64CD">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6A64CD">
        <w:rPr>
          <w:rFonts w:ascii="Times New Roman" w:eastAsia="Calibri" w:hAnsi="Times New Roman" w:cs="Times New Roman"/>
          <w:sz w:val="28"/>
          <w:szCs w:val="28"/>
          <w:lang w:val="uz-Cyrl-UZ"/>
        </w:rPr>
        <w:t>Давлат тиббий суғуртаси жамғармаси томонидан берилган топшириқ жадвалларга ўз вақтида маълумотлар тақдим этилди.</w:t>
      </w:r>
    </w:p>
    <w:p w14:paraId="4A146836" w14:textId="124C59C1" w:rsidR="002713B7" w:rsidRDefault="002713B7" w:rsidP="006A64CD">
      <w:pPr>
        <w:tabs>
          <w:tab w:val="left" w:pos="851"/>
          <w:tab w:val="left" w:pos="1134"/>
        </w:tabs>
        <w:spacing w:after="120" w:line="240" w:lineRule="auto"/>
        <w:ind w:firstLine="567"/>
        <w:jc w:val="both"/>
        <w:rPr>
          <w:rFonts w:ascii="Times New Roman" w:eastAsia="Calibri" w:hAnsi="Times New Roman" w:cs="Times New Roman"/>
          <w:sz w:val="28"/>
          <w:szCs w:val="28"/>
          <w:lang w:val="uz-Cyrl-UZ"/>
        </w:rPr>
      </w:pPr>
    </w:p>
    <w:p w14:paraId="22215D02" w14:textId="5D7374A9" w:rsidR="002713B7" w:rsidRPr="0049303A" w:rsidRDefault="00A130B1" w:rsidP="004A3DAA">
      <w:pPr>
        <w:pStyle w:val="a4"/>
        <w:tabs>
          <w:tab w:val="left" w:pos="567"/>
          <w:tab w:val="left" w:pos="993"/>
        </w:tabs>
        <w:spacing w:after="200" w:line="276" w:lineRule="auto"/>
        <w:ind w:left="567" w:firstLine="567"/>
        <w:jc w:val="center"/>
        <w:rPr>
          <w:rFonts w:ascii="Times New Roman" w:hAnsi="Times New Roman" w:cs="Times New Roman"/>
          <w:b/>
          <w:iCs/>
          <w:sz w:val="28"/>
          <w:szCs w:val="28"/>
          <w:lang w:val="uz-Cyrl-UZ"/>
        </w:rPr>
      </w:pPr>
      <w:r>
        <w:rPr>
          <w:rFonts w:ascii="Times New Roman" w:hAnsi="Times New Roman" w:cs="Times New Roman"/>
          <w:b/>
          <w:iCs/>
          <w:sz w:val="28"/>
          <w:szCs w:val="28"/>
          <w:lang w:val="uz-Cyrl-UZ"/>
        </w:rPr>
        <w:t xml:space="preserve">2. </w:t>
      </w:r>
      <w:r w:rsidR="0049303A" w:rsidRPr="0049303A">
        <w:rPr>
          <w:rFonts w:ascii="Times New Roman" w:hAnsi="Times New Roman" w:cs="Times New Roman"/>
          <w:b/>
          <w:iCs/>
          <w:sz w:val="28"/>
          <w:szCs w:val="28"/>
          <w:lang w:val="uz-Cyrl-UZ"/>
        </w:rPr>
        <w:t>Реимбурсация бўлими томонидан тасдиқланган режа асосида амалга оширилган ишлар.</w:t>
      </w:r>
    </w:p>
    <w:p w14:paraId="2B2A04E2" w14:textId="77777777" w:rsidR="006A64CD" w:rsidRPr="006A64CD" w:rsidRDefault="006A64CD" w:rsidP="006A64CD">
      <w:pPr>
        <w:spacing w:after="0" w:line="240" w:lineRule="auto"/>
        <w:ind w:firstLine="708"/>
        <w:jc w:val="both"/>
        <w:rPr>
          <w:rFonts w:ascii="Times New Roman" w:eastAsia="Calibri" w:hAnsi="Times New Roman" w:cs="Times New Roman"/>
          <w:b/>
          <w:sz w:val="28"/>
          <w:lang w:val="uz-Cyrl-UZ"/>
        </w:rPr>
      </w:pPr>
      <w:r w:rsidRPr="006A64CD">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060A0A27" w14:textId="77777777" w:rsidR="006A64CD" w:rsidRPr="006A64CD" w:rsidRDefault="006A64CD" w:rsidP="006A64CD">
      <w:pPr>
        <w:spacing w:after="0" w:line="240" w:lineRule="auto"/>
        <w:ind w:firstLine="708"/>
        <w:jc w:val="both"/>
        <w:rPr>
          <w:rFonts w:ascii="Times New Roman" w:eastAsia="Calibri" w:hAnsi="Times New Roman" w:cs="Times New Roman"/>
          <w:sz w:val="28"/>
          <w:lang w:val="uz-Cyrl-UZ"/>
        </w:rPr>
      </w:pPr>
      <w:r w:rsidRPr="006A64CD">
        <w:rPr>
          <w:rFonts w:ascii="Times New Roman" w:eastAsia="Calibri" w:hAnsi="Times New Roman" w:cs="Times New Roman"/>
          <w:sz w:val="28"/>
          <w:lang w:val="uz-Cyrl-UZ"/>
        </w:rPr>
        <w:t>Ушбу топшириқ ижросини таъминлаш мақсадида, Хоразм вилояти ҳудудида</w:t>
      </w:r>
      <w:r w:rsidRPr="006A64CD">
        <w:rPr>
          <w:rFonts w:ascii="Times New Roman" w:eastAsia="Calibri" w:hAnsi="Times New Roman" w:cs="Times New Roman"/>
          <w:b/>
          <w:sz w:val="28"/>
          <w:lang w:val="uz-Cyrl-UZ"/>
        </w:rPr>
        <w:t xml:space="preserve"> 28 июлдан 1 августгача </w:t>
      </w:r>
      <w:r w:rsidRPr="006A64CD">
        <w:rPr>
          <w:rFonts w:ascii="Times New Roman" w:eastAsia="Calibri" w:hAnsi="Times New Roman" w:cs="Times New Roman"/>
          <w:sz w:val="28"/>
          <w:lang w:val="uz-Cyrl-UZ"/>
        </w:rPr>
        <w:t>бўлган</w:t>
      </w:r>
      <w:r w:rsidRPr="006A64CD">
        <w:rPr>
          <w:rFonts w:ascii="Times New Roman" w:eastAsia="Calibri" w:hAnsi="Times New Roman" w:cs="Times New Roman"/>
          <w:b/>
          <w:sz w:val="28"/>
          <w:lang w:val="uz-Cyrl-UZ"/>
        </w:rPr>
        <w:t xml:space="preserve">  </w:t>
      </w:r>
      <w:r w:rsidRPr="006A64CD">
        <w:rPr>
          <w:rFonts w:ascii="Times New Roman" w:eastAsia="Calibri" w:hAnsi="Times New Roman" w:cs="Times New Roman"/>
          <w:sz w:val="28"/>
          <w:lang w:val="uz-Cyrl-UZ"/>
        </w:rPr>
        <w:t>кунлари қўйидаги ишлар амалга оширилди:</w:t>
      </w:r>
    </w:p>
    <w:p w14:paraId="4A34288C" w14:textId="77777777" w:rsidR="006A64CD" w:rsidRPr="006A64CD" w:rsidRDefault="006A64CD" w:rsidP="006A64CD">
      <w:pPr>
        <w:spacing w:line="256" w:lineRule="auto"/>
        <w:ind w:firstLine="708"/>
        <w:jc w:val="both"/>
        <w:rPr>
          <w:rFonts w:ascii="Times New Roman" w:eastAsia="Calibri" w:hAnsi="Times New Roman" w:cs="Times New Roman"/>
          <w:sz w:val="28"/>
          <w:lang w:val="uz-Cyrl-UZ"/>
        </w:rPr>
      </w:pPr>
      <w:r w:rsidRPr="006A64CD">
        <w:rPr>
          <w:rFonts w:ascii="Times New Roman" w:eastAsia="Calibri" w:hAnsi="Times New Roman" w:cs="Times New Roman"/>
          <w:sz w:val="28"/>
          <w:lang w:val="uz-Cyrl-UZ"/>
        </w:rPr>
        <w:lastRenderedPageBreak/>
        <w:t xml:space="preserve">Хафтанинг душанба куни Шовот тумани чекка ҳудудларидаги 1 сонли ОП, 9 сонли ОП ва 17 сонли ОПда бўлиб, ПФ-88 сонли қарорини ижроси бўйича реимбурсация бўлимига тегишли масалалар юзасидан ўрганишлар, муассаса ходимларига давлат тиббий  суғурта меҳанизмлари, электрон рецепт асосида берилаётган дори воситалари реализация қилиш бўйича ва реимбурсация дастури асосида амалга оширилаётган ишлар тахлили ўрганилди ҳамда уларга бириктирилган </w:t>
      </w:r>
      <w:r w:rsidRPr="006A64CD">
        <w:rPr>
          <w:rFonts w:ascii="Times New Roman" w:eastAsia="Times New Roman" w:hAnsi="Times New Roman" w:cs="Times New Roman"/>
          <w:sz w:val="24"/>
          <w:szCs w:val="24"/>
          <w:lang w:val="uz-Cyrl-UZ" w:eastAsia="ru-RU"/>
        </w:rPr>
        <w:t xml:space="preserve">"ORTO FARM 991" МЧЖ, </w:t>
      </w:r>
      <w:r w:rsidRPr="006A64CD">
        <w:rPr>
          <w:rFonts w:ascii="Times New Roman" w:eastAsia="Calibri" w:hAnsi="Times New Roman" w:cs="Times New Roman"/>
          <w:sz w:val="28"/>
          <w:lang w:val="uz-Cyrl-UZ"/>
        </w:rPr>
        <w:t>6-сон ижтимоий дорихона 76-сон ижтимоий дорихона шахобчаси</w:t>
      </w:r>
      <w:r w:rsidRPr="006A64CD">
        <w:rPr>
          <w:rFonts w:ascii="Times New Roman" w:eastAsia="Times New Roman" w:hAnsi="Times New Roman" w:cs="Times New Roman"/>
          <w:sz w:val="24"/>
          <w:szCs w:val="24"/>
          <w:lang w:val="uz-Cyrl-UZ" w:eastAsia="ru-RU"/>
        </w:rPr>
        <w:t xml:space="preserve"> </w:t>
      </w:r>
      <w:r w:rsidRPr="006A64CD">
        <w:rPr>
          <w:rFonts w:ascii="Times New Roman" w:eastAsia="Calibri" w:hAnsi="Times New Roman" w:cs="Times New Roman"/>
          <w:sz w:val="28"/>
          <w:lang w:val="uz-Cyrl-UZ"/>
        </w:rPr>
        <w:t>дорихоналарга бориб дори воситалари электрон рецепт асосида тўлиқ етказиб берилиши ҳамда хар ойлик хисоб фактураларни кечиктирмасдан етказиш бўйича тушунтиришлар олиб борилди.</w:t>
      </w:r>
    </w:p>
    <w:p w14:paraId="4E046D68" w14:textId="77777777" w:rsidR="006A64CD" w:rsidRPr="006A64CD" w:rsidRDefault="006A64CD" w:rsidP="006A64CD">
      <w:pPr>
        <w:spacing w:line="256" w:lineRule="auto"/>
        <w:ind w:firstLine="708"/>
        <w:jc w:val="both"/>
        <w:rPr>
          <w:rFonts w:ascii="Times New Roman" w:eastAsia="Calibri" w:hAnsi="Times New Roman" w:cs="Times New Roman"/>
          <w:sz w:val="28"/>
          <w:lang w:val="uz-Cyrl-UZ"/>
        </w:rPr>
      </w:pPr>
      <w:r w:rsidRPr="006A64CD">
        <w:rPr>
          <w:rFonts w:ascii="Times New Roman" w:eastAsia="Calibri" w:hAnsi="Times New Roman" w:cs="Times New Roman"/>
          <w:sz w:val="28"/>
          <w:lang w:val="uz-Cyrl-UZ"/>
        </w:rPr>
        <w:t xml:space="preserve">Хафтанинг сешанба, чоршанба ва пайшанба кунлари Боғот тумани Оғохий ОШП, Маданият ОШП ва 2 сонли ОП, Шовот тумани 13 сонли ОП, Қўшкўпир тумани  15 ОПларда бўлиб, муассаса ходимларига давлат тиббий  суғурта меҳанизмлари, электрон рецепт асосида берилаётган дори воситалари реализация қилиш бўйича ва реимбурсация дастури асосида амалга оширилаётган ишлар тахлили ўрганилди ҳамда уларга бириктирилган </w:t>
      </w:r>
      <w:r w:rsidRPr="006A64CD">
        <w:rPr>
          <w:rFonts w:ascii="Times New Roman" w:eastAsia="Times New Roman" w:hAnsi="Times New Roman" w:cs="Times New Roman"/>
          <w:sz w:val="24"/>
          <w:szCs w:val="24"/>
          <w:lang w:val="uz-Cyrl-UZ" w:eastAsia="ru-RU"/>
        </w:rPr>
        <w:t xml:space="preserve">"BEK BOY OTA " ХК, </w:t>
      </w:r>
      <w:r w:rsidRPr="006A64CD">
        <w:rPr>
          <w:rFonts w:ascii="Times New Roman" w:eastAsia="Calibri" w:hAnsi="Times New Roman" w:cs="Times New Roman"/>
          <w:sz w:val="28"/>
          <w:lang w:val="uz-Cyrl-UZ"/>
        </w:rPr>
        <w:t xml:space="preserve">Дори-дармон 6-сон шаҳобчаси </w:t>
      </w:r>
      <w:r w:rsidRPr="006A64CD">
        <w:rPr>
          <w:rFonts w:ascii="Times New Roman" w:eastAsia="Times New Roman" w:hAnsi="Times New Roman" w:cs="Times New Roman"/>
          <w:sz w:val="24"/>
          <w:szCs w:val="24"/>
          <w:lang w:val="uz-Cyrl-UZ" w:eastAsia="ru-RU"/>
        </w:rPr>
        <w:t xml:space="preserve">ва   "BOG`OT FARMMEDIKAL" МЧЖ "MEXRI MUSO MEDICAL" МЧЖ </w:t>
      </w:r>
      <w:r w:rsidRPr="006A64CD">
        <w:rPr>
          <w:rFonts w:ascii="Times New Roman" w:eastAsia="Calibri" w:hAnsi="Times New Roman" w:cs="Times New Roman"/>
          <w:sz w:val="28"/>
          <w:lang w:val="uz-Cyrl-UZ"/>
        </w:rPr>
        <w:t>дорихоналарга бориб дори воситалари электрон рецепт асосида тўлиқ етказиб берилиши ҳамда хар ойлик хисоб фактураларни кечиктирмасдан етказиш бўйича тушунтиришлар олиб борилди.Бундан ташкари Шовот туманининг чегара ҳудудида жойлашган оилавий поликлиникага яқинроқ бўлган дорихона рахбарига реимбурсация дастури тўғрисида тушунтиришлар олиб борилди ва шартнома тузишга келишди.</w:t>
      </w:r>
    </w:p>
    <w:p w14:paraId="1AE613DD" w14:textId="77777777" w:rsidR="006A64CD" w:rsidRPr="006A64CD" w:rsidRDefault="006A64CD" w:rsidP="006A64CD">
      <w:pPr>
        <w:spacing w:after="0" w:line="256" w:lineRule="auto"/>
        <w:ind w:firstLine="708"/>
        <w:jc w:val="both"/>
        <w:rPr>
          <w:rFonts w:ascii="Times New Roman" w:eastAsia="Calibri" w:hAnsi="Times New Roman" w:cs="Times New Roman"/>
          <w:sz w:val="28"/>
          <w:lang w:val="uz-Cyrl-UZ"/>
        </w:rPr>
      </w:pPr>
      <w:r w:rsidRPr="006A64CD">
        <w:rPr>
          <w:rFonts w:ascii="Times New Roman" w:eastAsia="Calibri" w:hAnsi="Times New Roman" w:cs="Times New Roman"/>
          <w:sz w:val="28"/>
          <w:lang w:val="uz-Cyrl-UZ"/>
        </w:rPr>
        <w:t xml:space="preserve"> Июль ойида электрон рецепт орқали дорихоналар томонидан берилган рўйхатлар реестри ДМЕД дорихона кесимида реестри шакллантирилди ва ҳисоботлари ишлаб  чиқилди</w:t>
      </w:r>
    </w:p>
    <w:p w14:paraId="0794BA0A" w14:textId="77777777" w:rsidR="006A64CD" w:rsidRPr="006A64CD" w:rsidRDefault="006A64CD" w:rsidP="006A64CD">
      <w:pPr>
        <w:spacing w:after="0" w:line="256" w:lineRule="auto"/>
        <w:ind w:firstLine="708"/>
        <w:jc w:val="both"/>
        <w:rPr>
          <w:rFonts w:ascii="Times New Roman" w:eastAsia="Calibri" w:hAnsi="Times New Roman" w:cs="Times New Roman"/>
          <w:sz w:val="28"/>
          <w:lang w:val="uz-Cyrl-UZ"/>
        </w:rPr>
      </w:pPr>
      <w:r w:rsidRPr="006A64CD">
        <w:rPr>
          <w:rFonts w:ascii="Times New Roman" w:eastAsia="Calibri" w:hAnsi="Times New Roman" w:cs="Times New Roman"/>
          <w:sz w:val="28"/>
          <w:lang w:val="uz-Cyrl-UZ"/>
        </w:rPr>
        <w:t>Шу билан бирга реиимбурсация дастури бўйича тегишли маълумотлар шакллантирилди  мурожаатлар қабул қилинди ва ой якуни бўйича дорихоналарнинг ойлик ҳисоб китобларини амалга ошириш учун ҳҳисоб фактраларини ўз вактида юборрш бўйича гаплашиб чиқилди.</w:t>
      </w:r>
    </w:p>
    <w:p w14:paraId="6FB1C050" w14:textId="77777777" w:rsidR="006A64CD" w:rsidRPr="006A64CD" w:rsidRDefault="006A64CD" w:rsidP="006A64CD">
      <w:pPr>
        <w:spacing w:after="0" w:line="256" w:lineRule="auto"/>
        <w:ind w:firstLine="851"/>
        <w:jc w:val="both"/>
        <w:rPr>
          <w:rFonts w:ascii="Times New Roman" w:eastAsia="Calibri" w:hAnsi="Times New Roman" w:cs="Times New Roman"/>
          <w:sz w:val="28"/>
          <w:lang w:val="uz-Cyrl-UZ"/>
        </w:rPr>
      </w:pPr>
      <w:r w:rsidRPr="006A64CD">
        <w:rPr>
          <w:rFonts w:ascii="Times New Roman" w:eastAsia="Calibri" w:hAnsi="Times New Roman" w:cs="Times New Roman"/>
          <w:sz w:val="28"/>
          <w:lang w:val="uz-Cyrl-UZ"/>
        </w:rPr>
        <w:t xml:space="preserve">1 август ҳолатига жами 28 838 та рецепт ёзилган бўлиб, шундан 26 906 та электрон рецепт асосида сурункали касалликга чалинган беморларга 754,9 млн сўмлик дори воситалари тўлиқ берилган.  </w:t>
      </w:r>
    </w:p>
    <w:p w14:paraId="112B9D20" w14:textId="77777777" w:rsidR="006A64CD" w:rsidRPr="006A64CD" w:rsidRDefault="006A64CD" w:rsidP="006A64CD">
      <w:pPr>
        <w:spacing w:after="0" w:line="256" w:lineRule="auto"/>
        <w:ind w:firstLine="851"/>
        <w:jc w:val="both"/>
        <w:rPr>
          <w:rFonts w:ascii="Times New Roman" w:eastAsia="Calibri" w:hAnsi="Times New Roman" w:cs="Times New Roman"/>
          <w:sz w:val="28"/>
          <w:lang w:val="uz-Cyrl-UZ"/>
        </w:rPr>
      </w:pPr>
      <w:r w:rsidRPr="006A64CD">
        <w:rPr>
          <w:rFonts w:ascii="Times New Roman" w:eastAsia="Calibri" w:hAnsi="Times New Roman" w:cs="Times New Roman"/>
          <w:sz w:val="28"/>
          <w:lang w:val="uz-Cyrl-UZ"/>
        </w:rPr>
        <w:t xml:space="preserve">Шу билан бирга ДМЕД ахборот дастури ўрнатилган тиббиёт муассасига ҳамда бириктирилган дорихоналарга ҳудудларга борган ҳолда ёки телефон орқали тўлик тушунтиришлар олиб борилмоқда. </w:t>
      </w:r>
    </w:p>
    <w:p w14:paraId="51378301" w14:textId="77777777" w:rsidR="006A64CD" w:rsidRPr="006A64CD" w:rsidRDefault="006A64CD" w:rsidP="006A64CD">
      <w:pPr>
        <w:spacing w:after="0" w:line="240" w:lineRule="auto"/>
        <w:ind w:right="-568" w:firstLine="708"/>
        <w:jc w:val="both"/>
        <w:rPr>
          <w:rFonts w:ascii="Times New Roman" w:eastAsia="Calibri" w:hAnsi="Times New Roman" w:cs="Times New Roman"/>
          <w:sz w:val="28"/>
          <w:lang w:val="uz-Cyrl-UZ"/>
        </w:rPr>
      </w:pPr>
    </w:p>
    <w:p w14:paraId="21A67D47" w14:textId="42C00A4D" w:rsidR="006A64CD" w:rsidRDefault="006A64CD" w:rsidP="006A64CD">
      <w:pPr>
        <w:tabs>
          <w:tab w:val="left" w:pos="567"/>
          <w:tab w:val="left" w:pos="993"/>
        </w:tabs>
        <w:spacing w:after="0" w:line="240" w:lineRule="auto"/>
        <w:jc w:val="both"/>
        <w:rPr>
          <w:rFonts w:ascii="Times New Roman" w:eastAsia="Calibri" w:hAnsi="Times New Roman" w:cs="Times New Roman"/>
          <w:b/>
          <w:sz w:val="28"/>
          <w:lang w:val="en-US"/>
        </w:rPr>
      </w:pPr>
      <w:r w:rsidRPr="006A64CD">
        <w:rPr>
          <w:rFonts w:ascii="Times New Roman" w:eastAsia="Calibri" w:hAnsi="Times New Roman" w:cs="Times New Roman"/>
          <w:b/>
          <w:noProof/>
          <w:sz w:val="28"/>
        </w:rPr>
        <w:lastRenderedPageBreak/>
        <w:drawing>
          <wp:inline distT="0" distB="0" distL="0" distR="0" wp14:anchorId="06B7AC2B" wp14:editId="7368060F">
            <wp:extent cx="2790825" cy="2152650"/>
            <wp:effectExtent l="0" t="0" r="9525" b="0"/>
            <wp:docPr id="60068643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2790825" cy="2152650"/>
                    </a:xfrm>
                    <a:prstGeom prst="rect">
                      <a:avLst/>
                    </a:prstGeom>
                    <a:noFill/>
                    <a:ln>
                      <a:noFill/>
                    </a:ln>
                  </pic:spPr>
                </pic:pic>
              </a:graphicData>
            </a:graphic>
          </wp:inline>
        </w:drawing>
      </w:r>
      <w:r w:rsidRPr="006A64CD">
        <w:rPr>
          <w:rFonts w:ascii="Times New Roman" w:eastAsia="Calibri" w:hAnsi="Times New Roman" w:cs="Times New Roman"/>
          <w:b/>
          <w:noProof/>
          <w:sz w:val="28"/>
        </w:rPr>
        <w:drawing>
          <wp:inline distT="0" distB="0" distL="0" distR="0" wp14:anchorId="09C893CF" wp14:editId="764C97CA">
            <wp:extent cx="2867025" cy="2143125"/>
            <wp:effectExtent l="0" t="0" r="9525" b="9525"/>
            <wp:docPr id="534473275"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7025" cy="2143125"/>
                    </a:xfrm>
                    <a:prstGeom prst="rect">
                      <a:avLst/>
                    </a:prstGeom>
                    <a:noFill/>
                    <a:ln>
                      <a:noFill/>
                    </a:ln>
                  </pic:spPr>
                </pic:pic>
              </a:graphicData>
            </a:graphic>
          </wp:inline>
        </w:drawing>
      </w:r>
      <w:r w:rsidRPr="006A64CD">
        <w:rPr>
          <w:rFonts w:ascii="Times New Roman" w:eastAsia="Calibri" w:hAnsi="Times New Roman" w:cs="Times New Roman"/>
          <w:b/>
          <w:noProof/>
          <w:sz w:val="28"/>
        </w:rPr>
        <w:drawing>
          <wp:inline distT="0" distB="0" distL="0" distR="0" wp14:anchorId="7CC64CF9" wp14:editId="434CD9CE">
            <wp:extent cx="3629025" cy="2657475"/>
            <wp:effectExtent l="0" t="0" r="9525" b="9525"/>
            <wp:docPr id="154469954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29025" cy="2657475"/>
                    </a:xfrm>
                    <a:prstGeom prst="rect">
                      <a:avLst/>
                    </a:prstGeom>
                    <a:noFill/>
                    <a:ln>
                      <a:noFill/>
                    </a:ln>
                  </pic:spPr>
                </pic:pic>
              </a:graphicData>
            </a:graphic>
          </wp:inline>
        </w:drawing>
      </w:r>
      <w:r w:rsidRPr="006A64CD">
        <w:rPr>
          <w:rFonts w:ascii="Times New Roman" w:eastAsia="Calibri" w:hAnsi="Times New Roman" w:cs="Times New Roman"/>
          <w:b/>
          <w:noProof/>
          <w:sz w:val="28"/>
        </w:rPr>
        <w:drawing>
          <wp:inline distT="0" distB="0" distL="0" distR="0" wp14:anchorId="12A84369" wp14:editId="5648D629">
            <wp:extent cx="2028825" cy="2667000"/>
            <wp:effectExtent l="0" t="0" r="9525" b="0"/>
            <wp:docPr id="66183726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9075"/>
                    <a:stretch>
                      <a:fillRect/>
                    </a:stretch>
                  </pic:blipFill>
                  <pic:spPr bwMode="auto">
                    <a:xfrm flipH="1">
                      <a:off x="0" y="0"/>
                      <a:ext cx="2028825" cy="2667000"/>
                    </a:xfrm>
                    <a:prstGeom prst="rect">
                      <a:avLst/>
                    </a:prstGeom>
                    <a:noFill/>
                    <a:ln>
                      <a:noFill/>
                    </a:ln>
                    <a:extLst>
                      <a:ext uri="{53640926-AAD7-44D8-BBD7-CCE9431645EC}">
                        <a14:shadowObscured xmlns:a14="http://schemas.microsoft.com/office/drawing/2010/main"/>
                      </a:ext>
                    </a:extLst>
                  </pic:spPr>
                </pic:pic>
              </a:graphicData>
            </a:graphic>
          </wp:inline>
        </w:drawing>
      </w:r>
    </w:p>
    <w:p w14:paraId="57DA5010" w14:textId="6D1DC7CE" w:rsidR="006A64CD" w:rsidRPr="006A64CD" w:rsidRDefault="006A64CD" w:rsidP="006A64CD">
      <w:pPr>
        <w:tabs>
          <w:tab w:val="left" w:pos="567"/>
          <w:tab w:val="left" w:pos="993"/>
        </w:tabs>
        <w:spacing w:after="0" w:line="240" w:lineRule="auto"/>
        <w:jc w:val="both"/>
        <w:rPr>
          <w:rFonts w:ascii="Times New Roman" w:eastAsia="Calibri" w:hAnsi="Times New Roman" w:cs="Times New Roman"/>
          <w:b/>
          <w:sz w:val="28"/>
          <w:lang w:val="uz-Cyrl-UZ"/>
        </w:rPr>
      </w:pPr>
      <w:r w:rsidRPr="006A64CD">
        <w:rPr>
          <w:rFonts w:ascii="Times New Roman" w:eastAsia="Calibri" w:hAnsi="Times New Roman" w:cs="Times New Roman"/>
          <w:b/>
          <w:noProof/>
          <w:sz w:val="28"/>
        </w:rPr>
        <w:drawing>
          <wp:inline distT="0" distB="0" distL="0" distR="0" wp14:anchorId="6DAD707A" wp14:editId="7490137F">
            <wp:extent cx="2914650" cy="2066925"/>
            <wp:effectExtent l="0" t="0" r="0" b="9525"/>
            <wp:docPr id="188128713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14650" cy="2066925"/>
                    </a:xfrm>
                    <a:prstGeom prst="rect">
                      <a:avLst/>
                    </a:prstGeom>
                    <a:noFill/>
                    <a:ln>
                      <a:noFill/>
                    </a:ln>
                  </pic:spPr>
                </pic:pic>
              </a:graphicData>
            </a:graphic>
          </wp:inline>
        </w:drawing>
      </w:r>
      <w:r w:rsidRPr="006A64CD">
        <w:rPr>
          <w:rFonts w:ascii="Times New Roman" w:eastAsia="Calibri" w:hAnsi="Times New Roman" w:cs="Times New Roman"/>
          <w:b/>
          <w:noProof/>
          <w:sz w:val="28"/>
        </w:rPr>
        <w:drawing>
          <wp:inline distT="0" distB="0" distL="0" distR="0" wp14:anchorId="31C0E4D1" wp14:editId="3DB56FD5">
            <wp:extent cx="2752725" cy="2066925"/>
            <wp:effectExtent l="0" t="0" r="9525" b="9525"/>
            <wp:docPr id="88877953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2752725" cy="2066925"/>
                    </a:xfrm>
                    <a:prstGeom prst="rect">
                      <a:avLst/>
                    </a:prstGeom>
                    <a:noFill/>
                    <a:ln>
                      <a:noFill/>
                    </a:ln>
                  </pic:spPr>
                </pic:pic>
              </a:graphicData>
            </a:graphic>
          </wp:inline>
        </w:drawing>
      </w:r>
      <w:r w:rsidRPr="006A64CD">
        <w:rPr>
          <w:rFonts w:ascii="Times New Roman" w:eastAsia="Calibri" w:hAnsi="Times New Roman" w:cs="Times New Roman"/>
          <w:b/>
          <w:noProof/>
          <w:sz w:val="28"/>
        </w:rPr>
        <w:drawing>
          <wp:inline distT="0" distB="0" distL="0" distR="0" wp14:anchorId="5017005D" wp14:editId="349B1D07">
            <wp:extent cx="2914650" cy="2066925"/>
            <wp:effectExtent l="0" t="0" r="0" b="9525"/>
            <wp:docPr id="656870685"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2914650" cy="2066925"/>
                    </a:xfrm>
                    <a:prstGeom prst="rect">
                      <a:avLst/>
                    </a:prstGeom>
                    <a:noFill/>
                    <a:ln>
                      <a:noFill/>
                    </a:ln>
                  </pic:spPr>
                </pic:pic>
              </a:graphicData>
            </a:graphic>
          </wp:inline>
        </w:drawing>
      </w:r>
      <w:r w:rsidRPr="006A64CD">
        <w:rPr>
          <w:rFonts w:ascii="Times New Roman" w:eastAsia="Calibri" w:hAnsi="Times New Roman" w:cs="Times New Roman"/>
          <w:b/>
          <w:noProof/>
          <w:sz w:val="28"/>
        </w:rPr>
        <w:drawing>
          <wp:inline distT="0" distB="0" distL="0" distR="0" wp14:anchorId="1D75D2D8" wp14:editId="2E2DF84B">
            <wp:extent cx="2752725" cy="2095500"/>
            <wp:effectExtent l="0" t="0" r="9525" b="0"/>
            <wp:docPr id="201369099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52725" cy="2095500"/>
                    </a:xfrm>
                    <a:prstGeom prst="rect">
                      <a:avLst/>
                    </a:prstGeom>
                    <a:noFill/>
                    <a:ln>
                      <a:noFill/>
                    </a:ln>
                  </pic:spPr>
                </pic:pic>
              </a:graphicData>
            </a:graphic>
          </wp:inline>
        </w:drawing>
      </w:r>
    </w:p>
    <w:p w14:paraId="6D3E6621" w14:textId="77777777" w:rsidR="006A64CD" w:rsidRPr="006A64CD" w:rsidRDefault="006A64CD" w:rsidP="006A64CD">
      <w:pPr>
        <w:tabs>
          <w:tab w:val="left" w:pos="567"/>
          <w:tab w:val="left" w:pos="993"/>
        </w:tabs>
        <w:spacing w:after="0" w:line="240" w:lineRule="auto"/>
        <w:jc w:val="both"/>
        <w:rPr>
          <w:rFonts w:ascii="Times New Roman" w:eastAsia="Calibri" w:hAnsi="Times New Roman" w:cs="Times New Roman"/>
          <w:b/>
          <w:sz w:val="28"/>
          <w:lang w:val="uz-Cyrl-UZ"/>
        </w:rPr>
      </w:pPr>
    </w:p>
    <w:p w14:paraId="0DE0E48C" w14:textId="02737E9D" w:rsidR="006A64CD" w:rsidRDefault="006A64CD" w:rsidP="006A64CD">
      <w:pPr>
        <w:tabs>
          <w:tab w:val="left" w:pos="567"/>
          <w:tab w:val="left" w:pos="993"/>
        </w:tabs>
        <w:spacing w:after="0" w:line="240" w:lineRule="auto"/>
        <w:jc w:val="both"/>
        <w:rPr>
          <w:rFonts w:ascii="Times New Roman" w:eastAsia="Calibri" w:hAnsi="Times New Roman" w:cs="Times New Roman"/>
          <w:b/>
          <w:sz w:val="28"/>
          <w:lang w:val="en-US"/>
        </w:rPr>
      </w:pPr>
      <w:r w:rsidRPr="006A64CD">
        <w:rPr>
          <w:rFonts w:ascii="Times New Roman" w:eastAsia="Calibri" w:hAnsi="Times New Roman" w:cs="Times New Roman"/>
          <w:b/>
          <w:noProof/>
          <w:sz w:val="28"/>
        </w:rPr>
        <w:lastRenderedPageBreak/>
        <w:drawing>
          <wp:inline distT="0" distB="0" distL="0" distR="0" wp14:anchorId="775FDC0C" wp14:editId="24500DCB">
            <wp:extent cx="2762250" cy="2085975"/>
            <wp:effectExtent l="0" t="0" r="0" b="9525"/>
            <wp:docPr id="18097024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62250" cy="2085975"/>
                    </a:xfrm>
                    <a:prstGeom prst="rect">
                      <a:avLst/>
                    </a:prstGeom>
                    <a:noFill/>
                    <a:ln>
                      <a:noFill/>
                    </a:ln>
                  </pic:spPr>
                </pic:pic>
              </a:graphicData>
            </a:graphic>
          </wp:inline>
        </w:drawing>
      </w:r>
      <w:r>
        <w:rPr>
          <w:rFonts w:ascii="Times New Roman" w:eastAsia="Calibri" w:hAnsi="Times New Roman" w:cs="Times New Roman"/>
          <w:b/>
          <w:sz w:val="28"/>
          <w:lang w:val="en-US"/>
        </w:rPr>
        <w:t xml:space="preserve">    </w:t>
      </w:r>
      <w:r w:rsidRPr="006A64CD">
        <w:rPr>
          <w:rFonts w:ascii="Times New Roman" w:eastAsia="Calibri" w:hAnsi="Times New Roman" w:cs="Times New Roman"/>
          <w:b/>
          <w:noProof/>
          <w:sz w:val="28"/>
        </w:rPr>
        <w:drawing>
          <wp:inline distT="0" distB="0" distL="0" distR="0" wp14:anchorId="3389B4AB" wp14:editId="728CF2EB">
            <wp:extent cx="2905125" cy="2076450"/>
            <wp:effectExtent l="0" t="0" r="9525" b="0"/>
            <wp:docPr id="30405548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05125" cy="2076450"/>
                    </a:xfrm>
                    <a:prstGeom prst="rect">
                      <a:avLst/>
                    </a:prstGeom>
                    <a:noFill/>
                    <a:ln>
                      <a:noFill/>
                    </a:ln>
                  </pic:spPr>
                </pic:pic>
              </a:graphicData>
            </a:graphic>
          </wp:inline>
        </w:drawing>
      </w:r>
    </w:p>
    <w:p w14:paraId="415C4F67" w14:textId="77777777" w:rsidR="006A64CD" w:rsidRPr="006A64CD" w:rsidRDefault="006A64CD" w:rsidP="006A64CD">
      <w:pPr>
        <w:tabs>
          <w:tab w:val="left" w:pos="567"/>
          <w:tab w:val="left" w:pos="993"/>
        </w:tabs>
        <w:spacing w:after="0" w:line="240" w:lineRule="auto"/>
        <w:jc w:val="both"/>
        <w:rPr>
          <w:rFonts w:ascii="Times New Roman" w:eastAsia="Calibri" w:hAnsi="Times New Roman" w:cs="Times New Roman"/>
          <w:b/>
          <w:sz w:val="28"/>
          <w:lang w:val="uz-Cyrl-UZ"/>
        </w:rPr>
      </w:pPr>
    </w:p>
    <w:p w14:paraId="7EB7FE6E" w14:textId="2696CE42" w:rsidR="006A64CD" w:rsidRPr="006A64CD" w:rsidRDefault="006A64CD" w:rsidP="006A64CD">
      <w:pPr>
        <w:tabs>
          <w:tab w:val="left" w:pos="567"/>
          <w:tab w:val="left" w:pos="993"/>
        </w:tabs>
        <w:spacing w:after="0" w:line="240" w:lineRule="auto"/>
        <w:jc w:val="both"/>
        <w:rPr>
          <w:rFonts w:ascii="Times New Roman" w:eastAsia="Calibri" w:hAnsi="Times New Roman" w:cs="Times New Roman"/>
          <w:b/>
          <w:sz w:val="28"/>
          <w:lang w:val="uz-Cyrl-UZ"/>
        </w:rPr>
      </w:pPr>
      <w:r w:rsidRPr="006A64CD">
        <w:rPr>
          <w:rFonts w:ascii="Times New Roman" w:eastAsia="Calibri" w:hAnsi="Times New Roman" w:cs="Times New Roman"/>
          <w:b/>
          <w:noProof/>
          <w:sz w:val="28"/>
        </w:rPr>
        <w:drawing>
          <wp:anchor distT="0" distB="0" distL="114300" distR="114300" simplePos="0" relativeHeight="251659264" behindDoc="0" locked="0" layoutInCell="1" allowOverlap="1" wp14:anchorId="0651F957" wp14:editId="634F4167">
            <wp:simplePos x="0" y="0"/>
            <wp:positionH relativeFrom="column">
              <wp:posOffset>-3810</wp:posOffset>
            </wp:positionH>
            <wp:positionV relativeFrom="paragraph">
              <wp:posOffset>0</wp:posOffset>
            </wp:positionV>
            <wp:extent cx="3057525" cy="2034540"/>
            <wp:effectExtent l="0" t="0" r="0" b="3810"/>
            <wp:wrapSquare wrapText="bothSides"/>
            <wp:docPr id="178459030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57525" cy="2034540"/>
                    </a:xfrm>
                    <a:prstGeom prst="rect">
                      <a:avLst/>
                    </a:prstGeom>
                    <a:noFill/>
                  </pic:spPr>
                </pic:pic>
              </a:graphicData>
            </a:graphic>
            <wp14:sizeRelH relativeFrom="page">
              <wp14:pctWidth>0</wp14:pctWidth>
            </wp14:sizeRelH>
            <wp14:sizeRelV relativeFrom="margin">
              <wp14:pctHeight>0</wp14:pctHeight>
            </wp14:sizeRelV>
          </wp:anchor>
        </w:drawing>
      </w:r>
      <w:r w:rsidRPr="006A64CD">
        <w:rPr>
          <w:rFonts w:ascii="Times New Roman" w:eastAsia="Calibri" w:hAnsi="Times New Roman" w:cs="Times New Roman"/>
          <w:b/>
          <w:noProof/>
          <w:sz w:val="28"/>
        </w:rPr>
        <w:drawing>
          <wp:inline distT="0" distB="0" distL="0" distR="0" wp14:anchorId="44E4C4C9" wp14:editId="60101054">
            <wp:extent cx="2667000" cy="2034208"/>
            <wp:effectExtent l="0" t="0" r="0" b="4445"/>
            <wp:docPr id="65572132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74300" cy="2039776"/>
                    </a:xfrm>
                    <a:prstGeom prst="rect">
                      <a:avLst/>
                    </a:prstGeom>
                    <a:noFill/>
                    <a:ln>
                      <a:noFill/>
                    </a:ln>
                  </pic:spPr>
                </pic:pic>
              </a:graphicData>
            </a:graphic>
          </wp:inline>
        </w:drawing>
      </w:r>
    </w:p>
    <w:p w14:paraId="509F9E77" w14:textId="77777777" w:rsidR="004A3DAA" w:rsidRPr="004A3DAA"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p>
    <w:p w14:paraId="235557FD" w14:textId="4B92C14D" w:rsidR="00C00FA9" w:rsidRPr="0049303A" w:rsidRDefault="00A063F2" w:rsidP="00A063F2">
      <w:pPr>
        <w:tabs>
          <w:tab w:val="left" w:pos="567"/>
          <w:tab w:val="left" w:pos="993"/>
        </w:tabs>
        <w:spacing w:after="0" w:line="240" w:lineRule="auto"/>
        <w:jc w:val="both"/>
        <w:rPr>
          <w:rFonts w:ascii="Times New Roman" w:hAnsi="Times New Roman" w:cs="Times New Roman"/>
          <w:b/>
          <w:iCs/>
          <w:sz w:val="28"/>
          <w:szCs w:val="28"/>
          <w:lang w:val="uz-Cyrl-UZ"/>
        </w:rPr>
      </w:pPr>
      <w:r>
        <w:rPr>
          <w:rFonts w:ascii="Times New Roman" w:hAnsi="Times New Roman" w:cs="Times New Roman"/>
          <w:b/>
          <w:iCs/>
          <w:sz w:val="28"/>
          <w:szCs w:val="28"/>
          <w:lang w:val="uz-Cyrl-UZ"/>
        </w:rPr>
        <w:tab/>
      </w:r>
      <w:r w:rsidR="0049303A">
        <w:rPr>
          <w:rFonts w:ascii="Times New Roman" w:hAnsi="Times New Roman" w:cs="Times New Roman"/>
          <w:b/>
          <w:iCs/>
          <w:sz w:val="28"/>
          <w:szCs w:val="28"/>
          <w:lang w:val="uz-Cyrl-UZ"/>
        </w:rPr>
        <w:t xml:space="preserve">3. </w:t>
      </w:r>
      <w:r w:rsidR="00C00FA9" w:rsidRPr="0049303A">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65C7F875" w14:textId="77777777" w:rsidR="006F2992" w:rsidRPr="006F2992" w:rsidRDefault="006F2992" w:rsidP="006F2992">
      <w:pPr>
        <w:spacing w:after="0" w:line="256" w:lineRule="auto"/>
        <w:ind w:firstLine="567"/>
        <w:jc w:val="both"/>
        <w:rPr>
          <w:rFonts w:ascii="Times New Roman" w:eastAsia="Calibri" w:hAnsi="Times New Roman" w:cs="Times New Roman"/>
          <w:sz w:val="28"/>
          <w:szCs w:val="28"/>
          <w:lang w:val="uz-Cyrl-UZ"/>
        </w:rPr>
      </w:pPr>
      <w:r w:rsidRPr="006F2992">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август ойи учун 85-95 фоиз тўловлар бўйича сертифиқат тайёрланиб Жамғармага тақдим қилинди.</w:t>
      </w:r>
    </w:p>
    <w:p w14:paraId="43938642" w14:textId="77777777" w:rsidR="006F2992" w:rsidRPr="006F2992" w:rsidRDefault="006F2992" w:rsidP="006F2992">
      <w:pPr>
        <w:spacing w:after="0" w:line="240" w:lineRule="auto"/>
        <w:ind w:firstLine="567"/>
        <w:jc w:val="both"/>
        <w:rPr>
          <w:rFonts w:ascii="Times New Roman" w:eastAsia="Calibri" w:hAnsi="Times New Roman" w:cs="Times New Roman"/>
          <w:sz w:val="28"/>
          <w:szCs w:val="28"/>
          <w:lang w:val="uz-Cyrl-UZ"/>
        </w:rPr>
      </w:pPr>
      <w:r w:rsidRPr="006F2992">
        <w:rPr>
          <w:rFonts w:ascii="Times New Roman" w:eastAsia="Calibri" w:hAnsi="Times New Roman" w:cs="Times New Roman"/>
          <w:sz w:val="28"/>
          <w:szCs w:val="28"/>
          <w:lang w:val="uz-Cyrl-UZ"/>
        </w:rPr>
        <w:t>Хоразм вилоятидаги тиббиёт муасасаларининг хисоб рақамидаги қолдиқ маблағлар бўйича маълумот умумлаштирилиб Жамғармага тақдим қилинди.</w:t>
      </w:r>
    </w:p>
    <w:p w14:paraId="0D926A8C" w14:textId="77777777" w:rsidR="006F2992" w:rsidRPr="006F2992" w:rsidRDefault="006F2992" w:rsidP="006F2992">
      <w:pPr>
        <w:tabs>
          <w:tab w:val="left" w:pos="851"/>
        </w:tabs>
        <w:spacing w:after="0" w:line="256" w:lineRule="auto"/>
        <w:ind w:firstLine="567"/>
        <w:jc w:val="both"/>
        <w:rPr>
          <w:rFonts w:ascii="Times New Roman" w:eastAsia="Calibri" w:hAnsi="Times New Roman" w:cs="Times New Roman"/>
          <w:sz w:val="28"/>
          <w:szCs w:val="28"/>
          <w:lang w:val="uz-Cyrl-UZ"/>
        </w:rPr>
      </w:pPr>
      <w:r w:rsidRPr="006F2992">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муассасаларига 2025 йил июл ойида молиялаштирилган маблағларнинг дебиторлик ва кредиторлик хисоб китоб ишлари якунланди.</w:t>
      </w:r>
    </w:p>
    <w:p w14:paraId="450E24CC" w14:textId="77777777" w:rsidR="006F2992" w:rsidRPr="006F2992" w:rsidRDefault="006F2992" w:rsidP="006F2992">
      <w:pPr>
        <w:spacing w:after="0" w:line="240" w:lineRule="auto"/>
        <w:ind w:firstLine="567"/>
        <w:jc w:val="both"/>
        <w:rPr>
          <w:rFonts w:ascii="Times New Roman" w:eastAsia="Calibri" w:hAnsi="Times New Roman" w:cs="Times New Roman"/>
          <w:sz w:val="28"/>
          <w:szCs w:val="28"/>
          <w:lang w:val="uz-Cyrl-UZ"/>
        </w:rPr>
      </w:pPr>
      <w:r w:rsidRPr="006F2992">
        <w:rPr>
          <w:rFonts w:ascii="Times New Roman" w:eastAsia="Calibri" w:hAnsi="Times New Roman" w:cs="Times New Roman"/>
          <w:sz w:val="28"/>
          <w:szCs w:val="28"/>
          <w:lang w:val="uz-Cyrl-UZ"/>
        </w:rPr>
        <w:t>“Ўзбекистон Республикаси Президентининг 2025 йил 19 майдаги ПФ–88-сон Фармони ва ПҚ–185-сон қарори ижросини таъминлаш таъминлаш тўғрисида” ги 10-сонли баёни қарорининг 1-бандига мувофиқ Лойиха доирасида танланган Шовот тумани бўйича режалаштирилиши зарур бўлган минимал талаб тўғрисидаги маълумот Жамғармага тақдим қилинди.</w:t>
      </w:r>
    </w:p>
    <w:p w14:paraId="4AA678D4" w14:textId="77777777" w:rsidR="006F2992" w:rsidRPr="006F2992" w:rsidRDefault="006F2992" w:rsidP="006F2992">
      <w:pPr>
        <w:spacing w:after="0" w:line="240" w:lineRule="auto"/>
        <w:ind w:firstLine="567"/>
        <w:jc w:val="both"/>
        <w:rPr>
          <w:rFonts w:ascii="Times New Roman" w:eastAsia="Calibri" w:hAnsi="Times New Roman" w:cs="Times New Roman"/>
          <w:sz w:val="28"/>
          <w:szCs w:val="28"/>
          <w:lang w:val="uz-Cyrl-UZ"/>
        </w:rPr>
      </w:pPr>
      <w:r w:rsidRPr="006F2992">
        <w:rPr>
          <w:rFonts w:ascii="Times New Roman" w:eastAsia="Calibri"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6F2992">
        <w:rPr>
          <w:rFonts w:ascii="Times New Roman" w:eastAsia="Calibri" w:hAnsi="Times New Roman" w:cs="Times New Roman"/>
          <w:sz w:val="28"/>
          <w:szCs w:val="28"/>
          <w:lang w:val="uz-Cyrl-UZ"/>
        </w:rPr>
        <w:br/>
        <w:t>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натижалари тўғрисидаги маълумотларни йиғиш учун саволнома бўйича бажарилган ишлар юзасидан маълумот ҳар куни тақдим қилиб келинмоқда.</w:t>
      </w:r>
    </w:p>
    <w:p w14:paraId="6F764B3C" w14:textId="77777777" w:rsidR="006F2992" w:rsidRPr="006F2992" w:rsidRDefault="006F2992" w:rsidP="006F2992">
      <w:pPr>
        <w:spacing w:after="0" w:line="240" w:lineRule="auto"/>
        <w:ind w:firstLine="567"/>
        <w:jc w:val="both"/>
        <w:rPr>
          <w:rFonts w:ascii="Times New Roman" w:eastAsia="Calibri" w:hAnsi="Times New Roman" w:cs="Times New Roman"/>
          <w:sz w:val="28"/>
          <w:szCs w:val="28"/>
          <w:lang w:val="uz-Cyrl-UZ"/>
        </w:rPr>
      </w:pPr>
      <w:r w:rsidRPr="006F2992">
        <w:rPr>
          <w:rFonts w:ascii="Times New Roman" w:eastAsia="Calibri" w:hAnsi="Times New Roman" w:cs="Times New Roman"/>
          <w:sz w:val="28"/>
          <w:szCs w:val="28"/>
          <w:lang w:val="uz-Cyrl-UZ"/>
        </w:rPr>
        <w:lastRenderedPageBreak/>
        <w:t>Давлат тиббий суғуртаси томонидан молиялаштириладиган тиббиёт муассасалари томонидан 01.01.2025 йил ҳолатига тузилган штатлар жадваллари кўриб чиқилмоқда.</w:t>
      </w:r>
    </w:p>
    <w:p w14:paraId="28311E0E" w14:textId="77777777" w:rsidR="006F2992" w:rsidRPr="006F2992" w:rsidRDefault="006F2992" w:rsidP="006F2992">
      <w:pPr>
        <w:spacing w:after="0" w:line="256" w:lineRule="auto"/>
        <w:ind w:firstLine="567"/>
        <w:jc w:val="both"/>
        <w:rPr>
          <w:rFonts w:ascii="Times New Roman" w:eastAsia="Calibri" w:hAnsi="Times New Roman" w:cs="Times New Roman"/>
          <w:sz w:val="28"/>
          <w:szCs w:val="28"/>
          <w:lang w:val="uz-Cyrl-UZ"/>
        </w:rPr>
      </w:pPr>
      <w:r w:rsidRPr="006F2992">
        <w:rPr>
          <w:rFonts w:ascii="Times New Roman" w:eastAsia="Calibri" w:hAnsi="Times New Roman" w:cs="Times New Roman"/>
          <w:sz w:val="28"/>
          <w:szCs w:val="28"/>
          <w:lang w:val="uz-Cyrl-UZ"/>
        </w:rPr>
        <w:t>Хоразм вилояти Шовот туманидаги тиббиёт муассасаларининг масъул ходимларига 2025 йил учун “EShartnoma” дастурига шартномаларни киритиш бўйича инструктажлар ўтказилиб, шартномаларни дастурга киритиш ишлари олиб борилмоқда.</w:t>
      </w:r>
    </w:p>
    <w:p w14:paraId="7F5AD03B" w14:textId="77777777" w:rsidR="006F2992" w:rsidRPr="006F2992" w:rsidRDefault="006F2992" w:rsidP="006F2992">
      <w:pPr>
        <w:spacing w:after="0" w:line="256" w:lineRule="auto"/>
        <w:ind w:firstLine="567"/>
        <w:jc w:val="both"/>
        <w:rPr>
          <w:rFonts w:ascii="Times New Roman" w:eastAsia="Calibri" w:hAnsi="Times New Roman" w:cs="Times New Roman"/>
          <w:sz w:val="28"/>
          <w:szCs w:val="28"/>
          <w:lang w:val="uz-Cyrl-UZ"/>
        </w:rPr>
      </w:pPr>
      <w:r w:rsidRPr="006F2992">
        <w:rPr>
          <w:rFonts w:ascii="Times New Roman" w:eastAsia="Calibri"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6F2992">
        <w:rPr>
          <w:rFonts w:ascii="Times New Roman" w:eastAsia="Calibri" w:hAnsi="Times New Roman" w:cs="Times New Roman"/>
          <w:sz w:val="28"/>
          <w:szCs w:val="28"/>
          <w:lang w:val="uz-Cyrl-UZ"/>
        </w:rPr>
        <w:br/>
        <w:t xml:space="preserve">ПҚ–185-сон қарори ижросини таъминлаш таъминлаш тўғрисида” ги 10-сонли баёни қарорининг 1-бандига мувофиқ Лойиха дорасида танланган Шовот туманидаги тиббиёт муассасалари тўғрисидаги умумий маълумотлар тақдим қилинди. </w:t>
      </w:r>
    </w:p>
    <w:p w14:paraId="59F35CC5" w14:textId="77777777" w:rsidR="006F2992" w:rsidRPr="006F2992" w:rsidRDefault="006F2992" w:rsidP="006F2992">
      <w:pPr>
        <w:spacing w:after="0" w:line="256" w:lineRule="auto"/>
        <w:ind w:firstLine="567"/>
        <w:jc w:val="both"/>
        <w:rPr>
          <w:rFonts w:ascii="Times New Roman" w:eastAsia="Calibri" w:hAnsi="Times New Roman" w:cs="Times New Roman"/>
          <w:sz w:val="28"/>
          <w:szCs w:val="28"/>
          <w:lang w:val="uz-Cyrl-UZ" w:eastAsia="ru-RU"/>
        </w:rPr>
      </w:pPr>
      <w:r w:rsidRPr="006F2992">
        <w:rPr>
          <w:rFonts w:ascii="Times New Roman" w:eastAsia="Calibri" w:hAnsi="Times New Roman" w:cs="Times New Roman"/>
          <w:sz w:val="28"/>
          <w:szCs w:val="28"/>
          <w:lang w:val="uz-Cyrl-UZ" w:eastAsia="ru-RU"/>
        </w:rPr>
        <w:t>Давлат тиббий суғуртаси жамғармаси Ижро этувчи директори З.Ш.Эрматов томонидан 2024 йил 12 декабрда тасдиқланган “Хоразм вилояти даражасидаги даволаш-профилактика муассасалари ва туман(шаҳар) тиббиёт бирлашмаларида Давлат тиббий суғуртаси механизмларини жорий этилиши бўйича амалга оширилаётган ишларни ўрганиш ва амалий ёрдам кўрсатиш бўйича 2025 йил       1-ярим йиллиги учун” режага асосан Республика ихтисослаштирилган урология илмий-амалий тиббиёт маркази Хоразм филиалида мониторинг ўтказилмоқда.</w:t>
      </w:r>
    </w:p>
    <w:p w14:paraId="683ADCC9" w14:textId="77777777" w:rsidR="006F2992" w:rsidRPr="006F2992" w:rsidRDefault="006F2992" w:rsidP="006F2992">
      <w:pPr>
        <w:spacing w:after="0" w:line="256" w:lineRule="auto"/>
        <w:ind w:firstLine="567"/>
        <w:jc w:val="both"/>
        <w:rPr>
          <w:rFonts w:ascii="Times New Roman" w:eastAsia="Calibri" w:hAnsi="Times New Roman" w:cs="Times New Roman"/>
          <w:sz w:val="28"/>
          <w:szCs w:val="28"/>
          <w:lang w:val="uz-Cyrl-UZ"/>
        </w:rPr>
      </w:pPr>
      <w:r w:rsidRPr="006F2992">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52C1A25D" w14:textId="77777777" w:rsidR="00314EF4" w:rsidRPr="00314EF4" w:rsidRDefault="00314EF4" w:rsidP="00314EF4">
      <w:pPr>
        <w:spacing w:after="0" w:line="256" w:lineRule="auto"/>
        <w:ind w:firstLine="567"/>
        <w:jc w:val="both"/>
        <w:rPr>
          <w:rFonts w:ascii="Times New Roman" w:eastAsia="Calibri" w:hAnsi="Times New Roman" w:cs="Times New Roman"/>
          <w:sz w:val="28"/>
          <w:szCs w:val="28"/>
          <w:lang w:val="uz-Cyrl-UZ"/>
        </w:rPr>
      </w:pPr>
    </w:p>
    <w:p w14:paraId="24AF1E50" w14:textId="4B96A4C5" w:rsidR="00C00FA9" w:rsidRPr="00C00FA9" w:rsidRDefault="0049303A" w:rsidP="0049303A">
      <w:pPr>
        <w:tabs>
          <w:tab w:val="left" w:pos="851"/>
          <w:tab w:val="left" w:pos="993"/>
        </w:tabs>
        <w:spacing w:after="0" w:line="240" w:lineRule="auto"/>
        <w:ind w:left="567"/>
        <w:jc w:val="both"/>
        <w:rPr>
          <w:rFonts w:ascii="Times New Roman" w:hAnsi="Times New Roman" w:cs="Times New Roman"/>
          <w:b/>
          <w:iCs/>
          <w:sz w:val="28"/>
          <w:szCs w:val="28"/>
          <w:lang w:val="uz-Cyrl-UZ"/>
        </w:rPr>
      </w:pPr>
      <w:r>
        <w:rPr>
          <w:rFonts w:ascii="Times New Roman" w:hAnsi="Times New Roman" w:cs="Times New Roman"/>
          <w:b/>
          <w:iCs/>
          <w:sz w:val="28"/>
          <w:szCs w:val="28"/>
          <w:lang w:val="uz-Cyrl-UZ"/>
        </w:rPr>
        <w:t xml:space="preserve">4. </w:t>
      </w:r>
      <w:r w:rsidR="00C00FA9" w:rsidRPr="00C00FA9">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961B554" w14:textId="2BE6CA35" w:rsidR="00C00FA9" w:rsidRDefault="00C00FA9" w:rsidP="00995826">
      <w:pPr>
        <w:tabs>
          <w:tab w:val="left" w:pos="851"/>
          <w:tab w:val="left" w:pos="993"/>
        </w:tabs>
        <w:spacing w:after="0" w:line="240" w:lineRule="auto"/>
        <w:ind w:firstLine="567"/>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 xml:space="preserve">“Давлат тиббий суғуртаси механизмаларини жорий қилиш” бўйича стационар бўлимлари врачлари ҳамда статистика бўлими ходимларига Ўзбекистон Республикаси Президентининг 05.09.2024 йилдаги “Давлат тиббий суғуртаси механизмларини жорий этишга оид чора-тадбирлар тўғрисида”ги </w:t>
      </w:r>
      <w:r w:rsidR="003515CE">
        <w:rPr>
          <w:rFonts w:ascii="Times New Roman" w:hAnsi="Times New Roman" w:cs="Times New Roman"/>
          <w:sz w:val="28"/>
          <w:szCs w:val="28"/>
          <w:lang w:val="uz-Cyrl-UZ"/>
        </w:rPr>
        <w:br/>
      </w:r>
      <w:r w:rsidRPr="00C00FA9">
        <w:rPr>
          <w:rFonts w:ascii="Times New Roman" w:hAnsi="Times New Roman" w:cs="Times New Roman"/>
          <w:sz w:val="28"/>
          <w:szCs w:val="28"/>
          <w:lang w:val="uz-Cyrl-UZ"/>
        </w:rPr>
        <w:t>ПҚ-311</w:t>
      </w:r>
      <w:r w:rsidR="003515CE">
        <w:rPr>
          <w:rFonts w:ascii="Times New Roman" w:hAnsi="Times New Roman" w:cs="Times New Roman"/>
          <w:sz w:val="28"/>
          <w:szCs w:val="28"/>
          <w:lang w:val="uz-Cyrl-UZ"/>
        </w:rPr>
        <w:t>-</w:t>
      </w:r>
      <w:r w:rsidRPr="00C00FA9">
        <w:rPr>
          <w:rFonts w:ascii="Times New Roman" w:hAnsi="Times New Roman" w:cs="Times New Roman"/>
          <w:sz w:val="28"/>
          <w:szCs w:val="28"/>
          <w:lang w:val="uz-Cyrl-UZ"/>
        </w:rPr>
        <w:t>сонли қарорининг маъзмун-мохияти тушунтирилди</w:t>
      </w:r>
      <w:r w:rsidR="002713B7">
        <w:rPr>
          <w:rFonts w:ascii="Times New Roman" w:hAnsi="Times New Roman" w:cs="Times New Roman"/>
          <w:sz w:val="28"/>
          <w:szCs w:val="28"/>
          <w:lang w:val="uz-Cyrl-UZ"/>
        </w:rPr>
        <w:t>,</w:t>
      </w:r>
      <w:r w:rsidRPr="00C00FA9">
        <w:rPr>
          <w:rFonts w:ascii="Times New Roman" w:hAnsi="Times New Roman" w:cs="Times New Roman"/>
          <w:sz w:val="28"/>
          <w:szCs w:val="28"/>
          <w:lang w:val="uz-Cyrl-UZ"/>
        </w:rPr>
        <w:t xml:space="preserve"> хамда mis2.ssv.uz тизимига 066</w:t>
      </w:r>
      <w:r w:rsidR="005C1FB8">
        <w:rPr>
          <w:rFonts w:ascii="Times New Roman" w:hAnsi="Times New Roman" w:cs="Times New Roman"/>
          <w:sz w:val="28"/>
          <w:szCs w:val="28"/>
          <w:lang w:val="uz-Cyrl-UZ"/>
        </w:rPr>
        <w:t>-1 ва 066</w:t>
      </w:r>
      <w:r w:rsidRPr="00C00FA9">
        <w:rPr>
          <w:rFonts w:ascii="Times New Roman" w:hAnsi="Times New Roman" w:cs="Times New Roman"/>
          <w:sz w:val="28"/>
          <w:szCs w:val="28"/>
          <w:lang w:val="uz-Cyrl-UZ"/>
        </w:rPr>
        <w:t xml:space="preserve"> тиббий шаклни киритиш бўйича амалий ёрдам кўрсатил</w:t>
      </w:r>
      <w:r w:rsidR="000F0B6A">
        <w:rPr>
          <w:rFonts w:ascii="Times New Roman" w:hAnsi="Times New Roman" w:cs="Times New Roman"/>
          <w:sz w:val="28"/>
          <w:szCs w:val="28"/>
          <w:lang w:val="uz-Cyrl-UZ"/>
        </w:rPr>
        <w:t>д</w:t>
      </w:r>
      <w:r w:rsidR="00680225" w:rsidRPr="00680225">
        <w:rPr>
          <w:rFonts w:ascii="Times New Roman" w:hAnsi="Times New Roman" w:cs="Times New Roman"/>
          <w:sz w:val="28"/>
          <w:szCs w:val="28"/>
          <w:lang w:val="uz-Cyrl-UZ"/>
        </w:rPr>
        <w:t>и</w:t>
      </w:r>
      <w:r w:rsidR="000F0B6A">
        <w:rPr>
          <w:rFonts w:ascii="Times New Roman" w:hAnsi="Times New Roman" w:cs="Times New Roman"/>
          <w:sz w:val="28"/>
          <w:szCs w:val="28"/>
          <w:lang w:val="uz-Cyrl-UZ"/>
        </w:rPr>
        <w:t>.</w:t>
      </w:r>
    </w:p>
    <w:p w14:paraId="4EDACF91" w14:textId="696DCDE1" w:rsidR="00B67C90" w:rsidRPr="00B67C90" w:rsidRDefault="00B67C90" w:rsidP="00B67C90">
      <w:pPr>
        <w:spacing w:after="0" w:line="240" w:lineRule="auto"/>
        <w:ind w:firstLine="567"/>
        <w:jc w:val="both"/>
        <w:rPr>
          <w:rFonts w:ascii="Times New Roman" w:hAnsi="Times New Roman" w:cs="Times New Roman"/>
          <w:sz w:val="28"/>
          <w:szCs w:val="28"/>
          <w:lang w:val="uz-Cyrl-UZ"/>
        </w:rPr>
      </w:pPr>
      <w:r w:rsidRPr="00B67C90">
        <w:rPr>
          <w:rFonts w:ascii="Times New Roman" w:hAnsi="Times New Roman" w:cs="Times New Roman"/>
          <w:sz w:val="28"/>
          <w:szCs w:val="28"/>
          <w:lang w:val="uz-Cyrl-UZ"/>
        </w:rPr>
        <w:t xml:space="preserve">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 </w:t>
      </w:r>
      <w:r>
        <w:rPr>
          <w:rFonts w:ascii="Times New Roman" w:hAnsi="Times New Roman" w:cs="Times New Roman"/>
          <w:sz w:val="28"/>
          <w:szCs w:val="28"/>
          <w:lang w:val="uz-Cyrl-UZ"/>
        </w:rPr>
        <w:t xml:space="preserve">рақамлаштириш бўйича </w:t>
      </w:r>
      <w:r w:rsidRPr="00B67C90">
        <w:rPr>
          <w:rFonts w:ascii="Times New Roman" w:hAnsi="Times New Roman" w:cs="Times New Roman"/>
          <w:sz w:val="28"/>
          <w:szCs w:val="28"/>
          <w:lang w:val="uz-Cyrl-UZ"/>
        </w:rPr>
        <w:t xml:space="preserve">амалга оширилган ишлар юзасида ўрганиш ўтказилмоқда ва ва амалий ёрдам берилмоқда. </w:t>
      </w:r>
    </w:p>
    <w:p w14:paraId="52D184B4" w14:textId="219B9913" w:rsidR="00DC1497" w:rsidRPr="00613C54" w:rsidRDefault="00B67C90" w:rsidP="00B67C90">
      <w:pPr>
        <w:tabs>
          <w:tab w:val="left" w:pos="567"/>
          <w:tab w:val="left" w:pos="993"/>
        </w:tabs>
        <w:spacing w:after="0" w:line="240"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ab/>
        <w:t xml:space="preserve">Шовот туманидаги </w:t>
      </w:r>
      <w:r>
        <w:rPr>
          <w:rFonts w:ascii="Times New Roman" w:hAnsi="Times New Roman" w:cs="Times New Roman"/>
          <w:sz w:val="28"/>
          <w:szCs w:val="28"/>
          <w:lang w:val="uz-Cyrl-UZ"/>
        </w:rPr>
        <w:t xml:space="preserve">муассасаларни </w:t>
      </w:r>
      <w:r w:rsidR="004318F8">
        <w:rPr>
          <w:rFonts w:ascii="Times New Roman" w:hAnsi="Times New Roman" w:cs="Times New Roman"/>
          <w:sz w:val="28"/>
          <w:szCs w:val="28"/>
          <w:lang w:val="uz-Cyrl-UZ"/>
        </w:rPr>
        <w:t xml:space="preserve">ДМЕД тизимига интеграция қилиш масалалари, компьютер билан таъминланиши, ахолини ДМЕД тизимига бириктириш ва </w:t>
      </w:r>
      <w:r w:rsidR="00814B32">
        <w:rPr>
          <w:rFonts w:ascii="Times New Roman" w:hAnsi="Times New Roman" w:cs="Times New Roman"/>
          <w:sz w:val="28"/>
          <w:szCs w:val="28"/>
          <w:lang w:val="uz-Cyrl-UZ"/>
        </w:rPr>
        <w:t xml:space="preserve">электрон йўлланмалларни ДМЕД ахборот тизими орқали электрон жўнатиш бўйича </w:t>
      </w:r>
      <w:r w:rsidR="00997D6B">
        <w:rPr>
          <w:rFonts w:ascii="Times New Roman" w:hAnsi="Times New Roman" w:cs="Times New Roman"/>
          <w:bCs/>
          <w:sz w:val="28"/>
          <w:szCs w:val="28"/>
          <w:lang w:val="uz-Cyrl-UZ"/>
        </w:rPr>
        <w:t>тушунтириш ишлари олиб борил</w:t>
      </w:r>
      <w:r w:rsidR="000E2ACC">
        <w:rPr>
          <w:rFonts w:ascii="Times New Roman" w:hAnsi="Times New Roman" w:cs="Times New Roman"/>
          <w:bCs/>
          <w:sz w:val="28"/>
          <w:szCs w:val="28"/>
          <w:lang w:val="uz-Cyrl-UZ"/>
        </w:rPr>
        <w:t>д</w:t>
      </w:r>
      <w:r w:rsidR="007F766F">
        <w:rPr>
          <w:rFonts w:ascii="Times New Roman" w:hAnsi="Times New Roman" w:cs="Times New Roman"/>
          <w:bCs/>
          <w:sz w:val="28"/>
          <w:szCs w:val="28"/>
          <w:lang w:val="uz-Cyrl-UZ"/>
        </w:rPr>
        <w:t>и</w:t>
      </w:r>
      <w:r w:rsidR="00C00FA9" w:rsidRPr="00C00FA9">
        <w:rPr>
          <w:rFonts w:ascii="Times New Roman" w:hAnsi="Times New Roman" w:cs="Times New Roman"/>
          <w:bCs/>
          <w:sz w:val="28"/>
          <w:szCs w:val="28"/>
          <w:lang w:val="uz-Cyrl-UZ"/>
        </w:rPr>
        <w:t>.</w:t>
      </w:r>
      <w:r w:rsidR="001D6638">
        <w:rPr>
          <w:rFonts w:ascii="Times New Roman" w:hAnsi="Times New Roman" w:cs="Times New Roman"/>
          <w:bCs/>
          <w:sz w:val="28"/>
          <w:szCs w:val="28"/>
          <w:lang w:val="uz-Cyrl-UZ"/>
        </w:rPr>
        <w:t xml:space="preserve"> </w:t>
      </w:r>
      <w:r w:rsidR="00C00FA9" w:rsidRPr="00C00FA9">
        <w:rPr>
          <w:rFonts w:ascii="Times New Roman" w:hAnsi="Times New Roman" w:cs="Times New Roman"/>
          <w:bCs/>
          <w:sz w:val="28"/>
          <w:szCs w:val="28"/>
          <w:lang w:val="uz-Cyrl-UZ"/>
        </w:rPr>
        <w:t xml:space="preserve"> </w:t>
      </w:r>
    </w:p>
    <w:p w14:paraId="752B15DF" w14:textId="74A7A21B" w:rsidR="00680225" w:rsidRPr="00680225" w:rsidRDefault="00680225" w:rsidP="00680225">
      <w:pPr>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lastRenderedPageBreak/>
        <w:t>Шовот тумани стационар бўлимларида</w:t>
      </w:r>
      <w:r w:rsidRPr="00680225">
        <w:rPr>
          <w:rFonts w:ascii="Times New Roman" w:hAnsi="Times New Roman" w:cs="Times New Roman"/>
          <w:bCs/>
          <w:sz w:val="28"/>
          <w:szCs w:val="28"/>
          <w:lang w:val="uz-Cyrl-UZ"/>
        </w:rPr>
        <w:t>р</w:t>
      </w:r>
      <w:r>
        <w:rPr>
          <w:rFonts w:ascii="Times New Roman" w:hAnsi="Times New Roman" w:cs="Times New Roman"/>
          <w:bCs/>
          <w:sz w:val="28"/>
          <w:szCs w:val="28"/>
          <w:lang w:val="uz-Cyrl-UZ"/>
        </w:rPr>
        <w:t>и</w:t>
      </w:r>
      <w:r w:rsidRPr="00680225">
        <w:rPr>
          <w:rFonts w:ascii="Times New Roman" w:hAnsi="Times New Roman" w:cs="Times New Roman"/>
          <w:bCs/>
          <w:sz w:val="28"/>
          <w:szCs w:val="28"/>
          <w:lang w:val="uz-Cyrl-UZ"/>
        </w:rPr>
        <w:t>да ССВнинг 23.01.2024 йилдаги 17-сонли буйруғига асосан стационар шароитда даволанган беморларни mis2.ssv.uz дастурига киритилиши ўрганилди. Ўрганиш давомида мавжуд камчиликлар б</w:t>
      </w:r>
      <w:r>
        <w:rPr>
          <w:rFonts w:ascii="Times New Roman" w:hAnsi="Times New Roman" w:cs="Times New Roman"/>
          <w:bCs/>
          <w:sz w:val="28"/>
          <w:szCs w:val="28"/>
          <w:lang w:val="uz-Cyrl-UZ"/>
        </w:rPr>
        <w:t>ў</w:t>
      </w:r>
      <w:r w:rsidRPr="00680225">
        <w:rPr>
          <w:rFonts w:ascii="Times New Roman" w:hAnsi="Times New Roman" w:cs="Times New Roman"/>
          <w:bCs/>
          <w:sz w:val="28"/>
          <w:szCs w:val="28"/>
          <w:lang w:val="uz-Cyrl-UZ"/>
        </w:rPr>
        <w:t>йича тиббиёт ходимлари билан суҳбат</w:t>
      </w:r>
      <w:r>
        <w:rPr>
          <w:rFonts w:ascii="Times New Roman" w:hAnsi="Times New Roman" w:cs="Times New Roman"/>
          <w:bCs/>
          <w:sz w:val="28"/>
          <w:szCs w:val="28"/>
          <w:lang w:val="uz-Cyrl-UZ"/>
        </w:rPr>
        <w:t>,</w:t>
      </w:r>
      <w:r w:rsidRPr="00680225">
        <w:rPr>
          <w:rFonts w:ascii="Times New Roman" w:hAnsi="Times New Roman" w:cs="Times New Roman"/>
          <w:bCs/>
          <w:sz w:val="28"/>
          <w:szCs w:val="28"/>
          <w:lang w:val="uz-Cyrl-UZ"/>
        </w:rPr>
        <w:t xml:space="preserve"> йиғилиш ўтказилиб, Ўзбекистон Республикаси Президентининг “Давлат тиббий суғуртаси механизмларини жорий этишга оид чора-тадбирлар тўғрисида”ги ПҚ-311-сон қарори ижросининг мазмун-моҳияти тўғрисида тушинтириш ишлари олиб борилди ва </w:t>
      </w:r>
      <w:r w:rsidRPr="00C00FA9">
        <w:rPr>
          <w:rFonts w:ascii="Times New Roman" w:hAnsi="Times New Roman" w:cs="Times New Roman"/>
          <w:sz w:val="28"/>
          <w:szCs w:val="28"/>
          <w:lang w:val="uz-Cyrl-UZ"/>
        </w:rPr>
        <w:t xml:space="preserve">mis2.ssv.uz </w:t>
      </w:r>
      <w:r w:rsidR="00116FE0">
        <w:rPr>
          <w:rFonts w:ascii="Times New Roman" w:hAnsi="Times New Roman" w:cs="Times New Roman"/>
          <w:sz w:val="28"/>
          <w:szCs w:val="28"/>
          <w:lang w:val="uz-Cyrl-UZ"/>
        </w:rPr>
        <w:t xml:space="preserve">тизимидаги </w:t>
      </w:r>
      <w:r w:rsidRPr="00680225">
        <w:rPr>
          <w:rFonts w:ascii="Times New Roman" w:hAnsi="Times New Roman" w:cs="Times New Roman"/>
          <w:bCs/>
          <w:sz w:val="28"/>
          <w:szCs w:val="28"/>
          <w:lang w:val="uz-Cyrl-UZ"/>
        </w:rPr>
        <w:t>камчиликлар бартараф қилинди.</w:t>
      </w:r>
    </w:p>
    <w:p w14:paraId="71D877BF" w14:textId="5B8D6069" w:rsidR="00C00FA9" w:rsidRPr="00C00FA9" w:rsidRDefault="00997D6B"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ДТСЖ билан шартнома қилган </w:t>
      </w:r>
      <w:r w:rsidR="00C00FA9">
        <w:rPr>
          <w:rFonts w:ascii="Times New Roman" w:hAnsi="Times New Roman" w:cs="Times New Roman"/>
          <w:bCs/>
          <w:sz w:val="28"/>
          <w:szCs w:val="28"/>
          <w:lang w:val="uz-Cyrl-UZ"/>
        </w:rPr>
        <w:t>Дорихона ходимларига</w:t>
      </w:r>
      <w:r w:rsidR="00C00FA9" w:rsidRPr="00C00FA9">
        <w:rPr>
          <w:rFonts w:ascii="Times New Roman" w:hAnsi="Times New Roman" w:cs="Times New Roman"/>
          <w:bCs/>
          <w:sz w:val="28"/>
          <w:szCs w:val="28"/>
          <w:lang w:val="uz-Cyrl-UZ"/>
        </w:rPr>
        <w:t xml:space="preserve"> </w:t>
      </w:r>
      <w:r w:rsidR="00C90349">
        <w:rPr>
          <w:rFonts w:ascii="Times New Roman" w:hAnsi="Times New Roman" w:cs="Times New Roman"/>
          <w:bCs/>
          <w:sz w:val="28"/>
          <w:szCs w:val="28"/>
          <w:lang w:val="uz-Cyrl-UZ"/>
        </w:rPr>
        <w:t xml:space="preserve">ДМЕД </w:t>
      </w:r>
      <w:r w:rsidR="00C00FA9" w:rsidRPr="00C00FA9">
        <w:rPr>
          <w:rFonts w:ascii="Times New Roman" w:hAnsi="Times New Roman" w:cs="Times New Roman"/>
          <w:bCs/>
          <w:sz w:val="28"/>
          <w:szCs w:val="28"/>
          <w:lang w:val="uz-Cyrl-UZ"/>
        </w:rPr>
        <w:t xml:space="preserve">тизимидан фойдаланишдаги мавжуд муаммо ва камчиликлар </w:t>
      </w:r>
      <w:r>
        <w:rPr>
          <w:rFonts w:ascii="Times New Roman" w:hAnsi="Times New Roman" w:cs="Times New Roman"/>
          <w:bCs/>
          <w:sz w:val="28"/>
          <w:szCs w:val="28"/>
          <w:lang w:val="uz-Cyrl-UZ"/>
        </w:rPr>
        <w:t>б</w:t>
      </w:r>
      <w:r w:rsidR="007E37C3">
        <w:rPr>
          <w:rFonts w:ascii="Times New Roman" w:hAnsi="Times New Roman" w:cs="Times New Roman"/>
          <w:bCs/>
          <w:sz w:val="28"/>
          <w:szCs w:val="28"/>
          <w:lang w:val="uz-Cyrl-UZ"/>
        </w:rPr>
        <w:t>ў</w:t>
      </w:r>
      <w:r>
        <w:rPr>
          <w:rFonts w:ascii="Times New Roman" w:hAnsi="Times New Roman" w:cs="Times New Roman"/>
          <w:bCs/>
          <w:sz w:val="28"/>
          <w:szCs w:val="28"/>
          <w:lang w:val="uz-Cyrl-UZ"/>
        </w:rPr>
        <w:t xml:space="preserve">йича </w:t>
      </w:r>
      <w:r w:rsidR="00DC1497" w:rsidRPr="005C1FB8">
        <w:rPr>
          <w:rFonts w:ascii="Times New Roman" w:hAnsi="Times New Roman" w:cs="Times New Roman"/>
          <w:bCs/>
          <w:sz w:val="28"/>
          <w:szCs w:val="28"/>
          <w:lang w:val="uz-Cyrl-UZ"/>
        </w:rPr>
        <w:t>Р</w:t>
      </w:r>
      <w:r>
        <w:rPr>
          <w:rFonts w:ascii="Times New Roman" w:hAnsi="Times New Roman" w:cs="Times New Roman"/>
          <w:bCs/>
          <w:sz w:val="28"/>
          <w:szCs w:val="28"/>
          <w:lang w:val="uz-Cyrl-UZ"/>
        </w:rPr>
        <w:t>еимбурсация бў</w:t>
      </w:r>
      <w:r w:rsidR="00C00FA9">
        <w:rPr>
          <w:rFonts w:ascii="Times New Roman" w:hAnsi="Times New Roman" w:cs="Times New Roman"/>
          <w:bCs/>
          <w:sz w:val="28"/>
          <w:szCs w:val="28"/>
          <w:lang w:val="uz-Cyrl-UZ"/>
        </w:rPr>
        <w:t>лими</w:t>
      </w:r>
      <w:r>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C00FA9">
        <w:rPr>
          <w:rFonts w:ascii="Times New Roman" w:hAnsi="Times New Roman" w:cs="Times New Roman"/>
          <w:bCs/>
          <w:sz w:val="28"/>
          <w:szCs w:val="28"/>
          <w:lang w:val="uz-Cyrl-UZ"/>
        </w:rPr>
        <w:t>.</w:t>
      </w:r>
    </w:p>
    <w:p w14:paraId="1876C8AF" w14:textId="77777777" w:rsidR="00C00FA9" w:rsidRDefault="00C00FA9" w:rsidP="00995826">
      <w:pPr>
        <w:tabs>
          <w:tab w:val="left" w:pos="851"/>
          <w:tab w:val="left" w:pos="993"/>
        </w:tabs>
        <w:spacing w:after="0" w:line="240" w:lineRule="auto"/>
        <w:jc w:val="both"/>
        <w:rPr>
          <w:rFonts w:ascii="Times New Roman" w:hAnsi="Times New Roman" w:cs="Times New Roman"/>
          <w:bCs/>
          <w:sz w:val="28"/>
          <w:szCs w:val="28"/>
          <w:lang w:val="uz-Cyrl-UZ"/>
        </w:rPr>
      </w:pPr>
    </w:p>
    <w:p w14:paraId="4A56C331" w14:textId="77777777" w:rsidR="00A130B1" w:rsidRPr="00C00FA9" w:rsidRDefault="00A130B1" w:rsidP="00995826">
      <w:pPr>
        <w:tabs>
          <w:tab w:val="left" w:pos="851"/>
          <w:tab w:val="left" w:pos="993"/>
        </w:tabs>
        <w:spacing w:after="0" w:line="240" w:lineRule="auto"/>
        <w:jc w:val="both"/>
        <w:rPr>
          <w:rFonts w:ascii="Times New Roman" w:hAnsi="Times New Roman" w:cs="Times New Roman"/>
          <w:bCs/>
          <w:sz w:val="28"/>
          <w:szCs w:val="28"/>
          <w:lang w:val="uz-Cyrl-UZ"/>
        </w:rPr>
      </w:pPr>
    </w:p>
    <w:p w14:paraId="563A8E28" w14:textId="77777777" w:rsidR="00D724C1" w:rsidRPr="00E33283" w:rsidRDefault="00D724C1" w:rsidP="00995826">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54BEA65F" w:rsidR="008D76A0" w:rsidRPr="00EE0976" w:rsidRDefault="00792CED" w:rsidP="00995826">
      <w:pPr>
        <w:spacing w:after="0" w:line="240" w:lineRule="auto"/>
        <w:ind w:left="567"/>
        <w:rPr>
          <w:sz w:val="24"/>
          <w:lang w:val="uz-Cyrl-UZ"/>
        </w:rPr>
      </w:pPr>
      <w:r w:rsidRPr="00EE0976">
        <w:rPr>
          <w:rFonts w:ascii="Times New Roman" w:hAnsi="Times New Roman" w:cs="Times New Roman"/>
          <w:b/>
          <w:sz w:val="28"/>
          <w:lang w:val="uz-Cyrl-UZ"/>
        </w:rPr>
        <w:t xml:space="preserve">ДТСЖ </w:t>
      </w:r>
      <w:r w:rsidR="005C1F7B" w:rsidRPr="00EE0976">
        <w:rPr>
          <w:rFonts w:ascii="Times New Roman" w:hAnsi="Times New Roman" w:cs="Times New Roman"/>
          <w:b/>
          <w:sz w:val="28"/>
          <w:lang w:val="uz-Cyrl-UZ"/>
        </w:rPr>
        <w:t>Хоразм вилояти</w:t>
      </w:r>
      <w:r w:rsidRPr="00EE0976">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ҳ</w:t>
      </w:r>
      <w:r w:rsidRPr="00EE0976">
        <w:rPr>
          <w:rFonts w:ascii="Times New Roman" w:hAnsi="Times New Roman" w:cs="Times New Roman"/>
          <w:b/>
          <w:sz w:val="28"/>
          <w:lang w:val="uz-Cyrl-UZ"/>
        </w:rPr>
        <w:t>удудий</w:t>
      </w:r>
      <w:r w:rsidR="005C1F7B" w:rsidRPr="00EE0976">
        <w:rPr>
          <w:rFonts w:ascii="Times New Roman" w:hAnsi="Times New Roman" w:cs="Times New Roman"/>
          <w:b/>
          <w:sz w:val="28"/>
          <w:lang w:val="uz-Cyrl-UZ"/>
        </w:rPr>
        <w:t xml:space="preserve"> </w:t>
      </w:r>
      <w:r w:rsidRPr="00EE0976">
        <w:rPr>
          <w:rFonts w:ascii="Times New Roman" w:hAnsi="Times New Roman" w:cs="Times New Roman"/>
          <w:b/>
          <w:sz w:val="28"/>
          <w:lang w:val="uz-Cyrl-UZ"/>
        </w:rPr>
        <w:t xml:space="preserve">бўлинмаси </w:t>
      </w:r>
      <w:r w:rsidR="003515CE">
        <w:rPr>
          <w:rFonts w:ascii="Times New Roman" w:hAnsi="Times New Roman" w:cs="Times New Roman"/>
          <w:b/>
          <w:sz w:val="28"/>
          <w:lang w:val="uz-Cyrl-UZ"/>
        </w:rPr>
        <w:br/>
      </w:r>
      <w:r w:rsidR="00F856AA">
        <w:rPr>
          <w:rFonts w:ascii="Times New Roman" w:hAnsi="Times New Roman" w:cs="Times New Roman"/>
          <w:b/>
          <w:sz w:val="28"/>
          <w:lang w:val="uz-Cyrl-UZ"/>
        </w:rPr>
        <w:t>Молия</w:t>
      </w:r>
      <w:r w:rsidR="003515CE">
        <w:rPr>
          <w:rFonts w:ascii="Times New Roman" w:hAnsi="Times New Roman" w:cs="Times New Roman"/>
          <w:b/>
          <w:sz w:val="28"/>
          <w:lang w:val="uz-Cyrl-UZ"/>
        </w:rPr>
        <w:t>-иқтисодиёт</w:t>
      </w:r>
      <w:r w:rsidR="00F856AA">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бўли</w:t>
      </w:r>
      <w:r w:rsidR="00F052F7" w:rsidRPr="00EE0976">
        <w:rPr>
          <w:rFonts w:ascii="Times New Roman" w:hAnsi="Times New Roman" w:cs="Times New Roman"/>
          <w:b/>
          <w:sz w:val="28"/>
          <w:lang w:val="uz-Cyrl-UZ"/>
        </w:rPr>
        <w:t>м</w:t>
      </w:r>
      <w:r w:rsidR="00F856AA">
        <w:rPr>
          <w:rFonts w:ascii="Times New Roman" w:hAnsi="Times New Roman" w:cs="Times New Roman"/>
          <w:b/>
          <w:sz w:val="28"/>
          <w:lang w:val="uz-Cyrl-UZ"/>
        </w:rPr>
        <w:t>и бошлиғи</w:t>
      </w:r>
      <w:r w:rsidR="005C1F7B" w:rsidRPr="00EE0976">
        <w:rPr>
          <w:rFonts w:ascii="Times New Roman" w:hAnsi="Times New Roman" w:cs="Times New Roman"/>
          <w:b/>
          <w:sz w:val="28"/>
          <w:lang w:val="uz-Cyrl-UZ"/>
        </w:rPr>
        <w:tab/>
      </w:r>
      <w:r w:rsidR="003515CE">
        <w:rPr>
          <w:rFonts w:ascii="Times New Roman" w:hAnsi="Times New Roman" w:cs="Times New Roman"/>
          <w:b/>
          <w:sz w:val="28"/>
          <w:lang w:val="uz-Cyrl-UZ"/>
        </w:rPr>
        <w:t xml:space="preserve">  </w:t>
      </w:r>
      <w:r w:rsidR="003515CE">
        <w:rPr>
          <w:rFonts w:ascii="Times New Roman" w:hAnsi="Times New Roman" w:cs="Times New Roman"/>
          <w:b/>
          <w:sz w:val="28"/>
          <w:lang w:val="uz-Cyrl-UZ"/>
        </w:rPr>
        <w:tab/>
      </w:r>
      <w:r w:rsidR="00F856AA">
        <w:rPr>
          <w:rFonts w:ascii="Times New Roman" w:hAnsi="Times New Roman" w:cs="Times New Roman"/>
          <w:b/>
          <w:sz w:val="28"/>
          <w:lang w:val="uz-Cyrl-UZ"/>
        </w:rPr>
        <w:tab/>
      </w:r>
      <w:r w:rsidR="005C1F7B" w:rsidRPr="00EE0976">
        <w:rPr>
          <w:rFonts w:ascii="Times New Roman" w:hAnsi="Times New Roman" w:cs="Times New Roman"/>
          <w:b/>
          <w:sz w:val="28"/>
          <w:lang w:val="uz-Cyrl-UZ"/>
        </w:rPr>
        <w:tab/>
      </w:r>
      <w:r w:rsidR="00F856AA">
        <w:rPr>
          <w:rFonts w:ascii="Times New Roman" w:hAnsi="Times New Roman" w:cs="Times New Roman"/>
          <w:b/>
          <w:sz w:val="28"/>
          <w:lang w:val="uz-Cyrl-UZ"/>
        </w:rPr>
        <w:t>Ш</w:t>
      </w:r>
      <w:r w:rsidR="005C1F7B" w:rsidRPr="00EE0976">
        <w:rPr>
          <w:rFonts w:ascii="Times New Roman" w:hAnsi="Times New Roman" w:cs="Times New Roman"/>
          <w:b/>
          <w:sz w:val="28"/>
          <w:lang w:val="uz-Cyrl-UZ"/>
        </w:rPr>
        <w:t>.Саидов</w:t>
      </w:r>
    </w:p>
    <w:sectPr w:rsidR="008D76A0" w:rsidRPr="00EE0976"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E5AC6F4"/>
    <w:lvl w:ilvl="0" w:tplc="13A2B456">
      <w:start w:val="1"/>
      <w:numFmt w:val="decimal"/>
      <w:lvlText w:val="%1."/>
      <w:lvlJc w:val="left"/>
      <w:pPr>
        <w:ind w:left="2531" w:hanging="405"/>
      </w:pPr>
      <w:rPr>
        <w:rFonts w:ascii="Times New Roman" w:eastAsiaTheme="minorHAnsi" w:hAnsi="Times New Roman" w:cs="Times New Roman"/>
        <w:b/>
        <w:bCs/>
      </w:rPr>
    </w:lvl>
    <w:lvl w:ilvl="1" w:tplc="08430019" w:tentative="1">
      <w:start w:val="1"/>
      <w:numFmt w:val="lowerLetter"/>
      <w:lvlText w:val="%2."/>
      <w:lvlJc w:val="left"/>
      <w:pPr>
        <w:ind w:left="3206" w:hanging="360"/>
      </w:pPr>
    </w:lvl>
    <w:lvl w:ilvl="2" w:tplc="0843001B" w:tentative="1">
      <w:start w:val="1"/>
      <w:numFmt w:val="lowerRoman"/>
      <w:lvlText w:val="%3."/>
      <w:lvlJc w:val="right"/>
      <w:pPr>
        <w:ind w:left="3926" w:hanging="180"/>
      </w:pPr>
    </w:lvl>
    <w:lvl w:ilvl="3" w:tplc="0843000F" w:tentative="1">
      <w:start w:val="1"/>
      <w:numFmt w:val="decimal"/>
      <w:lvlText w:val="%4."/>
      <w:lvlJc w:val="left"/>
      <w:pPr>
        <w:ind w:left="4646" w:hanging="360"/>
      </w:pPr>
    </w:lvl>
    <w:lvl w:ilvl="4" w:tplc="08430019" w:tentative="1">
      <w:start w:val="1"/>
      <w:numFmt w:val="lowerLetter"/>
      <w:lvlText w:val="%5."/>
      <w:lvlJc w:val="left"/>
      <w:pPr>
        <w:ind w:left="5366" w:hanging="360"/>
      </w:pPr>
    </w:lvl>
    <w:lvl w:ilvl="5" w:tplc="0843001B" w:tentative="1">
      <w:start w:val="1"/>
      <w:numFmt w:val="lowerRoman"/>
      <w:lvlText w:val="%6."/>
      <w:lvlJc w:val="right"/>
      <w:pPr>
        <w:ind w:left="6086" w:hanging="180"/>
      </w:pPr>
    </w:lvl>
    <w:lvl w:ilvl="6" w:tplc="0843000F" w:tentative="1">
      <w:start w:val="1"/>
      <w:numFmt w:val="decimal"/>
      <w:lvlText w:val="%7."/>
      <w:lvlJc w:val="left"/>
      <w:pPr>
        <w:ind w:left="6806" w:hanging="360"/>
      </w:pPr>
    </w:lvl>
    <w:lvl w:ilvl="7" w:tplc="08430019" w:tentative="1">
      <w:start w:val="1"/>
      <w:numFmt w:val="lowerLetter"/>
      <w:lvlText w:val="%8."/>
      <w:lvlJc w:val="left"/>
      <w:pPr>
        <w:ind w:left="7526" w:hanging="360"/>
      </w:pPr>
    </w:lvl>
    <w:lvl w:ilvl="8" w:tplc="0843001B" w:tentative="1">
      <w:start w:val="1"/>
      <w:numFmt w:val="lowerRoman"/>
      <w:lvlText w:val="%9."/>
      <w:lvlJc w:val="right"/>
      <w:pPr>
        <w:ind w:left="8246"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82872251">
    <w:abstractNumId w:val="0"/>
  </w:num>
  <w:num w:numId="2" w16cid:durableId="1762490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2339130">
    <w:abstractNumId w:val="4"/>
  </w:num>
  <w:num w:numId="4" w16cid:durableId="655036089">
    <w:abstractNumId w:val="3"/>
  </w:num>
  <w:num w:numId="5" w16cid:durableId="516892070">
    <w:abstractNumId w:val="2"/>
  </w:num>
  <w:num w:numId="6" w16cid:durableId="1264993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6798125">
    <w:abstractNumId w:val="8"/>
  </w:num>
  <w:num w:numId="8" w16cid:durableId="1423447863">
    <w:abstractNumId w:val="9"/>
  </w:num>
  <w:num w:numId="9" w16cid:durableId="1295603032">
    <w:abstractNumId w:val="5"/>
  </w:num>
  <w:num w:numId="10" w16cid:durableId="16543343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0879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24050"/>
    <w:rsid w:val="00040954"/>
    <w:rsid w:val="00041BB6"/>
    <w:rsid w:val="00043699"/>
    <w:rsid w:val="00051CE6"/>
    <w:rsid w:val="000618E7"/>
    <w:rsid w:val="000764F4"/>
    <w:rsid w:val="0008139B"/>
    <w:rsid w:val="000965F8"/>
    <w:rsid w:val="000978C3"/>
    <w:rsid w:val="000D6526"/>
    <w:rsid w:val="000E2ACC"/>
    <w:rsid w:val="000E7B2B"/>
    <w:rsid w:val="000F0B6A"/>
    <w:rsid w:val="000F4715"/>
    <w:rsid w:val="000F797F"/>
    <w:rsid w:val="0010782A"/>
    <w:rsid w:val="00114D8A"/>
    <w:rsid w:val="00116FE0"/>
    <w:rsid w:val="0014100D"/>
    <w:rsid w:val="001452AA"/>
    <w:rsid w:val="001832AE"/>
    <w:rsid w:val="00194BFB"/>
    <w:rsid w:val="001A102E"/>
    <w:rsid w:val="001A4B6F"/>
    <w:rsid w:val="001B4B31"/>
    <w:rsid w:val="001D4917"/>
    <w:rsid w:val="001D6638"/>
    <w:rsid w:val="001D7E76"/>
    <w:rsid w:val="002123D5"/>
    <w:rsid w:val="002202E3"/>
    <w:rsid w:val="00221E7F"/>
    <w:rsid w:val="00231525"/>
    <w:rsid w:val="002425AD"/>
    <w:rsid w:val="0026046F"/>
    <w:rsid w:val="00266EDF"/>
    <w:rsid w:val="002713B7"/>
    <w:rsid w:val="00272C47"/>
    <w:rsid w:val="00273374"/>
    <w:rsid w:val="00276212"/>
    <w:rsid w:val="00277F16"/>
    <w:rsid w:val="002807A4"/>
    <w:rsid w:val="00295FA4"/>
    <w:rsid w:val="002B6CAD"/>
    <w:rsid w:val="002C26B4"/>
    <w:rsid w:val="002E1098"/>
    <w:rsid w:val="002E2BE3"/>
    <w:rsid w:val="002E73B8"/>
    <w:rsid w:val="002F0BF5"/>
    <w:rsid w:val="002F287D"/>
    <w:rsid w:val="00301C0C"/>
    <w:rsid w:val="003035F5"/>
    <w:rsid w:val="00303B48"/>
    <w:rsid w:val="003044E7"/>
    <w:rsid w:val="00305F5F"/>
    <w:rsid w:val="00307CAB"/>
    <w:rsid w:val="00312C5C"/>
    <w:rsid w:val="00314EF4"/>
    <w:rsid w:val="0031531C"/>
    <w:rsid w:val="00315944"/>
    <w:rsid w:val="00321C5E"/>
    <w:rsid w:val="00325AB6"/>
    <w:rsid w:val="00333EE9"/>
    <w:rsid w:val="003457B0"/>
    <w:rsid w:val="00345F4E"/>
    <w:rsid w:val="003515CE"/>
    <w:rsid w:val="003523C0"/>
    <w:rsid w:val="003550B7"/>
    <w:rsid w:val="00356D62"/>
    <w:rsid w:val="00360A16"/>
    <w:rsid w:val="00362AB4"/>
    <w:rsid w:val="00370935"/>
    <w:rsid w:val="00375AAD"/>
    <w:rsid w:val="00394829"/>
    <w:rsid w:val="003A3860"/>
    <w:rsid w:val="003A3BEC"/>
    <w:rsid w:val="003B0311"/>
    <w:rsid w:val="003C058E"/>
    <w:rsid w:val="003C5B7E"/>
    <w:rsid w:val="003D2AED"/>
    <w:rsid w:val="003E230E"/>
    <w:rsid w:val="003E43D7"/>
    <w:rsid w:val="003F547D"/>
    <w:rsid w:val="00416D56"/>
    <w:rsid w:val="0042638E"/>
    <w:rsid w:val="004264DA"/>
    <w:rsid w:val="004318F8"/>
    <w:rsid w:val="00432B50"/>
    <w:rsid w:val="00444B92"/>
    <w:rsid w:val="00445C89"/>
    <w:rsid w:val="004718FE"/>
    <w:rsid w:val="004804A0"/>
    <w:rsid w:val="0048491D"/>
    <w:rsid w:val="004878A1"/>
    <w:rsid w:val="0049005F"/>
    <w:rsid w:val="00492C9F"/>
    <w:rsid w:val="0049303A"/>
    <w:rsid w:val="004949B7"/>
    <w:rsid w:val="004A2860"/>
    <w:rsid w:val="004A3DAA"/>
    <w:rsid w:val="004B564E"/>
    <w:rsid w:val="004D5C6F"/>
    <w:rsid w:val="004E4FB0"/>
    <w:rsid w:val="004E6E35"/>
    <w:rsid w:val="004F1074"/>
    <w:rsid w:val="00500D3F"/>
    <w:rsid w:val="00505AED"/>
    <w:rsid w:val="005071AE"/>
    <w:rsid w:val="005431B2"/>
    <w:rsid w:val="00555D80"/>
    <w:rsid w:val="00564C7A"/>
    <w:rsid w:val="00570CAE"/>
    <w:rsid w:val="00586163"/>
    <w:rsid w:val="005901D5"/>
    <w:rsid w:val="005B2910"/>
    <w:rsid w:val="005B34C1"/>
    <w:rsid w:val="005C1F7B"/>
    <w:rsid w:val="005C1FB8"/>
    <w:rsid w:val="005F77C7"/>
    <w:rsid w:val="006034E3"/>
    <w:rsid w:val="006116E3"/>
    <w:rsid w:val="00613C54"/>
    <w:rsid w:val="00622765"/>
    <w:rsid w:val="006373C5"/>
    <w:rsid w:val="00643925"/>
    <w:rsid w:val="00655B47"/>
    <w:rsid w:val="006623E9"/>
    <w:rsid w:val="006637E0"/>
    <w:rsid w:val="0066483F"/>
    <w:rsid w:val="00667A20"/>
    <w:rsid w:val="0068006A"/>
    <w:rsid w:val="00680225"/>
    <w:rsid w:val="00686594"/>
    <w:rsid w:val="00692D4A"/>
    <w:rsid w:val="0069366E"/>
    <w:rsid w:val="006A4751"/>
    <w:rsid w:val="006A51BC"/>
    <w:rsid w:val="006A64CD"/>
    <w:rsid w:val="006B37C7"/>
    <w:rsid w:val="006C67E6"/>
    <w:rsid w:val="006E37A1"/>
    <w:rsid w:val="006F2992"/>
    <w:rsid w:val="006F7989"/>
    <w:rsid w:val="00702E0C"/>
    <w:rsid w:val="007107E9"/>
    <w:rsid w:val="00721355"/>
    <w:rsid w:val="00721E0E"/>
    <w:rsid w:val="007455A9"/>
    <w:rsid w:val="0076459F"/>
    <w:rsid w:val="00764A0F"/>
    <w:rsid w:val="00785356"/>
    <w:rsid w:val="00786E9D"/>
    <w:rsid w:val="00787647"/>
    <w:rsid w:val="00790472"/>
    <w:rsid w:val="00792CED"/>
    <w:rsid w:val="007B413C"/>
    <w:rsid w:val="007B62E2"/>
    <w:rsid w:val="007D048B"/>
    <w:rsid w:val="007D5CD2"/>
    <w:rsid w:val="007E33DD"/>
    <w:rsid w:val="007E37C3"/>
    <w:rsid w:val="007E3E88"/>
    <w:rsid w:val="007E6CD3"/>
    <w:rsid w:val="007E7469"/>
    <w:rsid w:val="007F1841"/>
    <w:rsid w:val="007F766F"/>
    <w:rsid w:val="0080483A"/>
    <w:rsid w:val="008050CD"/>
    <w:rsid w:val="00814B32"/>
    <w:rsid w:val="00816E49"/>
    <w:rsid w:val="008418FD"/>
    <w:rsid w:val="00844756"/>
    <w:rsid w:val="00850557"/>
    <w:rsid w:val="00855714"/>
    <w:rsid w:val="00865A7E"/>
    <w:rsid w:val="00873711"/>
    <w:rsid w:val="008814EB"/>
    <w:rsid w:val="008B2FCF"/>
    <w:rsid w:val="008C2367"/>
    <w:rsid w:val="008C3344"/>
    <w:rsid w:val="008C36EA"/>
    <w:rsid w:val="008D0214"/>
    <w:rsid w:val="008D76A0"/>
    <w:rsid w:val="008E07BB"/>
    <w:rsid w:val="00904F52"/>
    <w:rsid w:val="00910DB2"/>
    <w:rsid w:val="00922A94"/>
    <w:rsid w:val="00923045"/>
    <w:rsid w:val="00932B89"/>
    <w:rsid w:val="00936D0D"/>
    <w:rsid w:val="00937888"/>
    <w:rsid w:val="009533BA"/>
    <w:rsid w:val="00953DA6"/>
    <w:rsid w:val="00960091"/>
    <w:rsid w:val="00965CEC"/>
    <w:rsid w:val="00965F29"/>
    <w:rsid w:val="00972031"/>
    <w:rsid w:val="00995826"/>
    <w:rsid w:val="00997D6B"/>
    <w:rsid w:val="009A1F92"/>
    <w:rsid w:val="009B748C"/>
    <w:rsid w:val="009C33E4"/>
    <w:rsid w:val="009C4E05"/>
    <w:rsid w:val="009D2AC2"/>
    <w:rsid w:val="009F4CC7"/>
    <w:rsid w:val="00A01EBF"/>
    <w:rsid w:val="00A063F2"/>
    <w:rsid w:val="00A067C5"/>
    <w:rsid w:val="00A130B1"/>
    <w:rsid w:val="00A37D57"/>
    <w:rsid w:val="00A4384D"/>
    <w:rsid w:val="00A472EA"/>
    <w:rsid w:val="00A57399"/>
    <w:rsid w:val="00A67F4E"/>
    <w:rsid w:val="00A71012"/>
    <w:rsid w:val="00A71C16"/>
    <w:rsid w:val="00AB4B93"/>
    <w:rsid w:val="00AB7409"/>
    <w:rsid w:val="00AC13FB"/>
    <w:rsid w:val="00AC571B"/>
    <w:rsid w:val="00AD3F3C"/>
    <w:rsid w:val="00AE2429"/>
    <w:rsid w:val="00AE247B"/>
    <w:rsid w:val="00AE7B62"/>
    <w:rsid w:val="00AF1EEB"/>
    <w:rsid w:val="00B02035"/>
    <w:rsid w:val="00B10C27"/>
    <w:rsid w:val="00B20D6D"/>
    <w:rsid w:val="00B320D6"/>
    <w:rsid w:val="00B332AE"/>
    <w:rsid w:val="00B527EC"/>
    <w:rsid w:val="00B538F3"/>
    <w:rsid w:val="00B547F5"/>
    <w:rsid w:val="00B57C0E"/>
    <w:rsid w:val="00B6383E"/>
    <w:rsid w:val="00B66AF5"/>
    <w:rsid w:val="00B67C90"/>
    <w:rsid w:val="00B75F46"/>
    <w:rsid w:val="00B85F0F"/>
    <w:rsid w:val="00B93F4C"/>
    <w:rsid w:val="00BA131A"/>
    <w:rsid w:val="00BA2935"/>
    <w:rsid w:val="00BA5C80"/>
    <w:rsid w:val="00BC1D96"/>
    <w:rsid w:val="00BF55AF"/>
    <w:rsid w:val="00BF58C6"/>
    <w:rsid w:val="00BF6664"/>
    <w:rsid w:val="00C00FA9"/>
    <w:rsid w:val="00C04CA4"/>
    <w:rsid w:val="00C228B8"/>
    <w:rsid w:val="00C45C37"/>
    <w:rsid w:val="00C57C5C"/>
    <w:rsid w:val="00C742A8"/>
    <w:rsid w:val="00C90349"/>
    <w:rsid w:val="00C92822"/>
    <w:rsid w:val="00C92A03"/>
    <w:rsid w:val="00CA1A39"/>
    <w:rsid w:val="00CA3FBF"/>
    <w:rsid w:val="00CC115A"/>
    <w:rsid w:val="00CD0FDE"/>
    <w:rsid w:val="00CD4548"/>
    <w:rsid w:val="00CD6B88"/>
    <w:rsid w:val="00CF1787"/>
    <w:rsid w:val="00D004E4"/>
    <w:rsid w:val="00D05BEA"/>
    <w:rsid w:val="00D132D4"/>
    <w:rsid w:val="00D16242"/>
    <w:rsid w:val="00D217E9"/>
    <w:rsid w:val="00D26EFF"/>
    <w:rsid w:val="00D322DD"/>
    <w:rsid w:val="00D32B61"/>
    <w:rsid w:val="00D4448F"/>
    <w:rsid w:val="00D4577A"/>
    <w:rsid w:val="00D46F3C"/>
    <w:rsid w:val="00D4759F"/>
    <w:rsid w:val="00D51CD4"/>
    <w:rsid w:val="00D53867"/>
    <w:rsid w:val="00D53E3E"/>
    <w:rsid w:val="00D600C4"/>
    <w:rsid w:val="00D724C1"/>
    <w:rsid w:val="00D87F9E"/>
    <w:rsid w:val="00DA41C3"/>
    <w:rsid w:val="00DA5BB3"/>
    <w:rsid w:val="00DA79D2"/>
    <w:rsid w:val="00DB36BE"/>
    <w:rsid w:val="00DC0CD8"/>
    <w:rsid w:val="00DC10C4"/>
    <w:rsid w:val="00DC1497"/>
    <w:rsid w:val="00DD05CA"/>
    <w:rsid w:val="00DE6F04"/>
    <w:rsid w:val="00DE792F"/>
    <w:rsid w:val="00DF420D"/>
    <w:rsid w:val="00DF63E4"/>
    <w:rsid w:val="00E04B7B"/>
    <w:rsid w:val="00E1466C"/>
    <w:rsid w:val="00E14A19"/>
    <w:rsid w:val="00E20384"/>
    <w:rsid w:val="00E27045"/>
    <w:rsid w:val="00E52D35"/>
    <w:rsid w:val="00E56153"/>
    <w:rsid w:val="00E6006E"/>
    <w:rsid w:val="00E6015A"/>
    <w:rsid w:val="00E61BA2"/>
    <w:rsid w:val="00E6348D"/>
    <w:rsid w:val="00E80F3C"/>
    <w:rsid w:val="00E83ED1"/>
    <w:rsid w:val="00E87BC9"/>
    <w:rsid w:val="00EA3C5D"/>
    <w:rsid w:val="00EA3E8E"/>
    <w:rsid w:val="00EA6E92"/>
    <w:rsid w:val="00EB19D3"/>
    <w:rsid w:val="00EC7A0C"/>
    <w:rsid w:val="00ED6944"/>
    <w:rsid w:val="00EE0976"/>
    <w:rsid w:val="00EE123C"/>
    <w:rsid w:val="00EF7F59"/>
    <w:rsid w:val="00F052F7"/>
    <w:rsid w:val="00F06398"/>
    <w:rsid w:val="00F156E3"/>
    <w:rsid w:val="00F2043F"/>
    <w:rsid w:val="00F31075"/>
    <w:rsid w:val="00F31A8E"/>
    <w:rsid w:val="00F3498C"/>
    <w:rsid w:val="00F419C0"/>
    <w:rsid w:val="00F637DA"/>
    <w:rsid w:val="00F73210"/>
    <w:rsid w:val="00F75CA6"/>
    <w:rsid w:val="00F774E8"/>
    <w:rsid w:val="00F8205B"/>
    <w:rsid w:val="00F850AA"/>
    <w:rsid w:val="00F856AA"/>
    <w:rsid w:val="00F931E8"/>
    <w:rsid w:val="00FA1381"/>
    <w:rsid w:val="00FA55C2"/>
    <w:rsid w:val="00FD09ED"/>
    <w:rsid w:val="00FD37EE"/>
    <w:rsid w:val="00FD3934"/>
    <w:rsid w:val="00FE061E"/>
    <w:rsid w:val="00FE32F4"/>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01878">
      <w:bodyDiv w:val="1"/>
      <w:marLeft w:val="0"/>
      <w:marRight w:val="0"/>
      <w:marTop w:val="0"/>
      <w:marBottom w:val="0"/>
      <w:divBdr>
        <w:top w:val="none" w:sz="0" w:space="0" w:color="auto"/>
        <w:left w:val="none" w:sz="0" w:space="0" w:color="auto"/>
        <w:bottom w:val="none" w:sz="0" w:space="0" w:color="auto"/>
        <w:right w:val="none" w:sz="0" w:space="0" w:color="auto"/>
      </w:divBdr>
    </w:div>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29761209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49712252">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500121198">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683819787">
      <w:bodyDiv w:val="1"/>
      <w:marLeft w:val="0"/>
      <w:marRight w:val="0"/>
      <w:marTop w:val="0"/>
      <w:marBottom w:val="0"/>
      <w:divBdr>
        <w:top w:val="none" w:sz="0" w:space="0" w:color="auto"/>
        <w:left w:val="none" w:sz="0" w:space="0" w:color="auto"/>
        <w:bottom w:val="none" w:sz="0" w:space="0" w:color="auto"/>
        <w:right w:val="none" w:sz="0" w:space="0" w:color="auto"/>
      </w:divBdr>
    </w:div>
    <w:div w:id="714280506">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78333187">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00922585">
      <w:bodyDiv w:val="1"/>
      <w:marLeft w:val="0"/>
      <w:marRight w:val="0"/>
      <w:marTop w:val="0"/>
      <w:marBottom w:val="0"/>
      <w:divBdr>
        <w:top w:val="none" w:sz="0" w:space="0" w:color="auto"/>
        <w:left w:val="none" w:sz="0" w:space="0" w:color="auto"/>
        <w:bottom w:val="none" w:sz="0" w:space="0" w:color="auto"/>
        <w:right w:val="none" w:sz="0" w:space="0" w:color="auto"/>
      </w:divBdr>
    </w:div>
    <w:div w:id="805851242">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938567226">
      <w:bodyDiv w:val="1"/>
      <w:marLeft w:val="0"/>
      <w:marRight w:val="0"/>
      <w:marTop w:val="0"/>
      <w:marBottom w:val="0"/>
      <w:divBdr>
        <w:top w:val="none" w:sz="0" w:space="0" w:color="auto"/>
        <w:left w:val="none" w:sz="0" w:space="0" w:color="auto"/>
        <w:bottom w:val="none" w:sz="0" w:space="0" w:color="auto"/>
        <w:right w:val="none" w:sz="0" w:space="0" w:color="auto"/>
      </w:divBdr>
    </w:div>
    <w:div w:id="1006444964">
      <w:bodyDiv w:val="1"/>
      <w:marLeft w:val="0"/>
      <w:marRight w:val="0"/>
      <w:marTop w:val="0"/>
      <w:marBottom w:val="0"/>
      <w:divBdr>
        <w:top w:val="none" w:sz="0" w:space="0" w:color="auto"/>
        <w:left w:val="none" w:sz="0" w:space="0" w:color="auto"/>
        <w:bottom w:val="none" w:sz="0" w:space="0" w:color="auto"/>
        <w:right w:val="none" w:sz="0" w:space="0" w:color="auto"/>
      </w:divBdr>
    </w:div>
    <w:div w:id="1023364826">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2163344">
      <w:bodyDiv w:val="1"/>
      <w:marLeft w:val="0"/>
      <w:marRight w:val="0"/>
      <w:marTop w:val="0"/>
      <w:marBottom w:val="0"/>
      <w:divBdr>
        <w:top w:val="none" w:sz="0" w:space="0" w:color="auto"/>
        <w:left w:val="none" w:sz="0" w:space="0" w:color="auto"/>
        <w:bottom w:val="none" w:sz="0" w:space="0" w:color="auto"/>
        <w:right w:val="none" w:sz="0" w:space="0" w:color="auto"/>
      </w:divBdr>
    </w:div>
    <w:div w:id="1092581632">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102261646">
      <w:bodyDiv w:val="1"/>
      <w:marLeft w:val="0"/>
      <w:marRight w:val="0"/>
      <w:marTop w:val="0"/>
      <w:marBottom w:val="0"/>
      <w:divBdr>
        <w:top w:val="none" w:sz="0" w:space="0" w:color="auto"/>
        <w:left w:val="none" w:sz="0" w:space="0" w:color="auto"/>
        <w:bottom w:val="none" w:sz="0" w:space="0" w:color="auto"/>
        <w:right w:val="none" w:sz="0" w:space="0" w:color="auto"/>
      </w:divBdr>
    </w:div>
    <w:div w:id="1178621419">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444035610">
      <w:bodyDiv w:val="1"/>
      <w:marLeft w:val="0"/>
      <w:marRight w:val="0"/>
      <w:marTop w:val="0"/>
      <w:marBottom w:val="0"/>
      <w:divBdr>
        <w:top w:val="none" w:sz="0" w:space="0" w:color="auto"/>
        <w:left w:val="none" w:sz="0" w:space="0" w:color="auto"/>
        <w:bottom w:val="none" w:sz="0" w:space="0" w:color="auto"/>
        <w:right w:val="none" w:sz="0" w:space="0" w:color="auto"/>
      </w:divBdr>
    </w:div>
    <w:div w:id="1468818046">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572037079">
      <w:bodyDiv w:val="1"/>
      <w:marLeft w:val="0"/>
      <w:marRight w:val="0"/>
      <w:marTop w:val="0"/>
      <w:marBottom w:val="0"/>
      <w:divBdr>
        <w:top w:val="none" w:sz="0" w:space="0" w:color="auto"/>
        <w:left w:val="none" w:sz="0" w:space="0" w:color="auto"/>
        <w:bottom w:val="none" w:sz="0" w:space="0" w:color="auto"/>
        <w:right w:val="none" w:sz="0" w:space="0" w:color="auto"/>
      </w:divBdr>
    </w:div>
    <w:div w:id="1746491116">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802961807">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 w:id="1991447593">
      <w:bodyDiv w:val="1"/>
      <w:marLeft w:val="0"/>
      <w:marRight w:val="0"/>
      <w:marTop w:val="0"/>
      <w:marBottom w:val="0"/>
      <w:divBdr>
        <w:top w:val="none" w:sz="0" w:space="0" w:color="auto"/>
        <w:left w:val="none" w:sz="0" w:space="0" w:color="auto"/>
        <w:bottom w:val="none" w:sz="0" w:space="0" w:color="auto"/>
        <w:right w:val="none" w:sz="0" w:space="0" w:color="auto"/>
      </w:divBdr>
    </w:div>
    <w:div w:id="2068917875">
      <w:bodyDiv w:val="1"/>
      <w:marLeft w:val="0"/>
      <w:marRight w:val="0"/>
      <w:marTop w:val="0"/>
      <w:marBottom w:val="0"/>
      <w:divBdr>
        <w:top w:val="none" w:sz="0" w:space="0" w:color="auto"/>
        <w:left w:val="none" w:sz="0" w:space="0" w:color="auto"/>
        <w:bottom w:val="none" w:sz="0" w:space="0" w:color="auto"/>
        <w:right w:val="none" w:sz="0" w:space="0" w:color="auto"/>
      </w:divBdr>
    </w:div>
    <w:div w:id="2087024940">
      <w:bodyDiv w:val="1"/>
      <w:marLeft w:val="0"/>
      <w:marRight w:val="0"/>
      <w:marTop w:val="0"/>
      <w:marBottom w:val="0"/>
      <w:divBdr>
        <w:top w:val="none" w:sz="0" w:space="0" w:color="auto"/>
        <w:left w:val="none" w:sz="0" w:space="0" w:color="auto"/>
        <w:bottom w:val="none" w:sz="0" w:space="0" w:color="auto"/>
        <w:right w:val="none" w:sz="0" w:space="0" w:color="auto"/>
      </w:divBdr>
    </w:div>
    <w:div w:id="2124614123">
      <w:bodyDiv w:val="1"/>
      <w:marLeft w:val="0"/>
      <w:marRight w:val="0"/>
      <w:marTop w:val="0"/>
      <w:marBottom w:val="0"/>
      <w:divBdr>
        <w:top w:val="none" w:sz="0" w:space="0" w:color="auto"/>
        <w:left w:val="none" w:sz="0" w:space="0" w:color="auto"/>
        <w:bottom w:val="none" w:sz="0" w:space="0" w:color="auto"/>
        <w:right w:val="none" w:sz="0" w:space="0" w:color="auto"/>
      </w:divBdr>
    </w:div>
    <w:div w:id="212888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shartnoma.dtsj.uz" TargetMode="Externa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shartnoma.dtsj.uz" TargetMode="Externa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FE289-8578-48D9-AC2D-D7FA199C5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1820</Words>
  <Characters>10379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3</cp:revision>
  <cp:lastPrinted>2025-04-19T06:00:00Z</cp:lastPrinted>
  <dcterms:created xsi:type="dcterms:W3CDTF">2025-07-31T13:27:00Z</dcterms:created>
  <dcterms:modified xsi:type="dcterms:W3CDTF">2025-07-31T13:45:00Z</dcterms:modified>
</cp:coreProperties>
</file>