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0B39" w:rsidRDefault="00690B39" w:rsidP="00690B39">
      <w:pPr>
        <w:tabs>
          <w:tab w:val="left" w:pos="142"/>
        </w:tabs>
        <w:spacing w:after="0"/>
        <w:jc w:val="center"/>
        <w:rPr>
          <w:rFonts w:ascii="Times New Roman" w:hAnsi="Times New Roman" w:cs="Times New Roman"/>
          <w:b/>
          <w:sz w:val="28"/>
          <w:szCs w:val="26"/>
          <w:lang w:val="uz-Cyrl-UZ"/>
        </w:rPr>
      </w:pPr>
      <w:r>
        <w:rPr>
          <w:rFonts w:ascii="Times New Roman" w:hAnsi="Times New Roman" w:cs="Times New Roman"/>
          <w:b/>
          <w:sz w:val="28"/>
          <w:szCs w:val="26"/>
          <w:lang w:val="uz-Cyrl-UZ"/>
        </w:rPr>
        <w:t>Бюджетни шакллантириш ва ижро этиш бўлими ва</w:t>
      </w:r>
    </w:p>
    <w:p w:rsidR="00690B39" w:rsidRDefault="00690B39" w:rsidP="00690B39">
      <w:pPr>
        <w:tabs>
          <w:tab w:val="left" w:pos="142"/>
        </w:tabs>
        <w:spacing w:after="0"/>
        <w:jc w:val="center"/>
        <w:rPr>
          <w:rFonts w:ascii="Times New Roman" w:hAnsi="Times New Roman" w:cs="Times New Roman"/>
          <w:b/>
          <w:sz w:val="28"/>
          <w:szCs w:val="26"/>
          <w:lang w:val="uz-Cyrl-UZ"/>
        </w:rPr>
      </w:pPr>
      <w:r>
        <w:rPr>
          <w:rFonts w:ascii="Times New Roman" w:hAnsi="Times New Roman" w:cs="Times New Roman"/>
          <w:b/>
          <w:sz w:val="28"/>
          <w:szCs w:val="26"/>
          <w:lang w:val="uz-Cyrl-UZ"/>
        </w:rPr>
        <w:t xml:space="preserve"> Тиббий хизматлар тарифларни белгилаш бўлими томонидан </w:t>
      </w:r>
      <w:r>
        <w:rPr>
          <w:rFonts w:ascii="Times New Roman" w:hAnsi="Times New Roman" w:cs="Times New Roman"/>
          <w:b/>
          <w:sz w:val="28"/>
          <w:szCs w:val="26"/>
          <w:lang w:val="uz-Cyrl-UZ"/>
        </w:rPr>
        <w:br/>
        <w:t xml:space="preserve">2025 йил 18-22-август кунлари бажарилган ишлар юзасидан  </w:t>
      </w:r>
    </w:p>
    <w:p w:rsidR="00690B39" w:rsidRDefault="00690B39" w:rsidP="00690B39">
      <w:pPr>
        <w:tabs>
          <w:tab w:val="left" w:pos="142"/>
        </w:tabs>
        <w:spacing w:after="0"/>
        <w:jc w:val="center"/>
        <w:rPr>
          <w:rFonts w:ascii="Times New Roman" w:hAnsi="Times New Roman" w:cs="Times New Roman"/>
          <w:b/>
          <w:sz w:val="28"/>
          <w:szCs w:val="26"/>
          <w:lang w:val="uz-Cyrl-UZ"/>
        </w:rPr>
      </w:pPr>
      <w:r>
        <w:rPr>
          <w:rFonts w:ascii="Times New Roman" w:hAnsi="Times New Roman" w:cs="Times New Roman"/>
          <w:b/>
          <w:sz w:val="28"/>
          <w:szCs w:val="26"/>
          <w:lang w:val="uz-Cyrl-UZ"/>
        </w:rPr>
        <w:t xml:space="preserve">Маълумот </w:t>
      </w:r>
    </w:p>
    <w:p w:rsidR="00690B39" w:rsidRDefault="00690B39" w:rsidP="00690B39">
      <w:pPr>
        <w:pStyle w:val="a3"/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szCs w:val="26"/>
          <w:lang w:val="uz-Cyrl-UZ"/>
        </w:rPr>
      </w:pPr>
    </w:p>
    <w:p w:rsidR="00690B39" w:rsidRPr="00690B39" w:rsidRDefault="00690B39" w:rsidP="00690B39">
      <w:pPr>
        <w:pStyle w:val="a3"/>
        <w:numPr>
          <w:ilvl w:val="0"/>
          <w:numId w:val="1"/>
        </w:numPr>
        <w:shd w:val="clear" w:color="auto" w:fill="FFFFFF" w:themeFill="background1"/>
        <w:tabs>
          <w:tab w:val="left" w:pos="142"/>
          <w:tab w:val="left" w:pos="851"/>
          <w:tab w:val="left" w:pos="1276"/>
          <w:tab w:val="left" w:pos="1701"/>
        </w:tabs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690B39">
        <w:rPr>
          <w:rFonts w:ascii="Times New Roman" w:hAnsi="Times New Roman" w:cs="Times New Roman"/>
          <w:sz w:val="28"/>
          <w:szCs w:val="28"/>
          <w:lang w:val="uz-Cyrl-UZ"/>
        </w:rPr>
        <w:t xml:space="preserve">Бюджетни шакллантириш ва ижро этиш бўлими томонидан </w:t>
      </w:r>
      <w:r w:rsidRPr="00690B39">
        <w:rPr>
          <w:rFonts w:ascii="Times New Roman" w:hAnsi="Times New Roman" w:cs="Times New Roman"/>
          <w:sz w:val="28"/>
          <w:szCs w:val="28"/>
          <w:lang w:val="uz-Cyrl-UZ"/>
        </w:rPr>
        <w:br/>
        <w:t>ЭДО электрон тизими томонидан келишиш учун келган 16 та хатлар атрофлича ўрганилди ва келишилди.</w:t>
      </w:r>
    </w:p>
    <w:p w:rsidR="00690B39" w:rsidRPr="00690B39" w:rsidRDefault="00690B39" w:rsidP="00690B39">
      <w:pPr>
        <w:pStyle w:val="a3"/>
        <w:numPr>
          <w:ilvl w:val="0"/>
          <w:numId w:val="1"/>
        </w:numPr>
        <w:shd w:val="clear" w:color="auto" w:fill="FFFFFF" w:themeFill="background1"/>
        <w:tabs>
          <w:tab w:val="left" w:pos="142"/>
          <w:tab w:val="left" w:pos="851"/>
          <w:tab w:val="left" w:pos="1276"/>
          <w:tab w:val="left" w:pos="1701"/>
        </w:tabs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690B39">
        <w:rPr>
          <w:rFonts w:ascii="Times New Roman" w:hAnsi="Times New Roman" w:cs="Times New Roman"/>
          <w:sz w:val="28"/>
          <w:szCs w:val="28"/>
          <w:lang w:val="uz-Cyrl-UZ"/>
        </w:rPr>
        <w:t>Ўзбекистон Республикаси Президентининг 19.05.2025 йилдаги “Республикада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чора-тадбирлари тўғрисида”ги ПФ-88-сонли Фармонида белгиланган Тажриба-синов лойиҳаси асосида фаолият кўрсатадиган барча туман (шаҳар)лар тиббиёт муассасаларининг олдиндан тўловнинг олдиндан тўловлар учун буйруқ, сертификатлар тайёрланиб, тегишли маблағлар чиқарилди.</w:t>
      </w:r>
    </w:p>
    <w:p w:rsidR="00690B39" w:rsidRPr="00690B39" w:rsidRDefault="00690B39" w:rsidP="00690B39">
      <w:pPr>
        <w:pStyle w:val="a3"/>
        <w:numPr>
          <w:ilvl w:val="0"/>
          <w:numId w:val="1"/>
        </w:numPr>
        <w:shd w:val="clear" w:color="auto" w:fill="FFFFFF" w:themeFill="background1"/>
        <w:tabs>
          <w:tab w:val="left" w:pos="142"/>
          <w:tab w:val="left" w:pos="851"/>
          <w:tab w:val="left" w:pos="1276"/>
          <w:tab w:val="left" w:pos="1701"/>
        </w:tabs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690B39">
        <w:rPr>
          <w:rFonts w:ascii="Times New Roman" w:hAnsi="Times New Roman" w:cs="Times New Roman"/>
          <w:sz w:val="28"/>
          <w:szCs w:val="28"/>
          <w:lang w:val="uz-Cyrl-UZ"/>
        </w:rPr>
        <w:t xml:space="preserve">Бюджетни шакллантириш ва ижро этиш бўлими томонидан Жамғарманинг ҳудудий бўлинмаларига даволанган ҳолат бўйича сертификат тайёрланди тўловлар амалга оширилди. </w:t>
      </w:r>
    </w:p>
    <w:p w:rsidR="00690B39" w:rsidRPr="00690B39" w:rsidRDefault="00690B39" w:rsidP="00690B39">
      <w:pPr>
        <w:pStyle w:val="a3"/>
        <w:numPr>
          <w:ilvl w:val="0"/>
          <w:numId w:val="1"/>
        </w:numPr>
        <w:shd w:val="clear" w:color="auto" w:fill="FFFFFF" w:themeFill="background1"/>
        <w:tabs>
          <w:tab w:val="left" w:pos="142"/>
          <w:tab w:val="left" w:pos="851"/>
          <w:tab w:val="left" w:pos="1276"/>
          <w:tab w:val="left" w:pos="1701"/>
        </w:tabs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690B39">
        <w:rPr>
          <w:rFonts w:ascii="Times New Roman" w:hAnsi="Times New Roman" w:cs="Times New Roman"/>
          <w:sz w:val="28"/>
          <w:szCs w:val="28"/>
          <w:lang w:val="uz-Cyrl-UZ"/>
        </w:rPr>
        <w:t>Ўзбекистон Республикаси Президентининг 19.05.2025 йилдаги “Республикада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чора-тадбирлари тўғрисида”ги ПФ-88-сонли Фармонида белгиланган Тажриба-синов лойиҳаси асосида фаолият кўрсатадиган барча туман (шаҳар)лар тиббиёт муассасалари аутсорсинг асосида стоматология  хизматларини ташкил этиш бўйича Лойиҳа офисида ўтказилган йилилишда қатнашилди.</w:t>
      </w:r>
    </w:p>
    <w:p w:rsidR="00690B39" w:rsidRPr="00690B39" w:rsidRDefault="00690B39" w:rsidP="00690B39">
      <w:pPr>
        <w:pStyle w:val="a3"/>
        <w:numPr>
          <w:ilvl w:val="0"/>
          <w:numId w:val="1"/>
        </w:numPr>
        <w:shd w:val="clear" w:color="auto" w:fill="FFFFFF" w:themeFill="background1"/>
        <w:tabs>
          <w:tab w:val="left" w:pos="142"/>
          <w:tab w:val="left" w:pos="851"/>
          <w:tab w:val="left" w:pos="1276"/>
          <w:tab w:val="left" w:pos="1701"/>
        </w:tabs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690B39">
        <w:rPr>
          <w:rFonts w:ascii="Times New Roman" w:hAnsi="Times New Roman" w:cs="Times New Roman"/>
          <w:sz w:val="28"/>
          <w:szCs w:val="28"/>
          <w:lang w:val="uz-Cyrl-UZ"/>
        </w:rPr>
        <w:t xml:space="preserve">Ўзбекистон Республикаси Президентининг 19.05.2025 йилдаги “Республикада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чора-тадбирлари тўғрисида”ги ПФ-88-сонли Фармонида белгиланган Тажриба-синов лойиҳаси асосида фаолият кўрсатадиган барча туман (шаҳар)лар тиббиёт муассасалари аутсорсинг асосида стоматология  хизматлари нархларини шакллантириш юзасидан баённома лойихалари тайёрланди ва ССВга чиқарилди. </w:t>
      </w:r>
    </w:p>
    <w:p w:rsidR="00690B39" w:rsidRPr="00690B39" w:rsidRDefault="00690B39" w:rsidP="00690B39">
      <w:pPr>
        <w:pStyle w:val="a3"/>
        <w:numPr>
          <w:ilvl w:val="0"/>
          <w:numId w:val="1"/>
        </w:numPr>
        <w:shd w:val="clear" w:color="auto" w:fill="FFFFFF" w:themeFill="background1"/>
        <w:tabs>
          <w:tab w:val="left" w:pos="142"/>
          <w:tab w:val="left" w:pos="851"/>
          <w:tab w:val="left" w:pos="1276"/>
          <w:tab w:val="left" w:pos="1701"/>
        </w:tabs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690B39">
        <w:rPr>
          <w:rFonts w:ascii="Times New Roman" w:hAnsi="Times New Roman" w:cs="Times New Roman"/>
          <w:sz w:val="28"/>
          <w:szCs w:val="28"/>
          <w:lang w:val="uz-Cyrl-UZ"/>
        </w:rPr>
        <w:t>Ўзбекистон Республикаси Президентининг 19.05.2025 йилдаги “Республикада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чора-тадбирлари тўғрисида”ги ПФ-88-сонли Фармонида белгиланган Тажриба-синов лойиҳаси асосида фаолият кўрсатадиган барча туман (шаҳар)лар тиббиёт муассасалари минимал талаб ҳисоб китоблари якунига етказилиб e-shartnoma дастурига жойлаштирилди.</w:t>
      </w:r>
    </w:p>
    <w:p w:rsidR="00690B39" w:rsidRPr="00690B39" w:rsidRDefault="00690B39" w:rsidP="00690B39">
      <w:pPr>
        <w:pStyle w:val="a3"/>
        <w:numPr>
          <w:ilvl w:val="0"/>
          <w:numId w:val="1"/>
        </w:numPr>
        <w:shd w:val="clear" w:color="auto" w:fill="FFFFFF" w:themeFill="background1"/>
        <w:tabs>
          <w:tab w:val="left" w:pos="142"/>
          <w:tab w:val="left" w:pos="851"/>
          <w:tab w:val="left" w:pos="1276"/>
          <w:tab w:val="left" w:pos="1701"/>
        </w:tabs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690B39">
        <w:rPr>
          <w:rFonts w:ascii="Times New Roman" w:hAnsi="Times New Roman" w:cs="Times New Roman"/>
          <w:sz w:val="28"/>
          <w:szCs w:val="28"/>
          <w:lang w:val="uz-Cyrl-UZ"/>
        </w:rPr>
        <w:lastRenderedPageBreak/>
        <w:t xml:space="preserve">Жамғарма ва тиббиёт муассасалар ўртасида тузилган шартномаларга мувофиқ июл ойи учун даволанган ҳолат бўйича тиббиёт ташкилотлари томонидан тақдим этилган ҳисоботларга асосан тўланадиган маблағлар ҳисоб-китоби амалга оширилди. </w:t>
      </w:r>
    </w:p>
    <w:p w:rsidR="00690B39" w:rsidRPr="00690B39" w:rsidRDefault="00690B39" w:rsidP="00690B39">
      <w:pPr>
        <w:pStyle w:val="a3"/>
        <w:shd w:val="clear" w:color="auto" w:fill="FFFFFF" w:themeFill="background1"/>
        <w:tabs>
          <w:tab w:val="left" w:pos="142"/>
          <w:tab w:val="left" w:pos="851"/>
          <w:tab w:val="left" w:pos="1276"/>
          <w:tab w:val="left" w:pos="1701"/>
        </w:tabs>
        <w:spacing w:after="0"/>
        <w:ind w:left="426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:rsidR="00690B39" w:rsidRPr="00690B39" w:rsidRDefault="00690B39" w:rsidP="00690B39">
      <w:pPr>
        <w:pStyle w:val="a3"/>
        <w:tabs>
          <w:tab w:val="left" w:pos="142"/>
          <w:tab w:val="left" w:pos="851"/>
          <w:tab w:val="left" w:pos="1276"/>
          <w:tab w:val="left" w:pos="1701"/>
        </w:tabs>
        <w:spacing w:after="0"/>
        <w:ind w:left="426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tbl>
      <w:tblPr>
        <w:tblStyle w:val="a4"/>
        <w:tblW w:w="9345" w:type="dxa"/>
        <w:tblInd w:w="6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2266"/>
        <w:gridCol w:w="3115"/>
      </w:tblGrid>
      <w:tr w:rsidR="00690B39" w:rsidTr="00690B39">
        <w:tc>
          <w:tcPr>
            <w:tcW w:w="3964" w:type="dxa"/>
            <w:hideMark/>
          </w:tcPr>
          <w:p w:rsidR="00690B39" w:rsidRPr="00690B39" w:rsidRDefault="00690B39">
            <w:pPr>
              <w:tabs>
                <w:tab w:val="left" w:pos="142"/>
                <w:tab w:val="left" w:pos="851"/>
                <w:tab w:val="left" w:pos="1276"/>
                <w:tab w:val="left" w:pos="1701"/>
              </w:tabs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690B39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 xml:space="preserve">Бюджетни шакллантириш </w:t>
            </w:r>
          </w:p>
          <w:p w:rsidR="00690B39" w:rsidRPr="00690B39" w:rsidRDefault="00690B39">
            <w:pPr>
              <w:tabs>
                <w:tab w:val="left" w:pos="142"/>
                <w:tab w:val="left" w:pos="851"/>
                <w:tab w:val="left" w:pos="1276"/>
                <w:tab w:val="left" w:pos="1701"/>
              </w:tabs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690B39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 xml:space="preserve">ва ижро этиш бўлими </w:t>
            </w:r>
          </w:p>
          <w:p w:rsidR="00690B39" w:rsidRPr="00690B39" w:rsidRDefault="00690B39">
            <w:pPr>
              <w:tabs>
                <w:tab w:val="left" w:pos="142"/>
                <w:tab w:val="left" w:pos="851"/>
                <w:tab w:val="left" w:pos="1276"/>
                <w:tab w:val="left" w:pos="1701"/>
              </w:tabs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690B39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 xml:space="preserve">бошлиғи                                               </w:t>
            </w:r>
          </w:p>
        </w:tc>
        <w:tc>
          <w:tcPr>
            <w:tcW w:w="2266" w:type="dxa"/>
          </w:tcPr>
          <w:p w:rsidR="00690B39" w:rsidRPr="00690B39" w:rsidRDefault="00690B39">
            <w:pPr>
              <w:tabs>
                <w:tab w:val="left" w:pos="142"/>
                <w:tab w:val="left" w:pos="851"/>
                <w:tab w:val="left" w:pos="1276"/>
                <w:tab w:val="left" w:pos="1701"/>
              </w:tabs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</w:p>
        </w:tc>
        <w:tc>
          <w:tcPr>
            <w:tcW w:w="3115" w:type="dxa"/>
          </w:tcPr>
          <w:p w:rsidR="00690B39" w:rsidRPr="00690B39" w:rsidRDefault="00690B39">
            <w:pPr>
              <w:tabs>
                <w:tab w:val="left" w:pos="142"/>
                <w:tab w:val="left" w:pos="851"/>
                <w:tab w:val="left" w:pos="1276"/>
                <w:tab w:val="left" w:pos="1701"/>
              </w:tabs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</w:p>
          <w:p w:rsidR="00690B39" w:rsidRPr="00690B39" w:rsidRDefault="00690B39">
            <w:pPr>
              <w:tabs>
                <w:tab w:val="left" w:pos="142"/>
                <w:tab w:val="left" w:pos="851"/>
                <w:tab w:val="left" w:pos="1276"/>
                <w:tab w:val="left" w:pos="1701"/>
              </w:tabs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</w:p>
          <w:p w:rsidR="00690B39" w:rsidRDefault="00690B39">
            <w:pPr>
              <w:tabs>
                <w:tab w:val="left" w:pos="142"/>
                <w:tab w:val="left" w:pos="851"/>
                <w:tab w:val="left" w:pos="1276"/>
                <w:tab w:val="left" w:pos="1701"/>
              </w:tabs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690B39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Н.Умаров</w:t>
            </w:r>
            <w:bookmarkStart w:id="0" w:name="_GoBack"/>
            <w:bookmarkEnd w:id="0"/>
          </w:p>
        </w:tc>
      </w:tr>
    </w:tbl>
    <w:p w:rsidR="00690B39" w:rsidRDefault="00690B39" w:rsidP="00690B39">
      <w:pPr>
        <w:tabs>
          <w:tab w:val="left" w:pos="142"/>
        </w:tabs>
        <w:spacing w:after="0"/>
        <w:jc w:val="center"/>
        <w:rPr>
          <w:rFonts w:ascii="Times New Roman" w:hAnsi="Times New Roman" w:cs="Times New Roman"/>
          <w:b/>
          <w:sz w:val="28"/>
          <w:szCs w:val="26"/>
          <w:lang w:val="uz-Cyrl-UZ"/>
        </w:rPr>
      </w:pPr>
    </w:p>
    <w:p w:rsidR="00FA10D7" w:rsidRDefault="00FA10D7"/>
    <w:sectPr w:rsidR="00FA10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A4666E"/>
    <w:multiLevelType w:val="hybridMultilevel"/>
    <w:tmpl w:val="43D6FC36"/>
    <w:lvl w:ilvl="0" w:tplc="39166E84">
      <w:start w:val="1"/>
      <w:numFmt w:val="decimal"/>
      <w:lvlText w:val="%1."/>
      <w:lvlJc w:val="left"/>
      <w:pPr>
        <w:ind w:left="107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0AA8"/>
    <w:rsid w:val="00690B39"/>
    <w:rsid w:val="00DC0AA8"/>
    <w:rsid w:val="00FA1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B0B01D-4C03-464A-8F09-21565EA26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0B3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0B39"/>
    <w:pPr>
      <w:ind w:left="720"/>
      <w:contextualSpacing/>
    </w:pPr>
  </w:style>
  <w:style w:type="table" w:styleId="a4">
    <w:name w:val="Table Grid"/>
    <w:basedOn w:val="a1"/>
    <w:uiPriority w:val="39"/>
    <w:rsid w:val="00690B3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780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407</Words>
  <Characters>2325</Characters>
  <Application>Microsoft Office Word</Application>
  <DocSecurity>0</DocSecurity>
  <Lines>19</Lines>
  <Paragraphs>5</Paragraphs>
  <ScaleCrop>false</ScaleCrop>
  <Company>SPecialiST RePack</Company>
  <LinksUpToDate>false</LinksUpToDate>
  <CharactersWithSpaces>2727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2025-08-22T13:51:00Z</dcterms:created>
  <dcterms:modified xsi:type="dcterms:W3CDTF">2025-08-22T13:51:00Z</dcterms:modified>
</cp:coreProperties>
</file>