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087" w:rsidRDefault="00FE1087" w:rsidP="00FE108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Бюджетни шакллантириш ва ижро этиш бўлими ва</w:t>
      </w:r>
    </w:p>
    <w:p w:rsidR="00FE1087" w:rsidRDefault="00FE1087" w:rsidP="00FE108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 Тиббий хизматлар тарифларни белгилаш бўлими томонидан </w:t>
      </w:r>
      <w:r>
        <w:rPr>
          <w:rFonts w:ascii="Times New Roman" w:hAnsi="Times New Roman" w:cs="Times New Roman"/>
          <w:b/>
          <w:sz w:val="28"/>
          <w:lang w:val="uz-Cyrl-UZ"/>
        </w:rPr>
        <w:br/>
        <w:t xml:space="preserve">2025 йил 30-04 июл кунлари бажарилган ишлар юзасидан  </w:t>
      </w:r>
    </w:p>
    <w:p w:rsidR="00FE1087" w:rsidRDefault="00FE1087" w:rsidP="00FE108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rsidR="00FE1087" w:rsidRDefault="00FE1087" w:rsidP="00FE1087">
      <w:pPr>
        <w:pStyle w:val="a3"/>
        <w:tabs>
          <w:tab w:val="left" w:pos="142"/>
          <w:tab w:val="left" w:pos="993"/>
          <w:tab w:val="left" w:pos="1134"/>
          <w:tab w:val="left" w:pos="1701"/>
        </w:tabs>
        <w:jc w:val="both"/>
        <w:rPr>
          <w:rFonts w:ascii="Times New Roman" w:hAnsi="Times New Roman" w:cs="Times New Roman"/>
          <w:sz w:val="28"/>
          <w:lang w:val="uz-Cyrl-UZ"/>
        </w:rPr>
      </w:pP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 xml:space="preserve">Бюджетни шакллантириш ва ижро этиш бўлими томонидан </w:t>
      </w:r>
      <w:r>
        <w:rPr>
          <w:rFonts w:ascii="Times New Roman" w:hAnsi="Times New Roman" w:cs="Times New Roman"/>
          <w:sz w:val="28"/>
          <w:lang w:val="uz-Cyrl-UZ"/>
        </w:rPr>
        <w:br/>
        <w:t xml:space="preserve">ЭДО электрон тизими томонидан 4 та хат ижро қилинди  ва келишиш учун келган 2 та хатлар атрофлича ўрганилди ва келишилди. </w:t>
      </w: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Давлат тиббий суғурта жамғармаси Бюджетни шаклллантириш ва ижро этиш бўлими томонидан 14 та ҳудуд бўйича тўлов сертификатлари тайёрланди ва молиялаштириш амалга оширилди.</w:t>
      </w: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Давлат тиббий суғуртаси жамғармаси орқали молиялаштириш тартибини жорий қилиш бўйича тиббиёт муассасаларидаги режалаштирилаётган маблағлар тўғрисисда маълумотлар жамланди.</w:t>
      </w: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Тажриба-синов лойиҳаси жорий қилинадиган туман (шаҳар)лар тиббиёт муассасаларини молиялаштириш учун Жамғармага ўтказиладиган маблағлар Жамғарманинг ягона шахсий ғазна ҳисобварағида жамланади ҳамда ҳудудлар ва тиббиёт муассасалари ўртасида қайта тақсимлаш ишлари амалга оширилди.</w:t>
      </w: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Ўзбекистон Республикаси Соғлиқни сақлаш вазирлигининг 02.07.2025 йилдаги 190-сонли буйруғи асосида "Республика перинатал маркази, Қорақалпоғистон Республикаси, вилоятлар ҳамда Тошкент шаҳар перинатал марказлари ва болалар кўп тармоқли тиббиёт марказлари"да шошилинч перинатал ҳамда шошилинч педиатрик мобил навбатчи реанимацион бригадаларни ташкил қилиш билан боғлиқ харажатлар тўғрисида маълумотлар умумлаштирилмоқда.</w:t>
      </w: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 xml:space="preserve">Ўзбекистон Республикаси Президентининг 2025 йил 2 июндаги "Иш ҳақи, пенсиялар, стипендиялар ва нафақалар миқдорини ошириш тўғрисида" ПФ-91-сон Фармонига мувофиқ Республикадаги тиббиёт муассасаларига иш хақи ва унга тенглаштирладиган тўловлар учун қўшимча талаб қилинадиган маблағлар тўғрисида маълумотлар умумлаштирилмоқда якуний ҳисоб-китоблар тақдим этилади. </w:t>
      </w:r>
    </w:p>
    <w:p w:rsidR="00FE1087" w:rsidRDefault="00FE1087" w:rsidP="00FE1087">
      <w:pPr>
        <w:pStyle w:val="a3"/>
        <w:numPr>
          <w:ilvl w:val="0"/>
          <w:numId w:val="2"/>
        </w:numPr>
        <w:tabs>
          <w:tab w:val="left" w:pos="142"/>
          <w:tab w:val="left" w:pos="851"/>
          <w:tab w:val="left" w:pos="1276"/>
          <w:tab w:val="left" w:pos="1701"/>
        </w:tabs>
        <w:spacing w:after="0"/>
        <w:ind w:left="0" w:firstLine="426"/>
        <w:jc w:val="both"/>
        <w:rPr>
          <w:rFonts w:ascii="Times New Roman" w:hAnsi="Times New Roman" w:cs="Times New Roman"/>
          <w:sz w:val="28"/>
          <w:lang w:val="uz-Cyrl-UZ"/>
        </w:rPr>
      </w:pPr>
      <w:r>
        <w:rPr>
          <w:rFonts w:ascii="Times New Roman" w:hAnsi="Times New Roman" w:cs="Times New Roman"/>
          <w:sz w:val="28"/>
          <w:lang w:val="uz-Cyrl-UZ"/>
        </w:rPr>
        <w:t xml:space="preserve">Ўзбекистон Республикаси Вазирлар Маҳкамасининг 20.06.2025 йилдаги 384-сон қарори 7-иловасининг 13-бандига асосан Кафолатланган пакетга киритилган стоматологик хизматларнинг нархи Давлат тиббий суғуртаси жамғармаси (кейинги ўринларда — Жамғарма) томонидан </w:t>
      </w:r>
      <w:r>
        <w:rPr>
          <w:rFonts w:ascii="Times New Roman" w:hAnsi="Times New Roman" w:cs="Times New Roman"/>
          <w:sz w:val="28"/>
          <w:lang w:val="uz-Cyrl-UZ"/>
        </w:rPr>
        <w:lastRenderedPageBreak/>
        <w:t>белгиланди. Барча ҳудудлардан нархлар олинди. Шунга кўра, кафолатланган пакет доирасида стомоатология хизматларини аутсорсингга бериш бўйича Жамғарма томонидан ишлаб чиқилган нархларни кўриб чиқилиб, Соғлиқни сақлаш вазирлигига куриб чиқиш учун киритилди.</w:t>
      </w:r>
    </w:p>
    <w:p w:rsidR="00FE1087" w:rsidRDefault="00FE1087" w:rsidP="00FE1087">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p w:rsidR="00FE1087" w:rsidRDefault="00FE1087" w:rsidP="00FE1087">
      <w:pPr>
        <w:pStyle w:val="a3"/>
        <w:tabs>
          <w:tab w:val="left" w:pos="142"/>
          <w:tab w:val="left" w:pos="851"/>
          <w:tab w:val="left" w:pos="1276"/>
          <w:tab w:val="left" w:pos="1701"/>
        </w:tabs>
        <w:spacing w:after="0"/>
        <w:ind w:left="426"/>
        <w:jc w:val="both"/>
        <w:rPr>
          <w:rFonts w:ascii="Times New Roman" w:hAnsi="Times New Roman" w:cs="Times New Roman"/>
          <w:sz w:val="28"/>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FE1087" w:rsidTr="00FE1087">
        <w:tc>
          <w:tcPr>
            <w:tcW w:w="3964" w:type="dxa"/>
            <w:hideMark/>
          </w:tcPr>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Бюджетни шакллантириш </w:t>
            </w:r>
          </w:p>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ва ижро этиш бўлими </w:t>
            </w:r>
          </w:p>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lang w:val="uz-Cyrl-UZ"/>
              </w:rPr>
              <w:t xml:space="preserve">бошлиғи                                               </w:t>
            </w:r>
          </w:p>
        </w:tc>
        <w:tc>
          <w:tcPr>
            <w:tcW w:w="2266" w:type="dxa"/>
          </w:tcPr>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lang w:val="uz-Cyrl-UZ"/>
              </w:rPr>
            </w:pPr>
          </w:p>
        </w:tc>
        <w:tc>
          <w:tcPr>
            <w:tcW w:w="3115" w:type="dxa"/>
          </w:tcPr>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FE1087" w:rsidRDefault="00FE1087">
            <w:pPr>
              <w:tabs>
                <w:tab w:val="left" w:pos="142"/>
                <w:tab w:val="left" w:pos="851"/>
                <w:tab w:val="left" w:pos="1276"/>
                <w:tab w:val="left" w:pos="1701"/>
              </w:tabs>
              <w:spacing w:line="240" w:lineRule="auto"/>
              <w:jc w:val="both"/>
              <w:rPr>
                <w:rFonts w:ascii="Times New Roman" w:hAnsi="Times New Roman" w:cs="Times New Roman"/>
                <w:b/>
                <w:sz w:val="28"/>
                <w:lang w:val="uz-Cyrl-UZ"/>
              </w:rPr>
            </w:pPr>
            <w:r>
              <w:rPr>
                <w:rFonts w:ascii="Times New Roman" w:hAnsi="Times New Roman" w:cs="Times New Roman"/>
                <w:b/>
                <w:sz w:val="28"/>
                <w:szCs w:val="28"/>
                <w:lang w:val="uz-Cyrl-UZ"/>
              </w:rPr>
              <w:t>Н.Умаров</w:t>
            </w:r>
          </w:p>
        </w:tc>
      </w:tr>
    </w:tbl>
    <w:p w:rsidR="00FE1087" w:rsidRDefault="00FE1087" w:rsidP="00FE1087">
      <w:pPr>
        <w:tabs>
          <w:tab w:val="left" w:pos="142"/>
        </w:tabs>
        <w:spacing w:after="0"/>
        <w:jc w:val="center"/>
        <w:rPr>
          <w:rFonts w:ascii="Times New Roman" w:hAnsi="Times New Roman" w:cs="Times New Roman"/>
          <w:b/>
          <w:sz w:val="28"/>
          <w:lang w:val="uz-Cyrl-UZ"/>
        </w:rPr>
      </w:pPr>
    </w:p>
    <w:p w:rsidR="00FE1087" w:rsidRDefault="00FE1087" w:rsidP="00FE1087">
      <w:pPr>
        <w:tabs>
          <w:tab w:val="left" w:pos="142"/>
        </w:tabs>
        <w:spacing w:after="0"/>
        <w:jc w:val="center"/>
        <w:rPr>
          <w:rFonts w:ascii="Times New Roman" w:hAnsi="Times New Roman" w:cs="Times New Roman"/>
          <w:b/>
          <w:sz w:val="28"/>
          <w:lang w:val="uz-Cyrl-UZ"/>
        </w:rPr>
      </w:pPr>
    </w:p>
    <w:p w:rsidR="00FE1087" w:rsidRDefault="00FE1087" w:rsidP="00FE1087">
      <w:pPr>
        <w:tabs>
          <w:tab w:val="left" w:pos="142"/>
        </w:tabs>
        <w:spacing w:after="0"/>
        <w:jc w:val="center"/>
        <w:rPr>
          <w:rFonts w:ascii="Times New Roman" w:hAnsi="Times New Roman" w:cs="Times New Roman"/>
          <w:b/>
          <w:sz w:val="28"/>
          <w:lang w:val="uz-Cyrl-UZ"/>
        </w:rPr>
      </w:pPr>
    </w:p>
    <w:p w:rsidR="007F3EB5" w:rsidRPr="00FE1087" w:rsidRDefault="007F3EB5" w:rsidP="00FE1087">
      <w:bookmarkStart w:id="0" w:name="_GoBack"/>
      <w:bookmarkEnd w:id="0"/>
    </w:p>
    <w:sectPr w:rsidR="007F3EB5" w:rsidRPr="00FE10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3F"/>
    <w:rsid w:val="000929C7"/>
    <w:rsid w:val="0014322C"/>
    <w:rsid w:val="001C5A51"/>
    <w:rsid w:val="00334265"/>
    <w:rsid w:val="00573C31"/>
    <w:rsid w:val="0058609D"/>
    <w:rsid w:val="007F3EB5"/>
    <w:rsid w:val="009B37FC"/>
    <w:rsid w:val="00BA633F"/>
    <w:rsid w:val="00FE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713D7E-6F35-4090-9A0F-3A7C514B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5A5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29C7"/>
    <w:pPr>
      <w:ind w:left="720"/>
      <w:contextualSpacing/>
    </w:pPr>
  </w:style>
  <w:style w:type="table" w:styleId="a4">
    <w:name w:val="Table Grid"/>
    <w:basedOn w:val="a1"/>
    <w:uiPriority w:val="39"/>
    <w:rsid w:val="00092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1C5A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581654">
      <w:bodyDiv w:val="1"/>
      <w:marLeft w:val="0"/>
      <w:marRight w:val="0"/>
      <w:marTop w:val="0"/>
      <w:marBottom w:val="0"/>
      <w:divBdr>
        <w:top w:val="none" w:sz="0" w:space="0" w:color="auto"/>
        <w:left w:val="none" w:sz="0" w:space="0" w:color="auto"/>
        <w:bottom w:val="none" w:sz="0" w:space="0" w:color="auto"/>
        <w:right w:val="none" w:sz="0" w:space="0" w:color="auto"/>
      </w:divBdr>
    </w:div>
    <w:div w:id="815803456">
      <w:bodyDiv w:val="1"/>
      <w:marLeft w:val="0"/>
      <w:marRight w:val="0"/>
      <w:marTop w:val="0"/>
      <w:marBottom w:val="0"/>
      <w:divBdr>
        <w:top w:val="none" w:sz="0" w:space="0" w:color="auto"/>
        <w:left w:val="none" w:sz="0" w:space="0" w:color="auto"/>
        <w:bottom w:val="none" w:sz="0" w:space="0" w:color="auto"/>
        <w:right w:val="none" w:sz="0" w:space="0" w:color="auto"/>
      </w:divBdr>
    </w:div>
    <w:div w:id="1119685310">
      <w:bodyDiv w:val="1"/>
      <w:marLeft w:val="0"/>
      <w:marRight w:val="0"/>
      <w:marTop w:val="0"/>
      <w:marBottom w:val="0"/>
      <w:divBdr>
        <w:top w:val="none" w:sz="0" w:space="0" w:color="auto"/>
        <w:left w:val="none" w:sz="0" w:space="0" w:color="auto"/>
        <w:bottom w:val="none" w:sz="0" w:space="0" w:color="auto"/>
        <w:right w:val="none" w:sz="0" w:space="0" w:color="auto"/>
      </w:divBdr>
    </w:div>
    <w:div w:id="119638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408</Words>
  <Characters>2326</Characters>
  <Application>Microsoft Office Word</Application>
  <DocSecurity>0</DocSecurity>
  <Lines>19</Lines>
  <Paragraphs>5</Paragraphs>
  <ScaleCrop>false</ScaleCrop>
  <Company>SPecialiST RePack</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2025-05-30T14:09:00Z</dcterms:created>
  <dcterms:modified xsi:type="dcterms:W3CDTF">2025-07-07T05:17:00Z</dcterms:modified>
</cp:coreProperties>
</file>