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419C0" w:rsidRPr="00972031" w14:paraId="1F22E226" w14:textId="77777777" w:rsidTr="00A0044D">
        <w:tc>
          <w:tcPr>
            <w:tcW w:w="4672" w:type="dxa"/>
          </w:tcPr>
          <w:p w14:paraId="153FA68B" w14:textId="77777777" w:rsidR="00F419C0" w:rsidRPr="00EE0976" w:rsidRDefault="00F419C0" w:rsidP="004A3DAA">
            <w:pPr>
              <w:ind w:firstLine="567"/>
              <w:rPr>
                <w:rFonts w:ascii="Times New Roman" w:hAnsi="Times New Roman" w:cs="Times New Roman"/>
                <w:sz w:val="32"/>
              </w:rPr>
            </w:pPr>
          </w:p>
        </w:tc>
        <w:tc>
          <w:tcPr>
            <w:tcW w:w="4673" w:type="dxa"/>
          </w:tcPr>
          <w:p w14:paraId="45E4EDE0" w14:textId="77777777" w:rsidR="00F419C0" w:rsidRPr="00972031" w:rsidRDefault="00F419C0" w:rsidP="004A3DAA">
            <w:pPr>
              <w:ind w:firstLine="567"/>
              <w:jc w:val="center"/>
              <w:rPr>
                <w:rFonts w:ascii="Times New Roman" w:hAnsi="Times New Roman" w:cs="Times New Roman"/>
                <w:b/>
                <w:sz w:val="28"/>
                <w:lang w:val="uz-Cyrl-UZ"/>
              </w:rPr>
            </w:pPr>
            <w:r w:rsidRPr="00972031">
              <w:rPr>
                <w:rFonts w:ascii="Times New Roman" w:hAnsi="Times New Roman" w:cs="Times New Roman"/>
                <w:b/>
                <w:sz w:val="28"/>
                <w:lang w:val="uz-Cyrl-UZ"/>
              </w:rPr>
              <w:t>Давлат тиббий суғуртаси Жамғармаси</w:t>
            </w:r>
          </w:p>
          <w:p w14:paraId="7A8679DF" w14:textId="77777777" w:rsidR="00F419C0" w:rsidRPr="00972031" w:rsidRDefault="00F419C0" w:rsidP="004A3DAA">
            <w:pPr>
              <w:ind w:firstLine="567"/>
              <w:jc w:val="center"/>
              <w:rPr>
                <w:rFonts w:ascii="Times New Roman" w:hAnsi="Times New Roman" w:cs="Times New Roman"/>
                <w:b/>
                <w:sz w:val="28"/>
                <w:lang w:val="uz-Cyrl-UZ"/>
              </w:rPr>
            </w:pPr>
            <w:r w:rsidRPr="00972031">
              <w:rPr>
                <w:rFonts w:ascii="Times New Roman" w:hAnsi="Times New Roman" w:cs="Times New Roman"/>
                <w:b/>
                <w:sz w:val="28"/>
                <w:lang w:val="uz-Cyrl-UZ"/>
              </w:rPr>
              <w:t>Ижро этувчи директори</w:t>
            </w:r>
          </w:p>
          <w:p w14:paraId="13FE5581" w14:textId="77777777" w:rsidR="00F419C0" w:rsidRPr="00972031" w:rsidRDefault="00F419C0" w:rsidP="004A3DAA">
            <w:pPr>
              <w:ind w:firstLine="567"/>
              <w:jc w:val="center"/>
              <w:rPr>
                <w:rFonts w:ascii="Times New Roman" w:hAnsi="Times New Roman" w:cs="Times New Roman"/>
                <w:sz w:val="32"/>
              </w:rPr>
            </w:pPr>
            <w:r w:rsidRPr="00972031">
              <w:rPr>
                <w:rFonts w:ascii="Times New Roman" w:hAnsi="Times New Roman" w:cs="Times New Roman"/>
                <w:b/>
                <w:sz w:val="28"/>
                <w:lang w:val="uz-Cyrl-UZ"/>
              </w:rPr>
              <w:t>З.Ш.Эрматовга</w:t>
            </w:r>
          </w:p>
        </w:tc>
      </w:tr>
    </w:tbl>
    <w:p w14:paraId="184A8CB2" w14:textId="77777777" w:rsidR="00F419C0" w:rsidRPr="00972031" w:rsidRDefault="00F419C0" w:rsidP="004A3DAA">
      <w:pPr>
        <w:ind w:firstLine="567"/>
        <w:rPr>
          <w:rFonts w:ascii="Times New Roman" w:hAnsi="Times New Roman" w:cs="Times New Roman"/>
          <w:sz w:val="28"/>
        </w:rPr>
      </w:pPr>
    </w:p>
    <w:p w14:paraId="7B68369C" w14:textId="264E3495" w:rsidR="00AD3F3C" w:rsidRPr="00972031" w:rsidRDefault="00F419C0" w:rsidP="004A3DAA">
      <w:pPr>
        <w:spacing w:after="0" w:line="240" w:lineRule="auto"/>
        <w:ind w:right="566" w:firstLine="567"/>
        <w:jc w:val="center"/>
        <w:rPr>
          <w:rFonts w:ascii="Times New Roman" w:hAnsi="Times New Roman" w:cs="Times New Roman"/>
          <w:b/>
          <w:sz w:val="28"/>
          <w:lang w:val="uz-Cyrl-UZ"/>
        </w:rPr>
      </w:pPr>
      <w:r w:rsidRPr="00972031">
        <w:rPr>
          <w:rFonts w:ascii="Times New Roman" w:hAnsi="Times New Roman" w:cs="Times New Roman"/>
          <w:b/>
          <w:sz w:val="28"/>
          <w:lang w:val="uz-Cyrl-UZ"/>
        </w:rPr>
        <w:t xml:space="preserve">Давлат тиббий суғуртаси жамғармаси </w:t>
      </w:r>
      <w:r w:rsidR="00B66AF5" w:rsidRPr="00972031">
        <w:rPr>
          <w:rFonts w:ascii="Times New Roman" w:hAnsi="Times New Roman" w:cs="Times New Roman"/>
          <w:b/>
          <w:sz w:val="28"/>
          <w:lang w:val="uz-Cyrl-UZ"/>
        </w:rPr>
        <w:t>Хоразм вилояти</w:t>
      </w:r>
      <w:r w:rsidRPr="00972031">
        <w:rPr>
          <w:rFonts w:ascii="Times New Roman" w:hAnsi="Times New Roman" w:cs="Times New Roman"/>
          <w:b/>
          <w:sz w:val="28"/>
          <w:lang w:val="uz-Cyrl-UZ"/>
        </w:rPr>
        <w:t xml:space="preserve"> </w:t>
      </w:r>
      <w:r w:rsidR="004878A1" w:rsidRPr="00972031">
        <w:rPr>
          <w:rFonts w:ascii="Times New Roman" w:hAnsi="Times New Roman" w:cs="Times New Roman"/>
          <w:b/>
          <w:sz w:val="28"/>
          <w:lang w:val="uz-Cyrl-UZ"/>
        </w:rPr>
        <w:t>ҳудудий</w:t>
      </w:r>
      <w:r w:rsidR="005C1F7B" w:rsidRPr="00972031">
        <w:rPr>
          <w:rFonts w:ascii="Times New Roman" w:hAnsi="Times New Roman" w:cs="Times New Roman"/>
          <w:b/>
          <w:sz w:val="28"/>
          <w:lang w:val="uz-Cyrl-UZ"/>
        </w:rPr>
        <w:t xml:space="preserve"> </w:t>
      </w:r>
      <w:r w:rsidRPr="00972031">
        <w:rPr>
          <w:rFonts w:ascii="Times New Roman" w:hAnsi="Times New Roman" w:cs="Times New Roman"/>
          <w:b/>
          <w:sz w:val="28"/>
          <w:lang w:val="uz-Cyrl-UZ"/>
        </w:rPr>
        <w:t xml:space="preserve">бўлинмаси томонидан жорий йилнинг </w:t>
      </w:r>
      <w:r w:rsidR="00375AAD">
        <w:rPr>
          <w:rFonts w:ascii="Times New Roman" w:hAnsi="Times New Roman" w:cs="Times New Roman"/>
          <w:b/>
          <w:sz w:val="28"/>
          <w:lang w:val="uz-Cyrl-UZ"/>
        </w:rPr>
        <w:t>2</w:t>
      </w:r>
      <w:r w:rsidR="00A063F2">
        <w:rPr>
          <w:rFonts w:ascii="Times New Roman" w:hAnsi="Times New Roman" w:cs="Times New Roman"/>
          <w:b/>
          <w:sz w:val="28"/>
          <w:lang w:val="uz-Cyrl-UZ"/>
        </w:rPr>
        <w:t>1</w:t>
      </w:r>
      <w:r w:rsidR="00613C54" w:rsidRPr="00613C54">
        <w:rPr>
          <w:rFonts w:ascii="Times New Roman" w:hAnsi="Times New Roman" w:cs="Times New Roman"/>
          <w:b/>
          <w:sz w:val="28"/>
          <w:lang w:val="uz-Cyrl-UZ"/>
        </w:rPr>
        <w:t xml:space="preserve"> ию</w:t>
      </w:r>
      <w:r w:rsidR="004264DA">
        <w:rPr>
          <w:rFonts w:ascii="Times New Roman" w:hAnsi="Times New Roman" w:cs="Times New Roman"/>
          <w:b/>
          <w:sz w:val="28"/>
          <w:lang w:val="uz-Cyrl-UZ"/>
        </w:rPr>
        <w:t>л</w:t>
      </w:r>
      <w:r w:rsidR="00613C54" w:rsidRPr="00613C54">
        <w:rPr>
          <w:rFonts w:ascii="Times New Roman" w:hAnsi="Times New Roman" w:cs="Times New Roman"/>
          <w:b/>
          <w:sz w:val="28"/>
          <w:lang w:val="uz-Cyrl-UZ"/>
        </w:rPr>
        <w:t xml:space="preserve">ь </w:t>
      </w:r>
      <w:r w:rsidR="004264DA">
        <w:rPr>
          <w:rFonts w:ascii="Times New Roman" w:hAnsi="Times New Roman" w:cs="Times New Roman"/>
          <w:b/>
          <w:sz w:val="28"/>
          <w:lang w:val="uz-Cyrl-UZ"/>
        </w:rPr>
        <w:t xml:space="preserve">- </w:t>
      </w:r>
      <w:r w:rsidR="00375AAD">
        <w:rPr>
          <w:rFonts w:ascii="Times New Roman" w:hAnsi="Times New Roman" w:cs="Times New Roman"/>
          <w:b/>
          <w:sz w:val="28"/>
          <w:lang w:val="uz-Cyrl-UZ"/>
        </w:rPr>
        <w:t>25</w:t>
      </w:r>
      <w:r w:rsidR="00613C54" w:rsidRPr="00613C54">
        <w:rPr>
          <w:rFonts w:ascii="Times New Roman" w:hAnsi="Times New Roman" w:cs="Times New Roman"/>
          <w:b/>
          <w:sz w:val="28"/>
          <w:lang w:val="uz-Cyrl-UZ"/>
        </w:rPr>
        <w:t xml:space="preserve"> июль </w:t>
      </w:r>
      <w:r w:rsidR="00613C54">
        <w:rPr>
          <w:rFonts w:ascii="Times New Roman" w:hAnsi="Times New Roman" w:cs="Times New Roman"/>
          <w:b/>
          <w:sz w:val="28"/>
          <w:lang w:val="uz-Cyrl-UZ"/>
        </w:rPr>
        <w:t>кунларида амалга</w:t>
      </w:r>
      <w:r w:rsidRPr="00972031">
        <w:rPr>
          <w:rFonts w:ascii="Times New Roman" w:hAnsi="Times New Roman" w:cs="Times New Roman"/>
          <w:b/>
          <w:sz w:val="28"/>
          <w:lang w:val="uz-Cyrl-UZ"/>
        </w:rPr>
        <w:t xml:space="preserve"> оширилган ишлар тўғрисида</w:t>
      </w:r>
    </w:p>
    <w:p w14:paraId="623EAED5" w14:textId="0D93D53D" w:rsidR="00F419C0" w:rsidRPr="00972031" w:rsidRDefault="00F419C0" w:rsidP="004A3DAA">
      <w:pPr>
        <w:spacing w:after="0" w:line="240" w:lineRule="auto"/>
        <w:ind w:right="566" w:firstLine="567"/>
        <w:jc w:val="center"/>
        <w:rPr>
          <w:rFonts w:ascii="Times New Roman" w:hAnsi="Times New Roman" w:cs="Times New Roman"/>
          <w:b/>
          <w:sz w:val="28"/>
          <w:lang w:val="uz-Cyrl-UZ"/>
        </w:rPr>
      </w:pPr>
      <w:r w:rsidRPr="00972031">
        <w:rPr>
          <w:rFonts w:ascii="Times New Roman" w:hAnsi="Times New Roman" w:cs="Times New Roman"/>
          <w:b/>
          <w:sz w:val="28"/>
          <w:lang w:val="uz-Cyrl-UZ"/>
        </w:rPr>
        <w:t>МАЪЛУМОТ</w:t>
      </w:r>
    </w:p>
    <w:p w14:paraId="19C60C4E" w14:textId="77777777" w:rsidR="00937888" w:rsidRPr="00972031" w:rsidRDefault="00937888" w:rsidP="004A3DAA">
      <w:pPr>
        <w:spacing w:after="0"/>
        <w:ind w:firstLine="567"/>
        <w:jc w:val="center"/>
        <w:rPr>
          <w:rFonts w:ascii="Times New Roman" w:hAnsi="Times New Roman" w:cs="Times New Roman"/>
          <w:sz w:val="28"/>
          <w:lang w:val="uz-Cyrl-UZ"/>
        </w:rPr>
      </w:pPr>
    </w:p>
    <w:p w14:paraId="26A93F9C" w14:textId="25BF1C14" w:rsidR="0049303A" w:rsidRDefault="0049303A" w:rsidP="004A3DAA">
      <w:pPr>
        <w:spacing w:after="0" w:line="240" w:lineRule="auto"/>
        <w:ind w:right="-1" w:firstLine="567"/>
        <w:jc w:val="both"/>
        <w:rPr>
          <w:rFonts w:ascii="Times New Roman" w:eastAsia="Times New Roman" w:hAnsi="Times New Roman" w:cs="Times New Roman"/>
          <w:color w:val="000000"/>
          <w:sz w:val="28"/>
          <w:szCs w:val="28"/>
          <w:lang w:val="uz-Cyrl-UZ"/>
        </w:rPr>
      </w:pPr>
      <w:r w:rsidRPr="002713B7">
        <w:rPr>
          <w:rFonts w:ascii="Times New Roman" w:eastAsia="Times New Roman" w:hAnsi="Times New Roman" w:cs="Times New Roman"/>
          <w:color w:val="000000"/>
          <w:sz w:val="28"/>
          <w:szCs w:val="28"/>
          <w:lang w:val="uz-Cyrl-UZ"/>
        </w:rPr>
        <w:t xml:space="preserve">ПҚ-311-сонли қарор ижросини таъминлаш мақсадида Хоразм вилоятидаги 123 та БТСЁМларга </w:t>
      </w:r>
      <w:r w:rsidR="00FD09ED">
        <w:rPr>
          <w:rFonts w:ascii="Times New Roman" w:eastAsia="Times New Roman" w:hAnsi="Times New Roman" w:cs="Times New Roman"/>
          <w:color w:val="000000"/>
          <w:sz w:val="28"/>
          <w:szCs w:val="28"/>
          <w:lang w:val="uz-Cyrl-UZ"/>
        </w:rPr>
        <w:t>11</w:t>
      </w:r>
      <w:r w:rsidRPr="002713B7">
        <w:rPr>
          <w:rFonts w:ascii="Times New Roman" w:eastAsia="Times New Roman" w:hAnsi="Times New Roman" w:cs="Times New Roman"/>
          <w:color w:val="000000"/>
          <w:sz w:val="28"/>
          <w:szCs w:val="28"/>
          <w:lang w:val="uz-Cyrl-UZ"/>
        </w:rPr>
        <w:t xml:space="preserve"> ию</w:t>
      </w:r>
      <w:r w:rsidR="00FD09ED">
        <w:rPr>
          <w:rFonts w:ascii="Times New Roman" w:eastAsia="Times New Roman" w:hAnsi="Times New Roman" w:cs="Times New Roman"/>
          <w:color w:val="000000"/>
          <w:sz w:val="28"/>
          <w:szCs w:val="28"/>
          <w:lang w:val="uz-Cyrl-UZ"/>
        </w:rPr>
        <w:t>ль</w:t>
      </w:r>
      <w:r w:rsidRPr="002713B7">
        <w:rPr>
          <w:rFonts w:ascii="Times New Roman" w:eastAsia="Times New Roman" w:hAnsi="Times New Roman" w:cs="Times New Roman"/>
          <w:color w:val="000000"/>
          <w:sz w:val="28"/>
          <w:szCs w:val="28"/>
          <w:lang w:val="uz-Cyrl-UZ"/>
        </w:rPr>
        <w:t xml:space="preserve"> ҳолатига 136 та дорихоналар бириктириди. </w:t>
      </w:r>
      <w:r w:rsidRPr="002713B7">
        <w:rPr>
          <w:rFonts w:ascii="Times New Roman" w:eastAsia="Times New Roman" w:hAnsi="Times New Roman" w:cs="Times New Roman"/>
          <w:color w:val="000000"/>
          <w:sz w:val="28"/>
          <w:szCs w:val="28"/>
          <w:lang w:val="uz-Cyrl-UZ"/>
        </w:rPr>
        <w:br/>
        <w:t>1та муассасага 2 тадан дорихона ёхуд 1</w:t>
      </w:r>
      <w:r w:rsidR="00FD09ED">
        <w:rPr>
          <w:rFonts w:ascii="Times New Roman" w:eastAsia="Times New Roman" w:hAnsi="Times New Roman" w:cs="Times New Roman"/>
          <w:color w:val="000000"/>
          <w:sz w:val="28"/>
          <w:szCs w:val="28"/>
          <w:lang w:val="uz-Cyrl-UZ"/>
        </w:rPr>
        <w:t xml:space="preserve"> </w:t>
      </w:r>
      <w:r w:rsidRPr="002713B7">
        <w:rPr>
          <w:rFonts w:ascii="Times New Roman" w:eastAsia="Times New Roman" w:hAnsi="Times New Roman" w:cs="Times New Roman"/>
          <w:color w:val="000000"/>
          <w:sz w:val="28"/>
          <w:szCs w:val="28"/>
          <w:lang w:val="uz-Cyrl-UZ"/>
        </w:rPr>
        <w:t>та дорихона 2-3 та муассасага бириктирилганлари ҳам мавжуд.</w:t>
      </w:r>
      <w:r w:rsidRPr="002713B7">
        <w:rPr>
          <w:rFonts w:ascii="Times New Roman" w:eastAsia="Times New Roman" w:hAnsi="Times New Roman" w:cs="Times New Roman"/>
          <w:b/>
          <w:i/>
          <w:color w:val="000000"/>
          <w:sz w:val="28"/>
          <w:szCs w:val="28"/>
          <w:lang w:val="uz-Cyrl-UZ"/>
        </w:rPr>
        <w:t xml:space="preserve"> (БТСЁМлар ҳудудида умуман дорихоналар йўқлиги ёки дорихоналар томонидан шартнома имзолашни рад этган ҳудуларга шартнома имзолаган энг яқин ҳудуддаги дорихоналар бириктирилди)</w:t>
      </w:r>
      <w:r w:rsidRPr="002713B7">
        <w:rPr>
          <w:rFonts w:ascii="Times New Roman" w:eastAsia="Times New Roman" w:hAnsi="Times New Roman" w:cs="Times New Roman"/>
          <w:color w:val="000000"/>
          <w:sz w:val="28"/>
          <w:szCs w:val="28"/>
          <w:lang w:val="uz-Cyrl-UZ"/>
        </w:rPr>
        <w:t>.</w:t>
      </w:r>
    </w:p>
    <w:p w14:paraId="117A3578" w14:textId="77777777" w:rsidR="00AE7B62" w:rsidRDefault="00AE7B62" w:rsidP="00AE7B62">
      <w:pPr>
        <w:spacing w:after="0" w:line="256" w:lineRule="auto"/>
        <w:ind w:firstLine="567"/>
        <w:jc w:val="both"/>
        <w:rPr>
          <w:rFonts w:ascii="Times New Roman" w:eastAsia="Calibri" w:hAnsi="Times New Roman" w:cs="Times New Roman"/>
          <w:sz w:val="28"/>
          <w:szCs w:val="28"/>
          <w:lang w:val="uz-Cyrl-UZ"/>
        </w:rPr>
      </w:pPr>
      <w:r w:rsidRPr="00DA41C3">
        <w:rPr>
          <w:rFonts w:ascii="Times New Roman" w:eastAsia="Calibri" w:hAnsi="Times New Roman" w:cs="Times New Roman"/>
          <w:sz w:val="28"/>
          <w:szCs w:val="28"/>
          <w:lang w:val="uz-Cyrl-UZ"/>
        </w:rPr>
        <w:t>Тиббиёт муассасаларининг 2024-2028 йиллар учун даромад ва харажатларининг ижроси, жорий йилги режаси ва келгуси уч йил учун бюд</w:t>
      </w:r>
      <w:r>
        <w:rPr>
          <w:rFonts w:ascii="Times New Roman" w:eastAsia="Calibri" w:hAnsi="Times New Roman" w:cs="Times New Roman"/>
          <w:sz w:val="28"/>
          <w:szCs w:val="28"/>
          <w:lang w:val="uz-Cyrl-UZ"/>
        </w:rPr>
        <w:t>жет мўлжаллари бўйича маълумотлар умумлаштирилиб Жамғармага тақдим қилинди</w:t>
      </w:r>
      <w:r w:rsidRPr="00DA41C3">
        <w:rPr>
          <w:rFonts w:ascii="Times New Roman" w:eastAsia="Calibri" w:hAnsi="Times New Roman" w:cs="Times New Roman"/>
          <w:sz w:val="28"/>
          <w:szCs w:val="28"/>
          <w:lang w:val="uz-Cyrl-UZ"/>
        </w:rPr>
        <w:t>.</w:t>
      </w:r>
    </w:p>
    <w:p w14:paraId="0502672B" w14:textId="55FB060E" w:rsidR="004A3DAA" w:rsidRPr="004A3DAA" w:rsidRDefault="004A3DAA" w:rsidP="004A3DAA">
      <w:pPr>
        <w:spacing w:after="0" w:line="256" w:lineRule="auto"/>
        <w:ind w:firstLine="567"/>
        <w:jc w:val="both"/>
        <w:rPr>
          <w:rFonts w:ascii="Times New Roman" w:eastAsia="Calibri" w:hAnsi="Times New Roman" w:cs="Times New Roman"/>
          <w:sz w:val="28"/>
          <w:lang w:val="uz-Cyrl-UZ"/>
        </w:rPr>
      </w:pPr>
      <w:r w:rsidRPr="004A3DAA">
        <w:rPr>
          <w:rFonts w:ascii="Times New Roman" w:eastAsia="Calibri" w:hAnsi="Times New Roman" w:cs="Times New Roman"/>
          <w:sz w:val="28"/>
          <w:lang w:val="uz-Cyrl-UZ"/>
        </w:rPr>
        <w:t xml:space="preserve">25 июль ҳолатига жами 22 553 та рецепт ёзилган бўлиб, шундан 20 400 та электрон рецепт асосида сурункали касалликга чалинган беморларга 565,2 млн сўмлик дори воситалари тўлиқ берилган.  </w:t>
      </w:r>
    </w:p>
    <w:p w14:paraId="7E97677A" w14:textId="77777777" w:rsidR="00AE7B62" w:rsidRPr="004A3DAA" w:rsidRDefault="00AE7B62" w:rsidP="00AE7B62">
      <w:pPr>
        <w:numPr>
          <w:ilvl w:val="0"/>
          <w:numId w:val="10"/>
        </w:numPr>
        <w:tabs>
          <w:tab w:val="left" w:pos="709"/>
          <w:tab w:val="left" w:pos="851"/>
        </w:tabs>
        <w:spacing w:after="0" w:line="240" w:lineRule="auto"/>
        <w:ind w:left="0" w:firstLine="567"/>
        <w:contextualSpacing/>
        <w:jc w:val="both"/>
        <w:rPr>
          <w:rFonts w:ascii="Times New Roman" w:eastAsia="Calibri" w:hAnsi="Times New Roman" w:cs="Times New Roman"/>
          <w:sz w:val="28"/>
          <w:szCs w:val="28"/>
          <w:lang w:val="uz-Cyrl-UZ"/>
        </w:rPr>
      </w:pPr>
      <w:r w:rsidRPr="004A3DAA">
        <w:rPr>
          <w:rFonts w:ascii="Times New Roman" w:eastAsia="Calibri" w:hAnsi="Times New Roman" w:cs="Times New Roman"/>
          <w:sz w:val="28"/>
          <w:szCs w:val="28"/>
          <w:lang w:val="uz-Cyrl-UZ"/>
        </w:rPr>
        <w:t xml:space="preserve">Шовот туман соғлиқни сақлаш бўлими ва унга қарашли ОПлари томонидан "Тиббий хизмат кўрсатиш" бўйича тузилган шартномалар </w:t>
      </w:r>
      <w:hyperlink r:id="rId6" w:history="1">
        <w:r w:rsidRPr="004A3DAA">
          <w:rPr>
            <w:rFonts w:ascii="Times New Roman" w:eastAsia="Calibri" w:hAnsi="Times New Roman" w:cs="Times New Roman"/>
            <w:color w:val="0563C1" w:themeColor="hyperlink"/>
            <w:sz w:val="28"/>
            <w:szCs w:val="28"/>
            <w:u w:val="single"/>
            <w:lang w:val="uz-Cyrl-UZ"/>
          </w:rPr>
          <w:t>https://shartnoma.dtsj.uz</w:t>
        </w:r>
      </w:hyperlink>
      <w:r w:rsidRPr="004A3DAA">
        <w:rPr>
          <w:rFonts w:ascii="Times New Roman" w:eastAsia="Calibri" w:hAnsi="Times New Roman" w:cs="Times New Roman"/>
          <w:sz w:val="28"/>
          <w:szCs w:val="28"/>
          <w:lang w:val="uz-Cyrl-UZ"/>
        </w:rPr>
        <w:t xml:space="preserve"> Электрон тизимига киритиш ишлари якунланди.</w:t>
      </w:r>
    </w:p>
    <w:p w14:paraId="5A015A89" w14:textId="77777777" w:rsidR="00995826" w:rsidRPr="00995826" w:rsidRDefault="00995826" w:rsidP="004A3DAA">
      <w:pPr>
        <w:spacing w:after="0" w:line="240" w:lineRule="auto"/>
        <w:ind w:right="-1" w:firstLine="567"/>
        <w:jc w:val="both"/>
        <w:rPr>
          <w:rFonts w:ascii="Times New Roman" w:hAnsi="Times New Roman" w:cs="Times New Roman"/>
          <w:sz w:val="28"/>
          <w:lang w:val="uz-Cyrl-UZ"/>
        </w:rPr>
      </w:pPr>
    </w:p>
    <w:p w14:paraId="065D0680" w14:textId="166F0F15" w:rsidR="004A2860" w:rsidRPr="0049303A" w:rsidRDefault="004A2860" w:rsidP="004A3DAA">
      <w:pPr>
        <w:pStyle w:val="a4"/>
        <w:numPr>
          <w:ilvl w:val="0"/>
          <w:numId w:val="10"/>
        </w:numPr>
        <w:tabs>
          <w:tab w:val="left" w:pos="567"/>
          <w:tab w:val="left" w:pos="709"/>
        </w:tabs>
        <w:spacing w:after="200" w:line="276" w:lineRule="auto"/>
        <w:ind w:left="0" w:firstLine="567"/>
        <w:jc w:val="center"/>
        <w:rPr>
          <w:rFonts w:ascii="Times New Roman" w:hAnsi="Times New Roman" w:cs="Times New Roman"/>
          <w:b/>
          <w:iCs/>
          <w:sz w:val="28"/>
          <w:szCs w:val="28"/>
          <w:lang w:val="uz-Cyrl-UZ"/>
        </w:rPr>
      </w:pPr>
      <w:r w:rsidRPr="0049303A">
        <w:rPr>
          <w:rFonts w:ascii="Times New Roman" w:hAnsi="Times New Roman" w:cs="Times New Roman"/>
          <w:b/>
          <w:iCs/>
          <w:sz w:val="28"/>
          <w:szCs w:val="28"/>
          <w:lang w:val="uz-Cyrl-UZ"/>
        </w:rPr>
        <w:t>Тиббиёт ташкилотлари билан ишлаш бўлими ходимлари</w:t>
      </w:r>
      <w:r w:rsidR="00ED6944" w:rsidRPr="0049303A">
        <w:rPr>
          <w:rFonts w:ascii="Times New Roman" w:hAnsi="Times New Roman" w:cs="Times New Roman"/>
          <w:b/>
          <w:iCs/>
          <w:sz w:val="28"/>
          <w:szCs w:val="28"/>
          <w:lang w:val="uz-Cyrl-UZ"/>
        </w:rPr>
        <w:t xml:space="preserve"> </w:t>
      </w:r>
      <w:r w:rsidRPr="0049303A">
        <w:rPr>
          <w:rFonts w:ascii="Times New Roman" w:hAnsi="Times New Roman" w:cs="Times New Roman"/>
          <w:b/>
          <w:iCs/>
          <w:sz w:val="28"/>
          <w:szCs w:val="28"/>
          <w:lang w:val="uz-Cyrl-UZ"/>
        </w:rPr>
        <w:t>томонидан давлат тиббий суғуртаси механизмларини жорий этиш бўйича</w:t>
      </w:r>
      <w:r w:rsidR="00ED6944" w:rsidRPr="0049303A">
        <w:rPr>
          <w:rFonts w:ascii="Times New Roman" w:hAnsi="Times New Roman" w:cs="Times New Roman"/>
          <w:b/>
          <w:iCs/>
          <w:sz w:val="28"/>
          <w:szCs w:val="28"/>
          <w:lang w:val="uz-Cyrl-UZ"/>
        </w:rPr>
        <w:t xml:space="preserve"> </w:t>
      </w:r>
      <w:r w:rsidRPr="0049303A">
        <w:rPr>
          <w:rFonts w:ascii="Times New Roman" w:hAnsi="Times New Roman" w:cs="Times New Roman"/>
          <w:b/>
          <w:iCs/>
          <w:sz w:val="28"/>
          <w:szCs w:val="28"/>
          <w:lang w:val="uz-Cyrl-UZ"/>
        </w:rPr>
        <w:t>тасдиқланган режа асосида туманларда амалга оширилган ишлар.</w:t>
      </w:r>
    </w:p>
    <w:p w14:paraId="1954F33D" w14:textId="6948E84B" w:rsidR="004A3DAA" w:rsidRPr="004A3DAA" w:rsidRDefault="00613C54" w:rsidP="004A3DAA">
      <w:pPr>
        <w:tabs>
          <w:tab w:val="left" w:pos="851"/>
          <w:tab w:val="left" w:pos="1134"/>
        </w:tabs>
        <w:spacing w:after="120" w:line="240" w:lineRule="auto"/>
        <w:ind w:firstLine="567"/>
        <w:jc w:val="both"/>
        <w:rPr>
          <w:rFonts w:ascii="Times New Roman" w:eastAsia="Calibri" w:hAnsi="Times New Roman" w:cs="Times New Roman"/>
          <w:sz w:val="28"/>
          <w:szCs w:val="28"/>
          <w:lang w:val="uz-Cyrl-UZ"/>
        </w:rPr>
      </w:pPr>
      <w:r w:rsidRPr="004A3DAA">
        <w:rPr>
          <w:rFonts w:ascii="Times New Roman" w:eastAsia="Calibri" w:hAnsi="Times New Roman" w:cs="Times New Roman"/>
          <w:b/>
          <w:bCs/>
          <w:sz w:val="28"/>
          <w:szCs w:val="28"/>
          <w:lang w:val="uz-Cyrl-UZ"/>
        </w:rPr>
        <w:t>1.</w:t>
      </w:r>
      <w:r w:rsidR="00A063F2" w:rsidRPr="004A3DAA">
        <w:rPr>
          <w:rFonts w:ascii="Times New Roman" w:eastAsia="Calibri" w:hAnsi="Times New Roman" w:cs="Times New Roman"/>
          <w:sz w:val="28"/>
          <w:szCs w:val="28"/>
          <w:lang w:val="uz-Cyrl-UZ"/>
        </w:rPr>
        <w:t xml:space="preserve"> </w:t>
      </w:r>
      <w:r w:rsidR="004A3DAA" w:rsidRPr="004A3DAA">
        <w:rPr>
          <w:rFonts w:ascii="Times New Roman" w:eastAsia="Calibri" w:hAnsi="Times New Roman" w:cs="Times New Roman"/>
          <w:sz w:val="28"/>
          <w:szCs w:val="28"/>
          <w:lang w:val="uz-Cyrl-UZ"/>
        </w:rPr>
        <w:t xml:space="preserve">Жамғарма раҳбариятининг топшириғига кўра Хоразм вилоятидаги </w:t>
      </w:r>
      <w:r w:rsidR="004A3DAA" w:rsidRPr="004A3DAA">
        <w:rPr>
          <w:rFonts w:ascii="Times New Roman" w:eastAsia="Calibri" w:hAnsi="Times New Roman" w:cs="Times New Roman"/>
          <w:sz w:val="28"/>
          <w:szCs w:val="28"/>
          <w:lang w:val="uz-Cyrl-UZ"/>
        </w:rPr>
        <w:br/>
        <w:t>ПҚ-5199-сонли қарор асосида юқори технологияли операциялар ўтказувчи тиббиёт ташкилотларининг масъул ходимларидан ҳар кун ўтказилган операциялар бўйича кунлик ҳисобот маълумотларни олиб Жамғармага умумлаштириб берилди.</w:t>
      </w:r>
    </w:p>
    <w:p w14:paraId="6B043D0E" w14:textId="77777777" w:rsidR="004A3DAA" w:rsidRPr="004A3DAA" w:rsidRDefault="004A3DAA" w:rsidP="004A3DAA">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4A3DAA">
        <w:rPr>
          <w:rFonts w:ascii="Times New Roman" w:eastAsia="Calibri" w:hAnsi="Times New Roman" w:cs="Times New Roman"/>
          <w:sz w:val="28"/>
          <w:szCs w:val="28"/>
          <w:lang w:val="uz-Cyrl-UZ"/>
        </w:rPr>
        <w:t xml:space="preserve">РИУМ Хоразм филиали (Урология маркази)да режа асосида, ССВнинг 23.01.2024-йилдаги 17-сонли буйруғига асосан, филиалда даволанган беморлар тўғрисида тақдим қилинган ҳисоботларнинг ҳаққонийлиги, клиник-баённомалар ва стандартлар асосида ҳужжатларнинг юритилиши, шифохонадан даволаниб чиққан беморларнинг статистик картаси (066-ҳ/ш янги шакли)ни mis.2 ssv.uz. электрон ахборот тизимига шифокорлар томонидан киритишдаги хатоликлар, МКБ-10 (ХКТ-10)нинг муайян синфларига киритилган ташҳислар (касалликлар) </w:t>
      </w:r>
      <w:r w:rsidRPr="004A3DAA">
        <w:rPr>
          <w:rFonts w:ascii="Times New Roman" w:eastAsia="Calibri" w:hAnsi="Times New Roman" w:cs="Times New Roman"/>
          <w:sz w:val="28"/>
          <w:szCs w:val="28"/>
          <w:lang w:val="uz-Cyrl-UZ"/>
        </w:rPr>
        <w:lastRenderedPageBreak/>
        <w:t>бўйича даволанган ҳолатларнинг ҳисоботларга мослиги юзасидан мониторинг ўтказилмоқда.</w:t>
      </w:r>
    </w:p>
    <w:p w14:paraId="1CA73062" w14:textId="77777777" w:rsidR="004A3DAA" w:rsidRPr="004A3DAA" w:rsidRDefault="004A3DAA" w:rsidP="004A3DAA">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4A3DAA">
        <w:rPr>
          <w:rFonts w:ascii="Times New Roman" w:eastAsia="Calibri" w:hAnsi="Times New Roman" w:cs="Times New Roman"/>
          <w:sz w:val="28"/>
          <w:szCs w:val="28"/>
          <w:lang w:val="uz-Cyrl-UZ"/>
        </w:rPr>
        <w:t>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Шовот тумани соғлиқни сақлаш бўлими ва унга қарашли бирламчи санитария тиббий ёрдами муассасаларида амалга оширилган ишлар юзасида ўрганиш ўтказилмоқда ва амалий ёрдам берилмоқда. Шу билан бирга Давлат тиббий суғуртаси механизмларини амалиётга тадбиқ қилиш чоралари кўрилмоқда.</w:t>
      </w:r>
    </w:p>
    <w:p w14:paraId="54F7E176" w14:textId="77777777" w:rsidR="004A3DAA" w:rsidRPr="004A3DAA" w:rsidRDefault="004A3DAA" w:rsidP="004A3DAA">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4A3DAA">
        <w:rPr>
          <w:rFonts w:ascii="Times New Roman" w:eastAsia="Calibri" w:hAnsi="Times New Roman" w:cs="Times New Roman"/>
          <w:sz w:val="28"/>
          <w:szCs w:val="28"/>
          <w:lang w:val="uz-Cyrl-UZ"/>
        </w:rPr>
        <w:t>Урганч туман тиббиёт бирлашмасига қарашли “Анжирчи” ОШП, Урганч шаҳар тиббиёт бирлашмасига қарашли 4-сон ОП ҳамда Шовот туман соғлиқни сақлаш бўлимига қарашли 5-сонли, 12-сонли ва 13-сон оилавий поликлиникаларига бириктирилган маҳаллалар ходимлари иштирокида Ўзбекистон Республикаси Президентининг 05.09.2024 йилдаги “Давлат тиббий суғуртаси механизмларини жорий этишга оид чора-тадбирлар тўғрисида”ги ПҚ-311-сонли қарорининг маъзмун-моҳиятини тушунтириш тарғибот-ташвиқот тадбирлари ўтказилди.</w:t>
      </w:r>
    </w:p>
    <w:p w14:paraId="44915F1B" w14:textId="22EC88BF" w:rsidR="004A3DAA" w:rsidRPr="004A3DAA" w:rsidRDefault="004A3DAA" w:rsidP="004A3DAA">
      <w:pPr>
        <w:numPr>
          <w:ilvl w:val="0"/>
          <w:numId w:val="10"/>
        </w:numPr>
        <w:tabs>
          <w:tab w:val="left" w:pos="709"/>
          <w:tab w:val="left" w:pos="851"/>
        </w:tabs>
        <w:spacing w:after="0" w:line="240" w:lineRule="auto"/>
        <w:ind w:left="0" w:firstLine="567"/>
        <w:contextualSpacing/>
        <w:jc w:val="both"/>
        <w:rPr>
          <w:rFonts w:ascii="Times New Roman" w:eastAsia="Calibri" w:hAnsi="Times New Roman" w:cs="Times New Roman"/>
          <w:sz w:val="28"/>
          <w:szCs w:val="28"/>
          <w:lang w:val="uz-Cyrl-UZ"/>
        </w:rPr>
      </w:pPr>
      <w:r>
        <w:rPr>
          <w:rFonts w:ascii="Times New Roman" w:eastAsia="Calibri" w:hAnsi="Times New Roman" w:cs="Times New Roman"/>
          <w:sz w:val="28"/>
          <w:szCs w:val="28"/>
          <w:lang w:val="uz-Cyrl-UZ"/>
        </w:rPr>
        <w:t xml:space="preserve"> </w:t>
      </w:r>
      <w:r w:rsidRPr="004A3DAA">
        <w:rPr>
          <w:rFonts w:ascii="Times New Roman" w:eastAsia="Calibri" w:hAnsi="Times New Roman" w:cs="Times New Roman"/>
          <w:sz w:val="28"/>
          <w:szCs w:val="28"/>
          <w:lang w:val="uz-Cyrl-UZ"/>
        </w:rPr>
        <w:t xml:space="preserve">Шовот туман соғлиқни сақлаш бўлими ва унга қарашли ОПлари томонидан "Тиббий хизмат кўрсатиш" бўйича тузилган шартномалар </w:t>
      </w:r>
      <w:hyperlink r:id="rId7" w:history="1">
        <w:r w:rsidRPr="004A3DAA">
          <w:rPr>
            <w:rFonts w:ascii="Times New Roman" w:eastAsia="Calibri" w:hAnsi="Times New Roman" w:cs="Times New Roman"/>
            <w:color w:val="0563C1" w:themeColor="hyperlink"/>
            <w:sz w:val="28"/>
            <w:szCs w:val="28"/>
            <w:u w:val="single"/>
            <w:lang w:val="uz-Cyrl-UZ"/>
          </w:rPr>
          <w:t>https://shartnoma.dtsj.uz</w:t>
        </w:r>
      </w:hyperlink>
      <w:r w:rsidRPr="004A3DAA">
        <w:rPr>
          <w:rFonts w:ascii="Times New Roman" w:eastAsia="Calibri" w:hAnsi="Times New Roman" w:cs="Times New Roman"/>
          <w:sz w:val="28"/>
          <w:szCs w:val="28"/>
          <w:lang w:val="uz-Cyrl-UZ"/>
        </w:rPr>
        <w:t xml:space="preserve"> Электрон тизимига киритиш ишлари якунланди.</w:t>
      </w:r>
    </w:p>
    <w:p w14:paraId="17FA7696" w14:textId="77777777" w:rsidR="004A3DAA" w:rsidRPr="004A3DAA" w:rsidRDefault="004A3DAA" w:rsidP="004A3DAA">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4A3DAA">
        <w:rPr>
          <w:rFonts w:ascii="Times New Roman" w:eastAsia="Calibri" w:hAnsi="Times New Roman" w:cs="Times New Roman"/>
          <w:sz w:val="28"/>
          <w:szCs w:val="28"/>
          <w:lang w:val="uz-Cyrl-UZ"/>
        </w:rPr>
        <w:t>Давлат тиббий суғуртаси жамғармасининг ишонч телефонига ҳамда Жамғарманинг Хоразм вилояти ҳудудий бўлинмасига вилоят даволаш-профилактика муассасалари масъул ходимларининг тиббий суғурта механизмларини жорий этишга тайёргарлик жараёнида юзага келаётган саволларига бўлинма мутахассислари томонидан жавоблар берилиб, мунтазам равишда услубий ёрдам берилди.</w:t>
      </w:r>
    </w:p>
    <w:p w14:paraId="7EA421EB" w14:textId="77777777" w:rsidR="004A3DAA" w:rsidRPr="004A3DAA" w:rsidRDefault="004A3DAA" w:rsidP="004A3DAA">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4A3DAA">
        <w:rPr>
          <w:rFonts w:ascii="Times New Roman" w:eastAsia="Calibri" w:hAnsi="Times New Roman" w:cs="Times New Roman"/>
          <w:sz w:val="28"/>
          <w:szCs w:val="28"/>
          <w:lang w:val="uz-Cyrl-UZ"/>
        </w:rPr>
        <w:t>Давлат тиббий суғуртаси жамғармасининг ишонч телефонига ҳамда Жамғарманинг Хоразм вилояти ҳудудий бўлинмасига фуқаролар томонидан қилинган мурожаатларига белгиланган тартибда тушинтиришлар ва тегишли саволарига жавоблар берилди.</w:t>
      </w:r>
    </w:p>
    <w:p w14:paraId="79B634DF" w14:textId="77777777" w:rsidR="004A3DAA" w:rsidRPr="004A3DAA" w:rsidRDefault="004A3DAA" w:rsidP="004A3DAA">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4A3DAA">
        <w:rPr>
          <w:rFonts w:ascii="Times New Roman" w:eastAsia="Calibri" w:hAnsi="Times New Roman" w:cs="Times New Roman"/>
          <w:sz w:val="28"/>
          <w:szCs w:val="28"/>
          <w:lang w:val="uz-Cyrl-UZ"/>
        </w:rPr>
        <w:t>Давлат тиббий суғуртаси жамғармаси томонидан берилган топшириқ жадвалларга ўз вақтида маълумотлар тақдим этилди.</w:t>
      </w:r>
    </w:p>
    <w:p w14:paraId="4A146836" w14:textId="5E173CA1" w:rsidR="002713B7" w:rsidRDefault="002713B7" w:rsidP="004A3DAA">
      <w:pPr>
        <w:tabs>
          <w:tab w:val="left" w:pos="851"/>
          <w:tab w:val="left" w:pos="1134"/>
        </w:tabs>
        <w:spacing w:after="120" w:line="240" w:lineRule="auto"/>
        <w:ind w:firstLine="567"/>
        <w:jc w:val="both"/>
        <w:rPr>
          <w:rFonts w:ascii="Times New Roman" w:eastAsia="Calibri" w:hAnsi="Times New Roman" w:cs="Times New Roman"/>
          <w:sz w:val="28"/>
          <w:szCs w:val="28"/>
          <w:lang w:val="uz-Cyrl-UZ"/>
        </w:rPr>
      </w:pPr>
    </w:p>
    <w:p w14:paraId="22215D02" w14:textId="5D7374A9" w:rsidR="002713B7" w:rsidRPr="0049303A" w:rsidRDefault="00A130B1" w:rsidP="004A3DAA">
      <w:pPr>
        <w:pStyle w:val="a4"/>
        <w:tabs>
          <w:tab w:val="left" w:pos="567"/>
          <w:tab w:val="left" w:pos="993"/>
        </w:tabs>
        <w:spacing w:after="200" w:line="276" w:lineRule="auto"/>
        <w:ind w:left="567" w:firstLine="567"/>
        <w:jc w:val="center"/>
        <w:rPr>
          <w:rFonts w:ascii="Times New Roman" w:hAnsi="Times New Roman" w:cs="Times New Roman"/>
          <w:b/>
          <w:iCs/>
          <w:sz w:val="28"/>
          <w:szCs w:val="28"/>
          <w:lang w:val="uz-Cyrl-UZ"/>
        </w:rPr>
      </w:pPr>
      <w:r>
        <w:rPr>
          <w:rFonts w:ascii="Times New Roman" w:hAnsi="Times New Roman" w:cs="Times New Roman"/>
          <w:b/>
          <w:iCs/>
          <w:sz w:val="28"/>
          <w:szCs w:val="28"/>
          <w:lang w:val="uz-Cyrl-UZ"/>
        </w:rPr>
        <w:t xml:space="preserve">2. </w:t>
      </w:r>
      <w:r w:rsidR="0049303A" w:rsidRPr="0049303A">
        <w:rPr>
          <w:rFonts w:ascii="Times New Roman" w:hAnsi="Times New Roman" w:cs="Times New Roman"/>
          <w:b/>
          <w:iCs/>
          <w:sz w:val="28"/>
          <w:szCs w:val="28"/>
          <w:lang w:val="uz-Cyrl-UZ"/>
        </w:rPr>
        <w:t>Реимбурсация бўлими томонидан тасдиқланган режа асосида амалга оширилган ишлар.</w:t>
      </w:r>
    </w:p>
    <w:p w14:paraId="52BD6EA4" w14:textId="76B34803" w:rsidR="004A3DAA" w:rsidRPr="004A3DAA" w:rsidRDefault="004A3DAA" w:rsidP="004A3DAA">
      <w:pPr>
        <w:spacing w:after="0" w:line="240" w:lineRule="auto"/>
        <w:ind w:firstLine="567"/>
        <w:jc w:val="both"/>
        <w:rPr>
          <w:rFonts w:ascii="Times New Roman" w:eastAsia="Calibri" w:hAnsi="Times New Roman" w:cs="Times New Roman"/>
          <w:b/>
          <w:sz w:val="28"/>
          <w:lang w:val="uz-Cyrl-UZ"/>
        </w:rPr>
      </w:pPr>
      <w:r w:rsidRPr="004A3DAA">
        <w:rPr>
          <w:rFonts w:ascii="Times New Roman" w:eastAsia="Calibri" w:hAnsi="Times New Roman" w:cs="Times New Roman"/>
          <w:sz w:val="28"/>
          <w:lang w:val="uz-Cyrl-UZ"/>
        </w:rPr>
        <w:t>Давлат тиббий суғуртаси жамғармасининг 18-и сонли буйруғи (11.03.2025) ва 18-сон (23.07.2024) баён қарорларида “Реимбурсация дастурини жорий этишда амалга оширилган ишлар бўйича” ҳар ҳафта маълумот киритилиши топширилган.</w:t>
      </w:r>
    </w:p>
    <w:p w14:paraId="484A68D0" w14:textId="77777777" w:rsidR="004A3DAA" w:rsidRPr="004A3DAA" w:rsidRDefault="004A3DAA" w:rsidP="004A3DAA">
      <w:pPr>
        <w:spacing w:after="0" w:line="240" w:lineRule="auto"/>
        <w:ind w:firstLine="567"/>
        <w:jc w:val="both"/>
        <w:rPr>
          <w:rFonts w:ascii="Times New Roman" w:eastAsia="Calibri" w:hAnsi="Times New Roman" w:cs="Times New Roman"/>
          <w:sz w:val="28"/>
          <w:lang w:val="uz-Cyrl-UZ"/>
        </w:rPr>
      </w:pPr>
      <w:r w:rsidRPr="004A3DAA">
        <w:rPr>
          <w:rFonts w:ascii="Times New Roman" w:eastAsia="Calibri" w:hAnsi="Times New Roman" w:cs="Times New Roman"/>
          <w:sz w:val="28"/>
          <w:lang w:val="uz-Cyrl-UZ"/>
        </w:rPr>
        <w:t>Ушбу топшириқ ижросини таъминлаш мақсадида, Хоразм вилояти ҳудудида</w:t>
      </w:r>
      <w:r w:rsidRPr="004A3DAA">
        <w:rPr>
          <w:rFonts w:ascii="Times New Roman" w:eastAsia="Calibri" w:hAnsi="Times New Roman" w:cs="Times New Roman"/>
          <w:b/>
          <w:sz w:val="28"/>
          <w:lang w:val="uz-Cyrl-UZ"/>
        </w:rPr>
        <w:t xml:space="preserve"> 21 июлдан 25 июлгача бўлган  </w:t>
      </w:r>
      <w:r w:rsidRPr="004A3DAA">
        <w:rPr>
          <w:rFonts w:ascii="Times New Roman" w:eastAsia="Calibri" w:hAnsi="Times New Roman" w:cs="Times New Roman"/>
          <w:sz w:val="28"/>
          <w:lang w:val="uz-Cyrl-UZ"/>
        </w:rPr>
        <w:t>кунлари қўйидаги ишлар амалга оширилди:</w:t>
      </w:r>
    </w:p>
    <w:p w14:paraId="69A3C83B" w14:textId="56DEA149" w:rsidR="004A3DAA" w:rsidRPr="004A3DAA" w:rsidRDefault="004A3DAA" w:rsidP="004A3DAA">
      <w:pPr>
        <w:spacing w:after="0" w:line="256" w:lineRule="auto"/>
        <w:ind w:firstLine="567"/>
        <w:jc w:val="both"/>
        <w:rPr>
          <w:rFonts w:ascii="Times New Roman" w:eastAsia="Calibri" w:hAnsi="Times New Roman" w:cs="Times New Roman"/>
          <w:sz w:val="28"/>
          <w:lang w:val="uz-Cyrl-UZ"/>
        </w:rPr>
      </w:pPr>
      <w:r w:rsidRPr="004A3DAA">
        <w:rPr>
          <w:rFonts w:ascii="Times New Roman" w:eastAsia="Calibri" w:hAnsi="Times New Roman" w:cs="Times New Roman"/>
          <w:sz w:val="28"/>
          <w:lang w:val="uz-Cyrl-UZ"/>
        </w:rPr>
        <w:t>21-22 июль кунлари жамғарма билан шартнома тузган дорихонларнинг дебитор кредитор маълумотлари шакллантирилди.</w:t>
      </w:r>
      <w:r>
        <w:rPr>
          <w:rFonts w:ascii="Times New Roman" w:eastAsia="Calibri" w:hAnsi="Times New Roman" w:cs="Times New Roman"/>
          <w:sz w:val="28"/>
          <w:lang w:val="uz-Cyrl-UZ"/>
        </w:rPr>
        <w:t xml:space="preserve"> </w:t>
      </w:r>
      <w:r w:rsidRPr="004A3DAA">
        <w:rPr>
          <w:rFonts w:ascii="Times New Roman" w:eastAsia="Calibri" w:hAnsi="Times New Roman" w:cs="Times New Roman"/>
          <w:sz w:val="28"/>
          <w:lang w:val="uz-Cyrl-UZ"/>
        </w:rPr>
        <w:t xml:space="preserve">Хисоб фактура юбормаган </w:t>
      </w:r>
      <w:r w:rsidRPr="004A3DAA">
        <w:rPr>
          <w:rFonts w:ascii="Times New Roman" w:eastAsia="Calibri" w:hAnsi="Times New Roman" w:cs="Times New Roman"/>
          <w:sz w:val="28"/>
          <w:lang w:val="uz-Cyrl-UZ"/>
        </w:rPr>
        <w:lastRenderedPageBreak/>
        <w:t xml:space="preserve">дорихона рахбарлари билан гаплашиб апрел, май ва июль ойларини хисоб фактураларини қабул қилинди ва уларга сертификат тайёрланди. </w:t>
      </w:r>
    </w:p>
    <w:p w14:paraId="4B456303" w14:textId="35DE53A6" w:rsidR="004A3DAA" w:rsidRPr="004A3DAA" w:rsidRDefault="004A3DAA" w:rsidP="004A3DAA">
      <w:pPr>
        <w:spacing w:after="0" w:line="256" w:lineRule="auto"/>
        <w:ind w:firstLine="567"/>
        <w:jc w:val="both"/>
        <w:rPr>
          <w:rFonts w:ascii="Times New Roman" w:eastAsia="Calibri" w:hAnsi="Times New Roman" w:cs="Times New Roman"/>
          <w:sz w:val="28"/>
          <w:lang w:val="uz-Cyrl-UZ"/>
        </w:rPr>
      </w:pPr>
      <w:r w:rsidRPr="004A3DAA">
        <w:rPr>
          <w:rFonts w:ascii="Times New Roman" w:eastAsia="Calibri" w:hAnsi="Times New Roman" w:cs="Times New Roman"/>
          <w:sz w:val="28"/>
          <w:lang w:val="uz-Cyrl-UZ"/>
        </w:rPr>
        <w:t>Хива тумани 39-ОП</w:t>
      </w:r>
      <w:r>
        <w:rPr>
          <w:rFonts w:ascii="Times New Roman" w:eastAsia="Calibri" w:hAnsi="Times New Roman" w:cs="Times New Roman"/>
          <w:sz w:val="28"/>
          <w:lang w:val="uz-Cyrl-UZ"/>
        </w:rPr>
        <w:t xml:space="preserve"> </w:t>
      </w:r>
      <w:r w:rsidRPr="004A3DAA">
        <w:rPr>
          <w:rFonts w:ascii="Times New Roman" w:eastAsia="Calibri" w:hAnsi="Times New Roman" w:cs="Times New Roman"/>
          <w:sz w:val="28"/>
          <w:lang w:val="uz-Cyrl-UZ"/>
        </w:rPr>
        <w:t>га янгидан  дорихона бириктириш "MEDLIDER PHARM" МЧЖ рахбари билан тегишли тартибда тушунтириш олиб борилди ва шартнома имзоланди.</w:t>
      </w:r>
    </w:p>
    <w:p w14:paraId="3FF4534A" w14:textId="77777777" w:rsidR="004A3DAA" w:rsidRPr="004A3DAA" w:rsidRDefault="004A3DAA" w:rsidP="004A3DAA">
      <w:pPr>
        <w:spacing w:after="0" w:line="256" w:lineRule="auto"/>
        <w:ind w:firstLine="567"/>
        <w:jc w:val="both"/>
        <w:rPr>
          <w:rFonts w:ascii="Times New Roman" w:eastAsia="Calibri" w:hAnsi="Times New Roman" w:cs="Times New Roman"/>
          <w:sz w:val="28"/>
          <w:lang w:val="uz-Cyrl-UZ"/>
        </w:rPr>
      </w:pPr>
      <w:r w:rsidRPr="004A3DAA">
        <w:rPr>
          <w:rFonts w:ascii="Times New Roman" w:eastAsia="Calibri" w:hAnsi="Times New Roman" w:cs="Times New Roman"/>
          <w:sz w:val="28"/>
          <w:lang w:val="uz-Cyrl-UZ"/>
        </w:rPr>
        <w:t xml:space="preserve">Хафтанинг чоршанба куни Шовот тумани 1 сонли ОП ва 5 сонли ОП бўлиб, ПФ-88 сонли қарорни бўйича реимбурсация бўлимига тегишли масалалар юзасидан ўрганишлар, муассаса ходимларига давлат тиббий  суғурта меҳанизмлари, электрон рецепт асосида берилаётган дори воситалари реализация қилиш бўйича ва реимбурсация дастури асосида амалга оширилаётган ишлар тахлили ўрганилди ҳамда уларга бириктирилган </w:t>
      </w:r>
      <w:r w:rsidRPr="004A3DAA">
        <w:rPr>
          <w:rFonts w:ascii="Times New Roman" w:eastAsia="Times New Roman" w:hAnsi="Times New Roman" w:cs="Times New Roman"/>
          <w:sz w:val="24"/>
          <w:szCs w:val="24"/>
          <w:lang w:val="uz-Cyrl-UZ" w:eastAsia="ru-RU"/>
        </w:rPr>
        <w:t xml:space="preserve">"SHOVOT TEMURBEK PHARM" МЧЖ, "ORTO FARM 991" МЧЖ ва  "JAHONGIR" ХК </w:t>
      </w:r>
      <w:r w:rsidRPr="004A3DAA">
        <w:rPr>
          <w:rFonts w:ascii="Times New Roman" w:eastAsia="Calibri" w:hAnsi="Times New Roman" w:cs="Times New Roman"/>
          <w:sz w:val="28"/>
          <w:lang w:val="uz-Cyrl-UZ"/>
        </w:rPr>
        <w:t>дорихоналарга бориб дори воситалари электрон рецепт асосида тўлиқ етказиб берилиши ҳамда хар ойлик хисоб фактураларни кечиктирмасдан етказиш бўйича тушунтиришлар олиб борилди.</w:t>
      </w:r>
    </w:p>
    <w:p w14:paraId="1B2C18A0" w14:textId="77777777" w:rsidR="004A3DAA" w:rsidRPr="004A3DAA" w:rsidRDefault="004A3DAA" w:rsidP="004A3DAA">
      <w:pPr>
        <w:spacing w:after="0" w:line="256" w:lineRule="auto"/>
        <w:ind w:firstLine="567"/>
        <w:jc w:val="both"/>
        <w:rPr>
          <w:rFonts w:ascii="Times New Roman" w:eastAsia="Calibri" w:hAnsi="Times New Roman" w:cs="Times New Roman"/>
          <w:sz w:val="28"/>
          <w:lang w:val="uz-Cyrl-UZ"/>
        </w:rPr>
      </w:pPr>
      <w:r w:rsidRPr="004A3DAA">
        <w:rPr>
          <w:rFonts w:ascii="Times New Roman" w:eastAsia="Calibri" w:hAnsi="Times New Roman" w:cs="Times New Roman"/>
          <w:sz w:val="28"/>
          <w:lang w:val="uz-Cyrl-UZ"/>
        </w:rPr>
        <w:t xml:space="preserve">Хафтанинг пайшанба ва жума кунлари Хива шахар тумани 1 сонли ОП ва 2 сонли ОП, Хива тумани 40 сонли ОП, Урганч шаҳар 4 сонли ОП ва 3 ОПларда бўлиб, муассаса ходимларига давлат тиббий  суғурта меҳанизмлари, электрон рецепт асосида берилаётган дори воситалари реализация қилиш бўйича ва реимбурсация дастури асосида амалга оширилаётган ишлар тахлили ўрганилди ҳамда уларга бириктирилган </w:t>
      </w:r>
      <w:r w:rsidRPr="004A3DAA">
        <w:rPr>
          <w:rFonts w:ascii="Times New Roman" w:eastAsia="Times New Roman" w:hAnsi="Times New Roman" w:cs="Times New Roman"/>
          <w:sz w:val="24"/>
          <w:szCs w:val="24"/>
          <w:lang w:val="uz-Cyrl-UZ" w:eastAsia="ru-RU"/>
        </w:rPr>
        <w:t xml:space="preserve">"KORDON XUMO" ХК, </w:t>
      </w:r>
      <w:r w:rsidRPr="004A3DAA">
        <w:rPr>
          <w:rFonts w:ascii="Times New Roman" w:eastAsia="Calibri" w:hAnsi="Times New Roman" w:cs="Times New Roman"/>
          <w:sz w:val="28"/>
          <w:lang w:val="uz-Cyrl-UZ"/>
        </w:rPr>
        <w:t xml:space="preserve">Дори-дармон 79 ва 81-сон шаҳобчаси </w:t>
      </w:r>
      <w:r w:rsidRPr="004A3DAA">
        <w:rPr>
          <w:rFonts w:ascii="Times New Roman" w:eastAsia="Times New Roman" w:hAnsi="Times New Roman" w:cs="Times New Roman"/>
          <w:sz w:val="24"/>
          <w:szCs w:val="24"/>
          <w:lang w:val="uz-Cyrl-UZ" w:eastAsia="ru-RU"/>
        </w:rPr>
        <w:t xml:space="preserve">ва  "JAYXUN INVEST" МЧЖ </w:t>
      </w:r>
      <w:r w:rsidRPr="004A3DAA">
        <w:rPr>
          <w:rFonts w:ascii="Times New Roman" w:eastAsia="Calibri" w:hAnsi="Times New Roman" w:cs="Times New Roman"/>
          <w:sz w:val="28"/>
          <w:lang w:val="uz-Cyrl-UZ"/>
        </w:rPr>
        <w:t>дорихоналарга бориб дори воситалари электрон рецепт асосида тўлиқ етказиб берилиши ҳамда хар ойлик хисоб фактураларни кечиктирмасдан етказиш бўйича тушунтиришлар олиб борилди.</w:t>
      </w:r>
    </w:p>
    <w:p w14:paraId="05B96455" w14:textId="77777777" w:rsidR="004A3DAA" w:rsidRPr="004A3DAA" w:rsidRDefault="004A3DAA" w:rsidP="004A3DAA">
      <w:pPr>
        <w:spacing w:after="0" w:line="256" w:lineRule="auto"/>
        <w:ind w:firstLine="567"/>
        <w:jc w:val="both"/>
        <w:rPr>
          <w:rFonts w:ascii="Times New Roman" w:eastAsia="Calibri" w:hAnsi="Times New Roman" w:cs="Times New Roman"/>
          <w:sz w:val="28"/>
          <w:lang w:val="uz-Cyrl-UZ"/>
        </w:rPr>
      </w:pPr>
      <w:r w:rsidRPr="004A3DAA">
        <w:rPr>
          <w:rFonts w:ascii="Times New Roman" w:eastAsia="Calibri" w:hAnsi="Times New Roman" w:cs="Times New Roman"/>
          <w:sz w:val="28"/>
          <w:lang w:val="uz-Cyrl-UZ"/>
        </w:rPr>
        <w:t xml:space="preserve">25 июль ҳолатига жами 22 553 та рецепт ёзилган бўлиб, шундан 20 400 та электрон рецепт асосида сурункали касалликга чалинган беморларга 565,2 млн сўмлик дори воситалари тўлиқ берилган.  </w:t>
      </w:r>
    </w:p>
    <w:p w14:paraId="344AB8D1" w14:textId="77777777" w:rsidR="004A3DAA" w:rsidRPr="004A3DAA" w:rsidRDefault="004A3DAA" w:rsidP="004A3DAA">
      <w:pPr>
        <w:spacing w:after="0" w:line="256" w:lineRule="auto"/>
        <w:ind w:firstLine="567"/>
        <w:jc w:val="both"/>
        <w:rPr>
          <w:rFonts w:ascii="Times New Roman" w:eastAsia="Calibri" w:hAnsi="Times New Roman" w:cs="Times New Roman"/>
          <w:sz w:val="28"/>
          <w:lang w:val="uz-Cyrl-UZ"/>
        </w:rPr>
      </w:pPr>
      <w:r w:rsidRPr="004A3DAA">
        <w:rPr>
          <w:rFonts w:ascii="Times New Roman" w:eastAsia="Calibri" w:hAnsi="Times New Roman" w:cs="Times New Roman"/>
          <w:sz w:val="28"/>
          <w:lang w:val="uz-Cyrl-UZ"/>
        </w:rPr>
        <w:t xml:space="preserve">Шу билан бирга ДМЕД ахборот дастури ўрнатилган тиббиёт муассасига ҳамда бириктирилган дорихоналарга ҳудудларга борган ҳолда ёки телефон орқали тўлик тушунтиришлар олиб борилмоқда. </w:t>
      </w:r>
    </w:p>
    <w:p w14:paraId="76F66663" w14:textId="31A0FCA6" w:rsidR="00E04B7B" w:rsidRPr="00E04B7B" w:rsidRDefault="00E04B7B" w:rsidP="004A3DAA">
      <w:pPr>
        <w:tabs>
          <w:tab w:val="left" w:pos="567"/>
          <w:tab w:val="left" w:pos="993"/>
        </w:tabs>
        <w:spacing w:after="0" w:line="240" w:lineRule="auto"/>
        <w:jc w:val="both"/>
        <w:rPr>
          <w:rFonts w:ascii="Times New Roman" w:eastAsia="Calibri" w:hAnsi="Times New Roman" w:cs="Times New Roman"/>
          <w:b/>
          <w:sz w:val="28"/>
          <w:lang w:val="uz-Cyrl-UZ"/>
        </w:rPr>
      </w:pPr>
    </w:p>
    <w:p w14:paraId="674B58EE" w14:textId="45E82A80" w:rsidR="004A3DAA" w:rsidRPr="004A3DAA" w:rsidRDefault="004A3DAA" w:rsidP="004A3DAA">
      <w:pPr>
        <w:tabs>
          <w:tab w:val="left" w:pos="567"/>
          <w:tab w:val="left" w:pos="993"/>
        </w:tabs>
        <w:spacing w:after="0" w:line="240" w:lineRule="auto"/>
        <w:jc w:val="both"/>
        <w:rPr>
          <w:rFonts w:ascii="Times New Roman" w:eastAsia="Calibri" w:hAnsi="Times New Roman" w:cs="Times New Roman"/>
          <w:b/>
          <w:sz w:val="28"/>
          <w:lang w:val="uz-Cyrl-UZ"/>
        </w:rPr>
      </w:pPr>
      <w:r w:rsidRPr="004A3DAA">
        <w:rPr>
          <w:rFonts w:ascii="Times New Roman" w:eastAsia="Calibri" w:hAnsi="Times New Roman" w:cs="Times New Roman"/>
          <w:sz w:val="28"/>
        </w:rPr>
        <w:drawing>
          <wp:inline distT="0" distB="0" distL="0" distR="0" wp14:anchorId="4F843BB1" wp14:editId="18259AB7">
            <wp:extent cx="2619375" cy="1962150"/>
            <wp:effectExtent l="0" t="0" r="9525" b="0"/>
            <wp:docPr id="716970124"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19375" cy="1962150"/>
                    </a:xfrm>
                    <a:prstGeom prst="rect">
                      <a:avLst/>
                    </a:prstGeom>
                    <a:noFill/>
                    <a:ln>
                      <a:noFill/>
                    </a:ln>
                  </pic:spPr>
                </pic:pic>
              </a:graphicData>
            </a:graphic>
          </wp:inline>
        </w:drawing>
      </w:r>
      <w:r>
        <w:rPr>
          <w:rFonts w:ascii="Times New Roman" w:eastAsia="Calibri" w:hAnsi="Times New Roman" w:cs="Times New Roman"/>
          <w:b/>
          <w:sz w:val="28"/>
          <w:lang w:val="uz-Cyrl-UZ"/>
        </w:rPr>
        <w:t xml:space="preserve">           </w:t>
      </w:r>
      <w:r w:rsidRPr="004A3DAA">
        <w:rPr>
          <w:rFonts w:ascii="Times New Roman" w:eastAsia="Calibri" w:hAnsi="Times New Roman" w:cs="Times New Roman"/>
          <w:sz w:val="28"/>
        </w:rPr>
        <w:drawing>
          <wp:inline distT="0" distB="0" distL="0" distR="0" wp14:anchorId="1EF2E373" wp14:editId="7E9AEA90">
            <wp:extent cx="2609850" cy="1952625"/>
            <wp:effectExtent l="0" t="0" r="0" b="9525"/>
            <wp:docPr id="1437134687"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09850" cy="1952625"/>
                    </a:xfrm>
                    <a:prstGeom prst="rect">
                      <a:avLst/>
                    </a:prstGeom>
                    <a:noFill/>
                    <a:ln>
                      <a:noFill/>
                    </a:ln>
                  </pic:spPr>
                </pic:pic>
              </a:graphicData>
            </a:graphic>
          </wp:inline>
        </w:drawing>
      </w:r>
    </w:p>
    <w:p w14:paraId="509F9E77" w14:textId="77777777" w:rsidR="004A3DAA" w:rsidRPr="004A3DAA" w:rsidRDefault="004A3DAA" w:rsidP="004A3DAA">
      <w:pPr>
        <w:tabs>
          <w:tab w:val="left" w:pos="567"/>
          <w:tab w:val="left" w:pos="993"/>
        </w:tabs>
        <w:spacing w:after="0" w:line="240" w:lineRule="auto"/>
        <w:jc w:val="both"/>
        <w:rPr>
          <w:rFonts w:ascii="Times New Roman" w:eastAsia="Calibri" w:hAnsi="Times New Roman" w:cs="Times New Roman"/>
          <w:b/>
          <w:sz w:val="28"/>
          <w:lang w:val="uz-Cyrl-UZ"/>
        </w:rPr>
      </w:pPr>
    </w:p>
    <w:p w14:paraId="168F2CAD" w14:textId="77777777" w:rsidR="004A3DAA" w:rsidRPr="004A3DAA" w:rsidRDefault="004A3DAA" w:rsidP="004A3DAA">
      <w:pPr>
        <w:tabs>
          <w:tab w:val="left" w:pos="567"/>
          <w:tab w:val="left" w:pos="993"/>
        </w:tabs>
        <w:spacing w:after="0" w:line="240" w:lineRule="auto"/>
        <w:jc w:val="both"/>
        <w:rPr>
          <w:rFonts w:ascii="Times New Roman" w:eastAsia="Calibri" w:hAnsi="Times New Roman" w:cs="Times New Roman"/>
          <w:b/>
          <w:sz w:val="28"/>
          <w:lang w:val="uz-Cyrl-UZ"/>
        </w:rPr>
      </w:pPr>
    </w:p>
    <w:p w14:paraId="0DB19C7A" w14:textId="3F3A422D" w:rsidR="004A3DAA" w:rsidRPr="004A3DAA" w:rsidRDefault="004A3DAA" w:rsidP="004A3DAA">
      <w:pPr>
        <w:tabs>
          <w:tab w:val="left" w:pos="567"/>
          <w:tab w:val="left" w:pos="993"/>
        </w:tabs>
        <w:spacing w:after="0" w:line="240" w:lineRule="auto"/>
        <w:jc w:val="both"/>
        <w:rPr>
          <w:rFonts w:ascii="Times New Roman" w:eastAsia="Calibri" w:hAnsi="Times New Roman" w:cs="Times New Roman"/>
          <w:b/>
          <w:sz w:val="28"/>
          <w:lang w:val="uz-Cyrl-UZ"/>
        </w:rPr>
      </w:pPr>
      <w:r w:rsidRPr="004A3DAA">
        <w:rPr>
          <w:rFonts w:ascii="Times New Roman" w:eastAsia="Calibri" w:hAnsi="Times New Roman" w:cs="Times New Roman"/>
          <w:sz w:val="28"/>
        </w:rPr>
        <w:lastRenderedPageBreak/>
        <w:drawing>
          <wp:inline distT="0" distB="0" distL="0" distR="0" wp14:anchorId="670C66B3" wp14:editId="16E8DE0A">
            <wp:extent cx="2647950" cy="1981200"/>
            <wp:effectExtent l="0" t="0" r="0" b="0"/>
            <wp:docPr id="139284606"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47950" cy="1981200"/>
                    </a:xfrm>
                    <a:prstGeom prst="rect">
                      <a:avLst/>
                    </a:prstGeom>
                    <a:noFill/>
                    <a:ln>
                      <a:noFill/>
                    </a:ln>
                  </pic:spPr>
                </pic:pic>
              </a:graphicData>
            </a:graphic>
          </wp:inline>
        </w:drawing>
      </w:r>
      <w:r>
        <w:rPr>
          <w:rFonts w:ascii="Times New Roman" w:eastAsia="Calibri" w:hAnsi="Times New Roman" w:cs="Times New Roman"/>
          <w:b/>
          <w:sz w:val="28"/>
          <w:lang w:val="uz-Cyrl-UZ"/>
        </w:rPr>
        <w:t xml:space="preserve">       </w:t>
      </w:r>
      <w:r w:rsidRPr="004A3DAA">
        <w:rPr>
          <w:rFonts w:ascii="Times New Roman" w:eastAsia="Calibri" w:hAnsi="Times New Roman" w:cs="Times New Roman"/>
          <w:sz w:val="28"/>
        </w:rPr>
        <w:drawing>
          <wp:inline distT="0" distB="0" distL="0" distR="0" wp14:anchorId="61CCDC82" wp14:editId="59290D1C">
            <wp:extent cx="2628900" cy="1971675"/>
            <wp:effectExtent l="0" t="0" r="0" b="9525"/>
            <wp:docPr id="257461487"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28900" cy="1971675"/>
                    </a:xfrm>
                    <a:prstGeom prst="rect">
                      <a:avLst/>
                    </a:prstGeom>
                    <a:noFill/>
                    <a:ln>
                      <a:noFill/>
                    </a:ln>
                  </pic:spPr>
                </pic:pic>
              </a:graphicData>
            </a:graphic>
          </wp:inline>
        </w:drawing>
      </w:r>
    </w:p>
    <w:p w14:paraId="71CCAD90" w14:textId="77777777" w:rsidR="004A3DAA" w:rsidRPr="004A3DAA" w:rsidRDefault="004A3DAA" w:rsidP="004A3DAA">
      <w:pPr>
        <w:tabs>
          <w:tab w:val="left" w:pos="567"/>
          <w:tab w:val="left" w:pos="993"/>
        </w:tabs>
        <w:spacing w:after="0" w:line="240" w:lineRule="auto"/>
        <w:jc w:val="both"/>
        <w:rPr>
          <w:rFonts w:ascii="Times New Roman" w:eastAsia="Calibri" w:hAnsi="Times New Roman" w:cs="Times New Roman"/>
          <w:b/>
          <w:sz w:val="28"/>
          <w:lang w:val="uz-Cyrl-UZ"/>
        </w:rPr>
      </w:pPr>
    </w:p>
    <w:p w14:paraId="1FC7C1B4" w14:textId="0D75DD65" w:rsidR="004A3DAA" w:rsidRDefault="004A3DAA" w:rsidP="004A3DAA">
      <w:pPr>
        <w:tabs>
          <w:tab w:val="left" w:pos="567"/>
          <w:tab w:val="left" w:pos="993"/>
        </w:tabs>
        <w:spacing w:after="0" w:line="240" w:lineRule="auto"/>
        <w:jc w:val="both"/>
        <w:rPr>
          <w:rFonts w:ascii="Times New Roman" w:eastAsia="Calibri" w:hAnsi="Times New Roman" w:cs="Times New Roman"/>
          <w:b/>
          <w:sz w:val="28"/>
          <w:lang w:val="uz-Cyrl-UZ"/>
        </w:rPr>
      </w:pPr>
      <w:r w:rsidRPr="004A3DAA">
        <w:rPr>
          <w:rFonts w:ascii="Times New Roman" w:eastAsia="Calibri" w:hAnsi="Times New Roman" w:cs="Times New Roman"/>
          <w:sz w:val="28"/>
        </w:rPr>
        <w:drawing>
          <wp:inline distT="0" distB="0" distL="0" distR="0" wp14:anchorId="0B344E42" wp14:editId="6E4E9EA5">
            <wp:extent cx="1842929" cy="2457239"/>
            <wp:effectExtent l="0" t="0" r="5080" b="635"/>
            <wp:docPr id="727695389"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45594" cy="2460793"/>
                    </a:xfrm>
                    <a:prstGeom prst="rect">
                      <a:avLst/>
                    </a:prstGeom>
                    <a:noFill/>
                    <a:ln>
                      <a:noFill/>
                    </a:ln>
                  </pic:spPr>
                </pic:pic>
              </a:graphicData>
            </a:graphic>
          </wp:inline>
        </w:drawing>
      </w:r>
      <w:r>
        <w:rPr>
          <w:rFonts w:ascii="Times New Roman" w:eastAsia="Calibri" w:hAnsi="Times New Roman" w:cs="Times New Roman"/>
          <w:b/>
          <w:sz w:val="28"/>
          <w:lang w:val="uz-Cyrl-UZ"/>
        </w:rPr>
        <w:t xml:space="preserve">        </w:t>
      </w:r>
      <w:r w:rsidRPr="004A3DAA">
        <w:rPr>
          <w:rFonts w:ascii="Times New Roman" w:eastAsia="Calibri" w:hAnsi="Times New Roman" w:cs="Times New Roman"/>
          <w:sz w:val="28"/>
        </w:rPr>
        <w:drawing>
          <wp:inline distT="0" distB="0" distL="0" distR="0" wp14:anchorId="70AAE415" wp14:editId="210595C0">
            <wp:extent cx="3381375" cy="2447925"/>
            <wp:effectExtent l="0" t="0" r="9525" b="9525"/>
            <wp:docPr id="240708076"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81375" cy="2447925"/>
                    </a:xfrm>
                    <a:prstGeom prst="rect">
                      <a:avLst/>
                    </a:prstGeom>
                    <a:noFill/>
                    <a:ln>
                      <a:noFill/>
                    </a:ln>
                  </pic:spPr>
                </pic:pic>
              </a:graphicData>
            </a:graphic>
          </wp:inline>
        </w:drawing>
      </w:r>
    </w:p>
    <w:p w14:paraId="5455F371" w14:textId="77777777" w:rsidR="004A3DAA" w:rsidRPr="004A3DAA" w:rsidRDefault="004A3DAA" w:rsidP="004A3DAA">
      <w:pPr>
        <w:tabs>
          <w:tab w:val="left" w:pos="567"/>
          <w:tab w:val="left" w:pos="993"/>
        </w:tabs>
        <w:spacing w:after="0" w:line="240" w:lineRule="auto"/>
        <w:jc w:val="both"/>
        <w:rPr>
          <w:rFonts w:ascii="Times New Roman" w:eastAsia="Calibri" w:hAnsi="Times New Roman" w:cs="Times New Roman"/>
          <w:b/>
          <w:sz w:val="28"/>
          <w:lang w:val="uz-Cyrl-UZ"/>
        </w:rPr>
      </w:pPr>
    </w:p>
    <w:p w14:paraId="4D5EE211" w14:textId="79E67E0F" w:rsidR="004A3DAA" w:rsidRPr="004A3DAA" w:rsidRDefault="004A3DAA" w:rsidP="004A3DAA">
      <w:pPr>
        <w:tabs>
          <w:tab w:val="left" w:pos="567"/>
          <w:tab w:val="left" w:pos="993"/>
        </w:tabs>
        <w:spacing w:after="0" w:line="240" w:lineRule="auto"/>
        <w:jc w:val="both"/>
        <w:rPr>
          <w:rFonts w:ascii="Times New Roman" w:eastAsia="Calibri" w:hAnsi="Times New Roman" w:cs="Times New Roman"/>
          <w:b/>
          <w:sz w:val="28"/>
          <w:lang w:val="uz-Cyrl-UZ"/>
        </w:rPr>
      </w:pPr>
      <w:r w:rsidRPr="004A3DAA">
        <w:rPr>
          <w:rFonts w:ascii="Times New Roman" w:eastAsia="Calibri" w:hAnsi="Times New Roman" w:cs="Times New Roman"/>
          <w:sz w:val="28"/>
        </w:rPr>
        <w:drawing>
          <wp:inline distT="0" distB="0" distL="0" distR="0" wp14:anchorId="66FCFCFA" wp14:editId="63B139DC">
            <wp:extent cx="2752725" cy="1828800"/>
            <wp:effectExtent l="0" t="0" r="9525" b="0"/>
            <wp:docPr id="1850439501"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52725" cy="1828800"/>
                    </a:xfrm>
                    <a:prstGeom prst="rect">
                      <a:avLst/>
                    </a:prstGeom>
                    <a:noFill/>
                    <a:ln>
                      <a:noFill/>
                    </a:ln>
                  </pic:spPr>
                </pic:pic>
              </a:graphicData>
            </a:graphic>
          </wp:inline>
        </w:drawing>
      </w:r>
      <w:r>
        <w:rPr>
          <w:rFonts w:ascii="Times New Roman" w:eastAsia="Calibri" w:hAnsi="Times New Roman" w:cs="Times New Roman"/>
          <w:b/>
          <w:sz w:val="28"/>
          <w:lang w:val="uz-Cyrl-UZ"/>
        </w:rPr>
        <w:t xml:space="preserve">     </w:t>
      </w:r>
      <w:r w:rsidRPr="004A3DAA">
        <w:rPr>
          <w:rFonts w:ascii="Times New Roman" w:eastAsia="Calibri" w:hAnsi="Times New Roman" w:cs="Times New Roman"/>
          <w:sz w:val="28"/>
        </w:rPr>
        <w:drawing>
          <wp:inline distT="0" distB="0" distL="0" distR="0" wp14:anchorId="1281ECB2" wp14:editId="6139063D">
            <wp:extent cx="2628900" cy="1828800"/>
            <wp:effectExtent l="0" t="0" r="0" b="0"/>
            <wp:docPr id="1450690270"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28900" cy="1828800"/>
                    </a:xfrm>
                    <a:prstGeom prst="rect">
                      <a:avLst/>
                    </a:prstGeom>
                    <a:noFill/>
                    <a:ln>
                      <a:noFill/>
                    </a:ln>
                  </pic:spPr>
                </pic:pic>
              </a:graphicData>
            </a:graphic>
          </wp:inline>
        </w:drawing>
      </w:r>
    </w:p>
    <w:p w14:paraId="4C13918C" w14:textId="77777777" w:rsidR="004A3DAA" w:rsidRPr="004A3DAA" w:rsidRDefault="004A3DAA" w:rsidP="004A3DAA">
      <w:pPr>
        <w:tabs>
          <w:tab w:val="left" w:pos="567"/>
          <w:tab w:val="left" w:pos="993"/>
        </w:tabs>
        <w:spacing w:after="0" w:line="240" w:lineRule="auto"/>
        <w:jc w:val="both"/>
        <w:rPr>
          <w:rFonts w:ascii="Times New Roman" w:eastAsia="Calibri" w:hAnsi="Times New Roman" w:cs="Times New Roman"/>
          <w:b/>
          <w:sz w:val="28"/>
          <w:lang w:val="uz-Cyrl-UZ"/>
        </w:rPr>
      </w:pPr>
    </w:p>
    <w:p w14:paraId="25C38CDD" w14:textId="6F413018" w:rsidR="004A3DAA" w:rsidRPr="004A3DAA" w:rsidRDefault="004A3DAA" w:rsidP="004A3DAA">
      <w:pPr>
        <w:tabs>
          <w:tab w:val="left" w:pos="567"/>
          <w:tab w:val="left" w:pos="993"/>
        </w:tabs>
        <w:spacing w:after="0" w:line="240" w:lineRule="auto"/>
        <w:jc w:val="both"/>
        <w:rPr>
          <w:rFonts w:ascii="Times New Roman" w:eastAsia="Calibri" w:hAnsi="Times New Roman" w:cs="Times New Roman"/>
          <w:b/>
          <w:sz w:val="28"/>
          <w:lang w:val="uz-Cyrl-UZ"/>
        </w:rPr>
      </w:pPr>
      <w:r w:rsidRPr="004A3DAA">
        <w:rPr>
          <w:rFonts w:ascii="Times New Roman" w:eastAsia="Calibri" w:hAnsi="Times New Roman" w:cs="Times New Roman"/>
          <w:sz w:val="28"/>
        </w:rPr>
        <w:drawing>
          <wp:inline distT="0" distB="0" distL="0" distR="0" wp14:anchorId="1D623565" wp14:editId="446B3E12">
            <wp:extent cx="2752725" cy="1962150"/>
            <wp:effectExtent l="0" t="0" r="9525" b="0"/>
            <wp:docPr id="1696391085"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52725" cy="1962150"/>
                    </a:xfrm>
                    <a:prstGeom prst="rect">
                      <a:avLst/>
                    </a:prstGeom>
                    <a:noFill/>
                    <a:ln>
                      <a:noFill/>
                    </a:ln>
                  </pic:spPr>
                </pic:pic>
              </a:graphicData>
            </a:graphic>
          </wp:inline>
        </w:drawing>
      </w:r>
      <w:r>
        <w:rPr>
          <w:rFonts w:ascii="Times New Roman" w:eastAsia="Calibri" w:hAnsi="Times New Roman" w:cs="Times New Roman"/>
          <w:b/>
          <w:sz w:val="28"/>
          <w:lang w:val="uz-Cyrl-UZ"/>
        </w:rPr>
        <w:t xml:space="preserve">     </w:t>
      </w:r>
      <w:r w:rsidRPr="004A3DAA">
        <w:rPr>
          <w:rFonts w:ascii="Times New Roman" w:eastAsia="Calibri" w:hAnsi="Times New Roman" w:cs="Times New Roman"/>
          <w:sz w:val="28"/>
        </w:rPr>
        <w:drawing>
          <wp:inline distT="0" distB="0" distL="0" distR="0" wp14:anchorId="5BA7172A" wp14:editId="0508F9FE">
            <wp:extent cx="2628900" cy="1943100"/>
            <wp:effectExtent l="0" t="0" r="0" b="0"/>
            <wp:docPr id="1759732017"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28900" cy="1943100"/>
                    </a:xfrm>
                    <a:prstGeom prst="rect">
                      <a:avLst/>
                    </a:prstGeom>
                    <a:noFill/>
                    <a:ln>
                      <a:noFill/>
                    </a:ln>
                  </pic:spPr>
                </pic:pic>
              </a:graphicData>
            </a:graphic>
          </wp:inline>
        </w:drawing>
      </w:r>
    </w:p>
    <w:p w14:paraId="59FFCE6E" w14:textId="77777777" w:rsidR="004A3DAA" w:rsidRPr="004A3DAA" w:rsidRDefault="004A3DAA" w:rsidP="004A3DAA">
      <w:pPr>
        <w:tabs>
          <w:tab w:val="left" w:pos="567"/>
          <w:tab w:val="left" w:pos="993"/>
        </w:tabs>
        <w:spacing w:after="0" w:line="240" w:lineRule="auto"/>
        <w:jc w:val="both"/>
        <w:rPr>
          <w:rFonts w:ascii="Times New Roman" w:eastAsia="Calibri" w:hAnsi="Times New Roman" w:cs="Times New Roman"/>
          <w:b/>
          <w:sz w:val="28"/>
          <w:lang w:val="uz-Cyrl-UZ"/>
        </w:rPr>
      </w:pPr>
    </w:p>
    <w:p w14:paraId="459F2B20" w14:textId="0C861E53" w:rsidR="004A3DAA" w:rsidRPr="004A3DAA" w:rsidRDefault="004A3DAA" w:rsidP="004A3DAA">
      <w:pPr>
        <w:tabs>
          <w:tab w:val="left" w:pos="567"/>
          <w:tab w:val="left" w:pos="993"/>
        </w:tabs>
        <w:spacing w:after="0" w:line="240" w:lineRule="auto"/>
        <w:jc w:val="both"/>
        <w:rPr>
          <w:rFonts w:ascii="Times New Roman" w:eastAsia="Calibri" w:hAnsi="Times New Roman" w:cs="Times New Roman"/>
          <w:b/>
          <w:sz w:val="28"/>
          <w:lang w:val="uz-Cyrl-UZ"/>
        </w:rPr>
      </w:pPr>
      <w:r w:rsidRPr="004A3DAA">
        <w:rPr>
          <w:rFonts w:ascii="Times New Roman" w:eastAsia="Calibri" w:hAnsi="Times New Roman" w:cs="Times New Roman"/>
          <w:sz w:val="28"/>
        </w:rPr>
        <w:lastRenderedPageBreak/>
        <w:drawing>
          <wp:inline distT="0" distB="0" distL="0" distR="0" wp14:anchorId="34309E4B" wp14:editId="62EEFA66">
            <wp:extent cx="1952625" cy="2609850"/>
            <wp:effectExtent l="0" t="0" r="9525" b="0"/>
            <wp:docPr id="1565343471"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52625" cy="2609850"/>
                    </a:xfrm>
                    <a:prstGeom prst="rect">
                      <a:avLst/>
                    </a:prstGeom>
                    <a:noFill/>
                    <a:ln>
                      <a:noFill/>
                    </a:ln>
                  </pic:spPr>
                </pic:pic>
              </a:graphicData>
            </a:graphic>
          </wp:inline>
        </w:drawing>
      </w:r>
      <w:r>
        <w:rPr>
          <w:rFonts w:ascii="Times New Roman" w:eastAsia="Calibri" w:hAnsi="Times New Roman" w:cs="Times New Roman"/>
          <w:b/>
          <w:sz w:val="28"/>
          <w:lang w:val="uz-Cyrl-UZ"/>
        </w:rPr>
        <w:t xml:space="preserve">      </w:t>
      </w:r>
      <w:r w:rsidRPr="004A3DAA">
        <w:rPr>
          <w:rFonts w:ascii="Times New Roman" w:eastAsia="Calibri" w:hAnsi="Times New Roman" w:cs="Times New Roman"/>
          <w:sz w:val="28"/>
        </w:rPr>
        <w:drawing>
          <wp:inline distT="0" distB="0" distL="0" distR="0" wp14:anchorId="48357CA3" wp14:editId="4C333116">
            <wp:extent cx="3470185" cy="2600325"/>
            <wp:effectExtent l="0" t="0" r="0" b="0"/>
            <wp:docPr id="1279995608"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472088" cy="2601751"/>
                    </a:xfrm>
                    <a:prstGeom prst="rect">
                      <a:avLst/>
                    </a:prstGeom>
                    <a:noFill/>
                    <a:ln>
                      <a:noFill/>
                    </a:ln>
                  </pic:spPr>
                </pic:pic>
              </a:graphicData>
            </a:graphic>
          </wp:inline>
        </w:drawing>
      </w:r>
    </w:p>
    <w:p w14:paraId="06464A50" w14:textId="77777777" w:rsidR="004A3DAA" w:rsidRPr="004A3DAA" w:rsidRDefault="004A3DAA" w:rsidP="004A3DAA">
      <w:pPr>
        <w:tabs>
          <w:tab w:val="left" w:pos="567"/>
          <w:tab w:val="left" w:pos="993"/>
        </w:tabs>
        <w:spacing w:after="0" w:line="240" w:lineRule="auto"/>
        <w:jc w:val="both"/>
        <w:rPr>
          <w:rFonts w:ascii="Times New Roman" w:eastAsia="Calibri" w:hAnsi="Times New Roman" w:cs="Times New Roman"/>
          <w:b/>
          <w:sz w:val="28"/>
          <w:lang w:val="uz-Cyrl-UZ"/>
        </w:rPr>
      </w:pPr>
    </w:p>
    <w:p w14:paraId="519D90D0" w14:textId="4A3CC9F7" w:rsidR="004A3DAA" w:rsidRPr="004A3DAA" w:rsidRDefault="004A3DAA" w:rsidP="004A3DAA">
      <w:pPr>
        <w:tabs>
          <w:tab w:val="left" w:pos="567"/>
          <w:tab w:val="left" w:pos="993"/>
        </w:tabs>
        <w:spacing w:after="0" w:line="240" w:lineRule="auto"/>
        <w:jc w:val="both"/>
        <w:rPr>
          <w:rFonts w:ascii="Times New Roman" w:eastAsia="Calibri" w:hAnsi="Times New Roman" w:cs="Times New Roman"/>
          <w:b/>
          <w:sz w:val="28"/>
          <w:lang w:val="uz-Cyrl-UZ"/>
        </w:rPr>
      </w:pPr>
      <w:r w:rsidRPr="004A3DAA">
        <w:rPr>
          <w:rFonts w:ascii="Times New Roman" w:eastAsia="Calibri" w:hAnsi="Times New Roman" w:cs="Times New Roman"/>
          <w:sz w:val="28"/>
        </w:rPr>
        <w:drawing>
          <wp:inline distT="0" distB="0" distL="0" distR="0" wp14:anchorId="46FB4771" wp14:editId="16C98655">
            <wp:extent cx="3467100" cy="2476500"/>
            <wp:effectExtent l="0" t="0" r="0" b="0"/>
            <wp:docPr id="1019038955"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67100" cy="2476500"/>
                    </a:xfrm>
                    <a:prstGeom prst="rect">
                      <a:avLst/>
                    </a:prstGeom>
                    <a:noFill/>
                    <a:ln>
                      <a:noFill/>
                    </a:ln>
                  </pic:spPr>
                </pic:pic>
              </a:graphicData>
            </a:graphic>
          </wp:inline>
        </w:drawing>
      </w:r>
      <w:r>
        <w:rPr>
          <w:rFonts w:ascii="Times New Roman" w:eastAsia="Calibri" w:hAnsi="Times New Roman" w:cs="Times New Roman"/>
          <w:b/>
          <w:sz w:val="28"/>
          <w:lang w:val="uz-Cyrl-UZ"/>
        </w:rPr>
        <w:t xml:space="preserve">        </w:t>
      </w:r>
      <w:r w:rsidRPr="004A3DAA">
        <w:rPr>
          <w:rFonts w:ascii="Times New Roman" w:eastAsia="Calibri" w:hAnsi="Times New Roman" w:cs="Times New Roman"/>
          <w:sz w:val="28"/>
        </w:rPr>
        <w:drawing>
          <wp:inline distT="0" distB="0" distL="0" distR="0" wp14:anchorId="30F085CE" wp14:editId="3D26DBC2">
            <wp:extent cx="1857375" cy="2476500"/>
            <wp:effectExtent l="0" t="0" r="9525" b="0"/>
            <wp:docPr id="1075525404"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flipH="1">
                      <a:off x="0" y="0"/>
                      <a:ext cx="1857375" cy="2476500"/>
                    </a:xfrm>
                    <a:prstGeom prst="rect">
                      <a:avLst/>
                    </a:prstGeom>
                    <a:noFill/>
                    <a:ln>
                      <a:noFill/>
                    </a:ln>
                  </pic:spPr>
                </pic:pic>
              </a:graphicData>
            </a:graphic>
          </wp:inline>
        </w:drawing>
      </w:r>
    </w:p>
    <w:p w14:paraId="24C96CC8" w14:textId="77777777" w:rsidR="004A3DAA" w:rsidRPr="004A3DAA" w:rsidRDefault="004A3DAA" w:rsidP="004A3DAA">
      <w:pPr>
        <w:tabs>
          <w:tab w:val="left" w:pos="567"/>
          <w:tab w:val="left" w:pos="993"/>
        </w:tabs>
        <w:spacing w:after="0" w:line="240" w:lineRule="auto"/>
        <w:jc w:val="both"/>
        <w:rPr>
          <w:rFonts w:ascii="Times New Roman" w:eastAsia="Calibri" w:hAnsi="Times New Roman" w:cs="Times New Roman"/>
          <w:b/>
          <w:sz w:val="28"/>
          <w:lang w:val="uz-Cyrl-UZ"/>
        </w:rPr>
      </w:pPr>
    </w:p>
    <w:p w14:paraId="5E5EF9BD" w14:textId="5633DAD2" w:rsidR="004A3DAA" w:rsidRPr="004A3DAA" w:rsidRDefault="004A3DAA" w:rsidP="004A3DAA">
      <w:pPr>
        <w:tabs>
          <w:tab w:val="left" w:pos="567"/>
          <w:tab w:val="left" w:pos="993"/>
        </w:tabs>
        <w:spacing w:after="0" w:line="240" w:lineRule="auto"/>
        <w:jc w:val="both"/>
        <w:rPr>
          <w:rFonts w:ascii="Times New Roman" w:eastAsia="Calibri" w:hAnsi="Times New Roman" w:cs="Times New Roman"/>
          <w:b/>
          <w:sz w:val="28"/>
          <w:lang w:val="uz-Cyrl-UZ"/>
        </w:rPr>
      </w:pPr>
      <w:r w:rsidRPr="004A3DAA">
        <w:rPr>
          <w:rFonts w:ascii="Times New Roman" w:eastAsia="Calibri" w:hAnsi="Times New Roman" w:cs="Times New Roman"/>
          <w:sz w:val="28"/>
        </w:rPr>
        <w:drawing>
          <wp:inline distT="0" distB="0" distL="0" distR="0" wp14:anchorId="1649FBD1" wp14:editId="2107A3E2">
            <wp:extent cx="2714625" cy="1971675"/>
            <wp:effectExtent l="0" t="0" r="9525" b="9525"/>
            <wp:docPr id="237423841"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14625" cy="1971675"/>
                    </a:xfrm>
                    <a:prstGeom prst="rect">
                      <a:avLst/>
                    </a:prstGeom>
                    <a:noFill/>
                    <a:ln>
                      <a:noFill/>
                    </a:ln>
                  </pic:spPr>
                </pic:pic>
              </a:graphicData>
            </a:graphic>
          </wp:inline>
        </w:drawing>
      </w:r>
      <w:r>
        <w:rPr>
          <w:rFonts w:ascii="Times New Roman" w:eastAsia="Calibri" w:hAnsi="Times New Roman" w:cs="Times New Roman"/>
          <w:b/>
          <w:sz w:val="28"/>
          <w:lang w:val="uz-Cyrl-UZ"/>
        </w:rPr>
        <w:t xml:space="preserve">        </w:t>
      </w:r>
      <w:r w:rsidRPr="004A3DAA">
        <w:rPr>
          <w:rFonts w:ascii="Times New Roman" w:eastAsia="Calibri" w:hAnsi="Times New Roman" w:cs="Times New Roman"/>
          <w:sz w:val="28"/>
        </w:rPr>
        <w:drawing>
          <wp:inline distT="0" distB="0" distL="0" distR="0" wp14:anchorId="2F4E3B72" wp14:editId="2D04824E">
            <wp:extent cx="2600325" cy="1971675"/>
            <wp:effectExtent l="0" t="0" r="9525" b="9525"/>
            <wp:docPr id="29768797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flipH="1">
                      <a:off x="0" y="0"/>
                      <a:ext cx="2600325" cy="1971675"/>
                    </a:xfrm>
                    <a:prstGeom prst="rect">
                      <a:avLst/>
                    </a:prstGeom>
                    <a:noFill/>
                    <a:ln>
                      <a:noFill/>
                    </a:ln>
                  </pic:spPr>
                </pic:pic>
              </a:graphicData>
            </a:graphic>
          </wp:inline>
        </w:drawing>
      </w:r>
    </w:p>
    <w:p w14:paraId="4F9EE0C8" w14:textId="77777777" w:rsidR="00E04B7B" w:rsidRPr="00A063F2" w:rsidRDefault="00E04B7B" w:rsidP="00A063F2">
      <w:pPr>
        <w:tabs>
          <w:tab w:val="left" w:pos="567"/>
          <w:tab w:val="left" w:pos="993"/>
        </w:tabs>
        <w:spacing w:after="0" w:line="240" w:lineRule="auto"/>
        <w:jc w:val="both"/>
        <w:rPr>
          <w:rFonts w:ascii="Times New Roman" w:eastAsia="Calibri" w:hAnsi="Times New Roman" w:cs="Times New Roman"/>
          <w:sz w:val="28"/>
          <w:lang w:val="uz-Cyrl-UZ"/>
        </w:rPr>
      </w:pPr>
    </w:p>
    <w:p w14:paraId="3489201F" w14:textId="77777777" w:rsidR="00A063F2" w:rsidRPr="00A063F2" w:rsidRDefault="00A063F2" w:rsidP="00A063F2">
      <w:pPr>
        <w:tabs>
          <w:tab w:val="left" w:pos="567"/>
          <w:tab w:val="left" w:pos="993"/>
        </w:tabs>
        <w:spacing w:after="0" w:line="240" w:lineRule="auto"/>
        <w:jc w:val="both"/>
        <w:rPr>
          <w:rFonts w:ascii="Times New Roman" w:eastAsia="Calibri" w:hAnsi="Times New Roman" w:cs="Times New Roman"/>
          <w:sz w:val="28"/>
          <w:lang w:val="uz-Cyrl-UZ"/>
        </w:rPr>
      </w:pPr>
    </w:p>
    <w:p w14:paraId="235557FD" w14:textId="4B92C14D" w:rsidR="00C00FA9" w:rsidRPr="0049303A" w:rsidRDefault="00A063F2" w:rsidP="00A063F2">
      <w:pPr>
        <w:tabs>
          <w:tab w:val="left" w:pos="567"/>
          <w:tab w:val="left" w:pos="993"/>
        </w:tabs>
        <w:spacing w:after="0" w:line="240" w:lineRule="auto"/>
        <w:jc w:val="both"/>
        <w:rPr>
          <w:rFonts w:ascii="Times New Roman" w:hAnsi="Times New Roman" w:cs="Times New Roman"/>
          <w:b/>
          <w:iCs/>
          <w:sz w:val="28"/>
          <w:szCs w:val="28"/>
          <w:lang w:val="uz-Cyrl-UZ"/>
        </w:rPr>
      </w:pPr>
      <w:r>
        <w:rPr>
          <w:rFonts w:ascii="Times New Roman" w:hAnsi="Times New Roman" w:cs="Times New Roman"/>
          <w:b/>
          <w:iCs/>
          <w:sz w:val="28"/>
          <w:szCs w:val="28"/>
          <w:lang w:val="uz-Cyrl-UZ"/>
        </w:rPr>
        <w:tab/>
      </w:r>
      <w:r w:rsidR="0049303A">
        <w:rPr>
          <w:rFonts w:ascii="Times New Roman" w:hAnsi="Times New Roman" w:cs="Times New Roman"/>
          <w:b/>
          <w:iCs/>
          <w:sz w:val="28"/>
          <w:szCs w:val="28"/>
          <w:lang w:val="uz-Cyrl-UZ"/>
        </w:rPr>
        <w:t xml:space="preserve">3. </w:t>
      </w:r>
      <w:r w:rsidR="00C00FA9" w:rsidRPr="0049303A">
        <w:rPr>
          <w:rFonts w:ascii="Times New Roman" w:hAnsi="Times New Roman" w:cs="Times New Roman"/>
          <w:b/>
          <w:iCs/>
          <w:sz w:val="28"/>
          <w:szCs w:val="28"/>
          <w:lang w:val="uz-Cyrl-UZ"/>
        </w:rPr>
        <w:t>Молия-иқтисод бўлими томонидан амалга оширилган ишлар тўғрисида маълумот</w:t>
      </w:r>
    </w:p>
    <w:p w14:paraId="1C1D577C" w14:textId="77777777" w:rsidR="00C00FA9" w:rsidRPr="00C00FA9" w:rsidRDefault="00C00FA9" w:rsidP="00995826">
      <w:pPr>
        <w:tabs>
          <w:tab w:val="left" w:pos="851"/>
          <w:tab w:val="left" w:pos="993"/>
        </w:tabs>
        <w:spacing w:after="0" w:line="240" w:lineRule="auto"/>
        <w:jc w:val="both"/>
        <w:rPr>
          <w:rFonts w:ascii="Times New Roman" w:hAnsi="Times New Roman" w:cs="Times New Roman"/>
          <w:b/>
          <w:i/>
          <w:sz w:val="28"/>
          <w:szCs w:val="28"/>
          <w:lang w:val="uz-Cyrl-UZ"/>
        </w:rPr>
      </w:pPr>
    </w:p>
    <w:p w14:paraId="5742B4BD" w14:textId="77777777" w:rsidR="004A3DAA" w:rsidRPr="00E04B7B" w:rsidRDefault="004A3DAA" w:rsidP="004A3DAA">
      <w:pPr>
        <w:spacing w:after="0" w:line="240" w:lineRule="auto"/>
        <w:ind w:firstLine="567"/>
        <w:jc w:val="both"/>
        <w:rPr>
          <w:rFonts w:ascii="Times New Roman" w:eastAsia="Calibri" w:hAnsi="Times New Roman" w:cs="Times New Roman"/>
          <w:sz w:val="28"/>
          <w:szCs w:val="28"/>
          <w:lang w:val="uz-Cyrl-UZ"/>
        </w:rPr>
      </w:pPr>
      <w:r w:rsidRPr="00E04B7B">
        <w:rPr>
          <w:rFonts w:ascii="Times New Roman" w:eastAsia="Calibri" w:hAnsi="Times New Roman" w:cs="Times New Roman"/>
          <w:sz w:val="28"/>
          <w:szCs w:val="28"/>
          <w:lang w:val="uz-Cyrl-UZ"/>
        </w:rPr>
        <w:t>Давлат тиббий суғуртаси жамғармасининг 05.06.2025 йилдаги “Ўзбекистон Республикаси Президентининг 2025 йил 19 майдаги ПФ–88-сон Фармони ва</w:t>
      </w:r>
      <w:r w:rsidRPr="00E04B7B">
        <w:rPr>
          <w:rFonts w:ascii="Times New Roman" w:eastAsia="Calibri" w:hAnsi="Times New Roman" w:cs="Times New Roman"/>
          <w:sz w:val="28"/>
          <w:szCs w:val="28"/>
          <w:lang w:val="uz-Cyrl-UZ"/>
        </w:rPr>
        <w:br/>
        <w:t xml:space="preserve">ПҚ–185-сон қарори ижросини таъминлаш таъминлаш тўғрисида” ги 10-сонли баёни қарорининг 1-бандига мувофиқ Лойиха дорасида танланган Шовот туманида амалга оширилаётган ишларнинг натижалари тўғрисидаги </w:t>
      </w:r>
      <w:r w:rsidRPr="00E04B7B">
        <w:rPr>
          <w:rFonts w:ascii="Times New Roman" w:eastAsia="Calibri" w:hAnsi="Times New Roman" w:cs="Times New Roman"/>
          <w:sz w:val="28"/>
          <w:szCs w:val="28"/>
          <w:lang w:val="uz-Cyrl-UZ"/>
        </w:rPr>
        <w:lastRenderedPageBreak/>
        <w:t>маълумотларни йиғиш учун саволнома бўйича бажарилган ишлар юзасидан маълумот ҳар куни тақдим қилиб келинмоқда.</w:t>
      </w:r>
    </w:p>
    <w:p w14:paraId="351CA2C8" w14:textId="77777777" w:rsidR="004A3DAA" w:rsidRPr="00E04B7B" w:rsidRDefault="004A3DAA" w:rsidP="004A3DAA">
      <w:pPr>
        <w:spacing w:after="0" w:line="256" w:lineRule="auto"/>
        <w:ind w:firstLine="567"/>
        <w:jc w:val="both"/>
        <w:rPr>
          <w:rFonts w:ascii="Times New Roman" w:eastAsia="Calibri" w:hAnsi="Times New Roman" w:cs="Times New Roman"/>
          <w:sz w:val="28"/>
          <w:szCs w:val="28"/>
          <w:lang w:val="uz-Cyrl-UZ"/>
        </w:rPr>
      </w:pPr>
      <w:r w:rsidRPr="00E04B7B">
        <w:rPr>
          <w:rFonts w:ascii="Times New Roman" w:eastAsia="Calibri" w:hAnsi="Times New Roman" w:cs="Times New Roman"/>
          <w:sz w:val="28"/>
          <w:szCs w:val="28"/>
          <w:lang w:val="uz-Cyrl-UZ"/>
        </w:rPr>
        <w:t xml:space="preserve">Хоразм вилояти Шовот туманидаги тиббиёт муассасаларининг масъул ходимларига 2025 йил учун “EShartnoma” дастурига шартномаларни дастурга киритиш ишлари </w:t>
      </w:r>
      <w:r>
        <w:rPr>
          <w:rFonts w:ascii="Times New Roman" w:eastAsia="Calibri" w:hAnsi="Times New Roman" w:cs="Times New Roman"/>
          <w:sz w:val="28"/>
          <w:szCs w:val="28"/>
          <w:lang w:val="uz-Cyrl-UZ"/>
        </w:rPr>
        <w:t>якунланди</w:t>
      </w:r>
      <w:r w:rsidRPr="00E04B7B">
        <w:rPr>
          <w:rFonts w:ascii="Times New Roman" w:eastAsia="Calibri" w:hAnsi="Times New Roman" w:cs="Times New Roman"/>
          <w:sz w:val="28"/>
          <w:szCs w:val="28"/>
          <w:lang w:val="uz-Cyrl-UZ"/>
        </w:rPr>
        <w:t>.</w:t>
      </w:r>
    </w:p>
    <w:p w14:paraId="269DB09E" w14:textId="77777777" w:rsidR="004A3DAA" w:rsidRPr="00E04B7B" w:rsidRDefault="004A3DAA" w:rsidP="004A3DAA">
      <w:pPr>
        <w:spacing w:after="0" w:line="256" w:lineRule="auto"/>
        <w:ind w:firstLine="567"/>
        <w:jc w:val="both"/>
        <w:rPr>
          <w:rFonts w:ascii="Times New Roman" w:eastAsia="Calibri" w:hAnsi="Times New Roman" w:cs="Times New Roman"/>
          <w:sz w:val="28"/>
          <w:szCs w:val="28"/>
          <w:lang w:val="uz-Cyrl-UZ" w:eastAsia="ru-RU"/>
        </w:rPr>
      </w:pPr>
      <w:r w:rsidRPr="00E04B7B">
        <w:rPr>
          <w:rFonts w:ascii="Times New Roman" w:eastAsia="Calibri" w:hAnsi="Times New Roman" w:cs="Times New Roman"/>
          <w:sz w:val="28"/>
          <w:szCs w:val="28"/>
          <w:lang w:val="uz-Cyrl-UZ" w:eastAsia="ru-RU"/>
        </w:rPr>
        <w:t>Давлат тиббий суғуртаси жамғармаси Ижро этувчи директори З.Ш.Эрматов томонидан 2024 йил 12 декабрда тасдиқланган “Хоразм вилояти даражасидаги даволаш-профилактика муассасалари ва туман</w:t>
      </w:r>
      <w:r>
        <w:rPr>
          <w:rFonts w:ascii="Times New Roman" w:eastAsia="Calibri" w:hAnsi="Times New Roman" w:cs="Times New Roman"/>
          <w:sz w:val="28"/>
          <w:szCs w:val="28"/>
          <w:lang w:val="uz-Cyrl-UZ" w:eastAsia="ru-RU"/>
        </w:rPr>
        <w:t xml:space="preserve"> </w:t>
      </w:r>
      <w:r w:rsidRPr="00E04B7B">
        <w:rPr>
          <w:rFonts w:ascii="Times New Roman" w:eastAsia="Calibri" w:hAnsi="Times New Roman" w:cs="Times New Roman"/>
          <w:sz w:val="28"/>
          <w:szCs w:val="28"/>
          <w:lang w:val="uz-Cyrl-UZ" w:eastAsia="ru-RU"/>
        </w:rPr>
        <w:t>(шаҳар) тиббиёт бирлашмаларида Давлат тиббий суғуртаси механизмларини жорий этилиши бўйича амалга оширилаётган ишларни ўрганиш ва амалий ёрдам кўрсатиш бўйича 2025 йил       1-ярим йиллиги учун” режага асосан Республика ихтисослаштирилган урология илмий-амалий тиббиёт маркази Хоразм филиалида мониторинг ўтказилмоқда.</w:t>
      </w:r>
    </w:p>
    <w:p w14:paraId="0A8D6EB3" w14:textId="77777777" w:rsidR="004A3DAA" w:rsidRDefault="004A3DAA" w:rsidP="004A3DAA">
      <w:pPr>
        <w:spacing w:after="0" w:line="256" w:lineRule="auto"/>
        <w:ind w:firstLine="567"/>
        <w:jc w:val="both"/>
        <w:rPr>
          <w:rFonts w:ascii="Times New Roman" w:eastAsia="Calibri" w:hAnsi="Times New Roman" w:cs="Times New Roman"/>
          <w:sz w:val="28"/>
          <w:szCs w:val="28"/>
          <w:lang w:val="uz-Cyrl-UZ"/>
        </w:rPr>
      </w:pPr>
      <w:r w:rsidRPr="00DA41C3">
        <w:rPr>
          <w:rFonts w:ascii="Times New Roman" w:eastAsia="Calibri" w:hAnsi="Times New Roman" w:cs="Times New Roman"/>
          <w:sz w:val="28"/>
          <w:szCs w:val="28"/>
          <w:lang w:val="uz-Cyrl-UZ"/>
        </w:rPr>
        <w:t>Тиббиёт муассасаларининг 2024-2028 йиллар учун даромад ва харажатларининг ижроси, жорий йилги режаси ва келгуси уч йил учун бюд</w:t>
      </w:r>
      <w:r>
        <w:rPr>
          <w:rFonts w:ascii="Times New Roman" w:eastAsia="Calibri" w:hAnsi="Times New Roman" w:cs="Times New Roman"/>
          <w:sz w:val="28"/>
          <w:szCs w:val="28"/>
          <w:lang w:val="uz-Cyrl-UZ"/>
        </w:rPr>
        <w:t>жет мўлжаллари бўйича маълумотлар умумлаштирилиб Жамғармага тақдим қилинди</w:t>
      </w:r>
      <w:r w:rsidRPr="00DA41C3">
        <w:rPr>
          <w:rFonts w:ascii="Times New Roman" w:eastAsia="Calibri" w:hAnsi="Times New Roman" w:cs="Times New Roman"/>
          <w:sz w:val="28"/>
          <w:szCs w:val="28"/>
          <w:lang w:val="uz-Cyrl-UZ"/>
        </w:rPr>
        <w:t>.</w:t>
      </w:r>
    </w:p>
    <w:p w14:paraId="6EDC7F93" w14:textId="77777777" w:rsidR="004A3DAA" w:rsidRDefault="004A3DAA" w:rsidP="004A3DAA">
      <w:pPr>
        <w:tabs>
          <w:tab w:val="left" w:pos="851"/>
        </w:tabs>
        <w:spacing w:after="0"/>
        <w:ind w:firstLine="567"/>
        <w:jc w:val="both"/>
        <w:rPr>
          <w:rFonts w:ascii="Times New Roman" w:hAnsi="Times New Roman" w:cs="Times New Roman"/>
          <w:sz w:val="28"/>
          <w:szCs w:val="28"/>
          <w:lang w:val="uz-Cyrl-UZ"/>
        </w:rPr>
      </w:pPr>
      <w:r w:rsidRPr="00E33283">
        <w:rPr>
          <w:rFonts w:ascii="Times New Roman" w:hAnsi="Times New Roman" w:cs="Times New Roman"/>
          <w:sz w:val="28"/>
          <w:szCs w:val="28"/>
          <w:lang w:val="uz-Cyrl-UZ"/>
        </w:rPr>
        <w:t>Давлат тиббий суғуртаси томонидан молиялаштириладиган тиббиёт муассасалари</w:t>
      </w:r>
      <w:r>
        <w:rPr>
          <w:rFonts w:ascii="Times New Roman" w:hAnsi="Times New Roman" w:cs="Times New Roman"/>
          <w:sz w:val="28"/>
          <w:szCs w:val="28"/>
          <w:lang w:val="uz-Cyrl-UZ"/>
        </w:rPr>
        <w:t>га</w:t>
      </w:r>
      <w:r w:rsidRPr="00E33283">
        <w:rPr>
          <w:rFonts w:ascii="Times New Roman" w:hAnsi="Times New Roman" w:cs="Times New Roman"/>
          <w:sz w:val="28"/>
          <w:szCs w:val="28"/>
          <w:lang w:val="uz-Cyrl-UZ"/>
        </w:rPr>
        <w:t xml:space="preserve"> 2025 йил </w:t>
      </w:r>
      <w:r>
        <w:rPr>
          <w:rFonts w:ascii="Times New Roman" w:hAnsi="Times New Roman" w:cs="Times New Roman"/>
          <w:sz w:val="28"/>
          <w:szCs w:val="28"/>
          <w:lang w:val="uz-Cyrl-UZ"/>
        </w:rPr>
        <w:t>июл</w:t>
      </w:r>
      <w:r w:rsidRPr="00E33283">
        <w:rPr>
          <w:rFonts w:ascii="Times New Roman" w:hAnsi="Times New Roman" w:cs="Times New Roman"/>
          <w:sz w:val="28"/>
          <w:szCs w:val="28"/>
          <w:lang w:val="uz-Cyrl-UZ"/>
        </w:rPr>
        <w:t xml:space="preserve"> ойи</w:t>
      </w:r>
      <w:r>
        <w:rPr>
          <w:rFonts w:ascii="Times New Roman" w:hAnsi="Times New Roman" w:cs="Times New Roman"/>
          <w:sz w:val="28"/>
          <w:szCs w:val="28"/>
          <w:lang w:val="uz-Cyrl-UZ"/>
        </w:rPr>
        <w:t>да молиялаштирилган маблағларнинг дебиторлик ва кредиторлик хисоб китоб ишлари якунланди.</w:t>
      </w:r>
    </w:p>
    <w:p w14:paraId="1C170D3C" w14:textId="77777777" w:rsidR="004A3DAA" w:rsidRPr="00DA41C3" w:rsidRDefault="004A3DAA" w:rsidP="004A3DAA">
      <w:pPr>
        <w:spacing w:after="0" w:line="240" w:lineRule="auto"/>
        <w:ind w:firstLine="567"/>
        <w:jc w:val="both"/>
        <w:rPr>
          <w:rFonts w:ascii="Times New Roman" w:eastAsia="Calibri" w:hAnsi="Times New Roman" w:cs="Times New Roman"/>
          <w:sz w:val="28"/>
          <w:szCs w:val="28"/>
          <w:lang w:val="uz-Cyrl-UZ"/>
        </w:rPr>
      </w:pPr>
      <w:r w:rsidRPr="00E04B7B">
        <w:rPr>
          <w:rFonts w:ascii="Times New Roman" w:eastAsia="Calibri" w:hAnsi="Times New Roman" w:cs="Times New Roman"/>
          <w:sz w:val="28"/>
          <w:szCs w:val="28"/>
          <w:lang w:val="uz-Cyrl-UZ"/>
        </w:rPr>
        <w:t>“Ўзбекистон Республикаси Президентининг 2025 йил 19 майдаги ПФ–88-сон Фармони ва</w:t>
      </w:r>
      <w:r>
        <w:rPr>
          <w:rFonts w:ascii="Times New Roman" w:eastAsia="Calibri" w:hAnsi="Times New Roman" w:cs="Times New Roman"/>
          <w:sz w:val="28"/>
          <w:szCs w:val="28"/>
          <w:lang w:val="uz-Cyrl-UZ"/>
        </w:rPr>
        <w:t xml:space="preserve"> </w:t>
      </w:r>
      <w:r w:rsidRPr="00E04B7B">
        <w:rPr>
          <w:rFonts w:ascii="Times New Roman" w:eastAsia="Calibri" w:hAnsi="Times New Roman" w:cs="Times New Roman"/>
          <w:sz w:val="28"/>
          <w:szCs w:val="28"/>
          <w:lang w:val="uz-Cyrl-UZ"/>
        </w:rPr>
        <w:t>ПҚ–185-сон қарори ижросини таъминлаш таъминлаш тўғрисида” ги 10-сонли баёни қарорининг 1-бандига мувофиқ Лойиха дорасида танланган Шовот тумани</w:t>
      </w:r>
      <w:r>
        <w:rPr>
          <w:rFonts w:ascii="Times New Roman" w:eastAsia="Calibri" w:hAnsi="Times New Roman" w:cs="Times New Roman"/>
          <w:sz w:val="28"/>
          <w:szCs w:val="28"/>
          <w:lang w:val="uz-Cyrl-UZ"/>
        </w:rPr>
        <w:t xml:space="preserve"> бўйича режалаштирилиши зарур бўлган маблағлар тўғрисидаги маълумот Жамғармага тақдим қилинди.</w:t>
      </w:r>
    </w:p>
    <w:p w14:paraId="3B6380C0" w14:textId="77777777" w:rsidR="004A3DAA" w:rsidRPr="00E04B7B" w:rsidRDefault="004A3DAA" w:rsidP="004A3DAA">
      <w:pPr>
        <w:spacing w:after="0" w:line="256" w:lineRule="auto"/>
        <w:ind w:firstLine="567"/>
        <w:jc w:val="both"/>
        <w:rPr>
          <w:rFonts w:ascii="Times New Roman" w:eastAsia="Calibri" w:hAnsi="Times New Roman" w:cs="Times New Roman"/>
          <w:sz w:val="28"/>
          <w:szCs w:val="28"/>
          <w:lang w:val="uz-Cyrl-UZ"/>
        </w:rPr>
      </w:pPr>
      <w:r w:rsidRPr="00E04B7B">
        <w:rPr>
          <w:rFonts w:ascii="Times New Roman" w:eastAsia="Calibri" w:hAnsi="Times New Roman" w:cs="Times New Roman"/>
          <w:sz w:val="28"/>
          <w:szCs w:val="28"/>
          <w:lang w:val="uz-Cyrl-UZ"/>
        </w:rPr>
        <w:t>Хоразм вилояти тиббиёт муассасаларининг масъул ходимларига 2025 йил учун “EShartnoma” дастурига шартномалар дастурга киритилиб тасдиқланди.</w:t>
      </w:r>
    </w:p>
    <w:p w14:paraId="734F2A4D" w14:textId="77777777" w:rsidR="004A3DAA" w:rsidRPr="00E04B7B" w:rsidRDefault="004A3DAA" w:rsidP="004A3DAA">
      <w:pPr>
        <w:spacing w:after="0" w:line="256" w:lineRule="auto"/>
        <w:ind w:firstLine="567"/>
        <w:jc w:val="both"/>
        <w:rPr>
          <w:rFonts w:ascii="Times New Roman" w:eastAsia="Calibri" w:hAnsi="Times New Roman" w:cs="Times New Roman"/>
          <w:sz w:val="28"/>
          <w:szCs w:val="28"/>
          <w:lang w:val="uz-Cyrl-UZ"/>
        </w:rPr>
      </w:pPr>
      <w:r w:rsidRPr="00E04B7B">
        <w:rPr>
          <w:rFonts w:ascii="Times New Roman" w:eastAsia="Calibri" w:hAnsi="Times New Roman" w:cs="Times New Roman"/>
          <w:sz w:val="28"/>
          <w:szCs w:val="28"/>
          <w:lang w:val="uz-Cyrl-UZ"/>
        </w:rPr>
        <w:t>Хоразм вилояти даволаш-профилактика муассасалари раҳбарлари билан муассасаларда тиббий суғурта тизимини жорий этиш билан боғлиқ муаммолар ўрганиб чиқилиб улар билан биргаликда муҳокама қилинди.</w:t>
      </w:r>
    </w:p>
    <w:p w14:paraId="52C1A25D" w14:textId="77777777" w:rsidR="00314EF4" w:rsidRPr="00314EF4" w:rsidRDefault="00314EF4" w:rsidP="00314EF4">
      <w:pPr>
        <w:spacing w:after="0" w:line="256" w:lineRule="auto"/>
        <w:ind w:firstLine="567"/>
        <w:jc w:val="both"/>
        <w:rPr>
          <w:rFonts w:ascii="Times New Roman" w:eastAsia="Calibri" w:hAnsi="Times New Roman" w:cs="Times New Roman"/>
          <w:sz w:val="28"/>
          <w:szCs w:val="28"/>
          <w:lang w:val="uz-Cyrl-UZ"/>
        </w:rPr>
      </w:pPr>
    </w:p>
    <w:p w14:paraId="24AF1E50" w14:textId="4B96A4C5" w:rsidR="00C00FA9" w:rsidRPr="00C00FA9" w:rsidRDefault="0049303A" w:rsidP="0049303A">
      <w:pPr>
        <w:tabs>
          <w:tab w:val="left" w:pos="851"/>
          <w:tab w:val="left" w:pos="993"/>
        </w:tabs>
        <w:spacing w:after="0" w:line="240" w:lineRule="auto"/>
        <w:ind w:left="567"/>
        <w:jc w:val="both"/>
        <w:rPr>
          <w:rFonts w:ascii="Times New Roman" w:hAnsi="Times New Roman" w:cs="Times New Roman"/>
          <w:b/>
          <w:iCs/>
          <w:sz w:val="28"/>
          <w:szCs w:val="28"/>
          <w:lang w:val="uz-Cyrl-UZ"/>
        </w:rPr>
      </w:pPr>
      <w:r>
        <w:rPr>
          <w:rFonts w:ascii="Times New Roman" w:hAnsi="Times New Roman" w:cs="Times New Roman"/>
          <w:b/>
          <w:iCs/>
          <w:sz w:val="28"/>
          <w:szCs w:val="28"/>
          <w:lang w:val="uz-Cyrl-UZ"/>
        </w:rPr>
        <w:t xml:space="preserve">4. </w:t>
      </w:r>
      <w:r w:rsidR="00C00FA9" w:rsidRPr="00C00FA9">
        <w:rPr>
          <w:rFonts w:ascii="Times New Roman" w:hAnsi="Times New Roman" w:cs="Times New Roman"/>
          <w:b/>
          <w:iCs/>
          <w:sz w:val="28"/>
          <w:szCs w:val="28"/>
          <w:lang w:val="uz-Cyrl-UZ"/>
        </w:rPr>
        <w:t>Ахборот технологиялари хизмати томонидан амалга оширилган ишлар тўғрисида маълумот</w:t>
      </w:r>
    </w:p>
    <w:p w14:paraId="6D2AADFD" w14:textId="77777777" w:rsidR="00C00FA9" w:rsidRPr="00C00FA9" w:rsidRDefault="00C00FA9" w:rsidP="00995826">
      <w:pPr>
        <w:tabs>
          <w:tab w:val="left" w:pos="851"/>
          <w:tab w:val="left" w:pos="993"/>
        </w:tabs>
        <w:spacing w:after="0" w:line="240" w:lineRule="auto"/>
        <w:jc w:val="both"/>
        <w:rPr>
          <w:rFonts w:ascii="Times New Roman" w:hAnsi="Times New Roman" w:cs="Times New Roman"/>
          <w:b/>
          <w:i/>
          <w:sz w:val="28"/>
          <w:szCs w:val="28"/>
          <w:lang w:val="uz-Cyrl-UZ"/>
        </w:rPr>
      </w:pPr>
    </w:p>
    <w:p w14:paraId="1961B554" w14:textId="2BE6CA35" w:rsidR="00C00FA9" w:rsidRDefault="00C00FA9" w:rsidP="00995826">
      <w:pPr>
        <w:tabs>
          <w:tab w:val="left" w:pos="851"/>
          <w:tab w:val="left" w:pos="993"/>
        </w:tabs>
        <w:spacing w:after="0" w:line="240" w:lineRule="auto"/>
        <w:ind w:firstLine="567"/>
        <w:jc w:val="both"/>
        <w:rPr>
          <w:rFonts w:ascii="Times New Roman" w:hAnsi="Times New Roman" w:cs="Times New Roman"/>
          <w:sz w:val="28"/>
          <w:szCs w:val="28"/>
          <w:lang w:val="uz-Cyrl-UZ"/>
        </w:rPr>
      </w:pPr>
      <w:r w:rsidRPr="00C00FA9">
        <w:rPr>
          <w:rFonts w:ascii="Times New Roman" w:hAnsi="Times New Roman" w:cs="Times New Roman"/>
          <w:sz w:val="28"/>
          <w:szCs w:val="28"/>
          <w:lang w:val="uz-Cyrl-UZ"/>
        </w:rPr>
        <w:t xml:space="preserve">“Давлат тиббий суғуртаси механизмаларини жорий қилиш” бўйича стационар бўлимлари врачлари ҳамда статистика бўлими ходимларига Ўзбекистон Республикаси Президентининг 05.09.2024 йилдаги “Давлат тиббий суғуртаси механизмларини жорий этишга оид чора-тадбирлар тўғрисида”ги </w:t>
      </w:r>
      <w:r w:rsidR="003515CE">
        <w:rPr>
          <w:rFonts w:ascii="Times New Roman" w:hAnsi="Times New Roman" w:cs="Times New Roman"/>
          <w:sz w:val="28"/>
          <w:szCs w:val="28"/>
          <w:lang w:val="uz-Cyrl-UZ"/>
        </w:rPr>
        <w:br/>
      </w:r>
      <w:r w:rsidRPr="00C00FA9">
        <w:rPr>
          <w:rFonts w:ascii="Times New Roman" w:hAnsi="Times New Roman" w:cs="Times New Roman"/>
          <w:sz w:val="28"/>
          <w:szCs w:val="28"/>
          <w:lang w:val="uz-Cyrl-UZ"/>
        </w:rPr>
        <w:t>ПҚ-311</w:t>
      </w:r>
      <w:r w:rsidR="003515CE">
        <w:rPr>
          <w:rFonts w:ascii="Times New Roman" w:hAnsi="Times New Roman" w:cs="Times New Roman"/>
          <w:sz w:val="28"/>
          <w:szCs w:val="28"/>
          <w:lang w:val="uz-Cyrl-UZ"/>
        </w:rPr>
        <w:t>-</w:t>
      </w:r>
      <w:r w:rsidRPr="00C00FA9">
        <w:rPr>
          <w:rFonts w:ascii="Times New Roman" w:hAnsi="Times New Roman" w:cs="Times New Roman"/>
          <w:sz w:val="28"/>
          <w:szCs w:val="28"/>
          <w:lang w:val="uz-Cyrl-UZ"/>
        </w:rPr>
        <w:t>сонли қарорининг маъзмун-мохияти тушунтирилди</w:t>
      </w:r>
      <w:r w:rsidR="002713B7">
        <w:rPr>
          <w:rFonts w:ascii="Times New Roman" w:hAnsi="Times New Roman" w:cs="Times New Roman"/>
          <w:sz w:val="28"/>
          <w:szCs w:val="28"/>
          <w:lang w:val="uz-Cyrl-UZ"/>
        </w:rPr>
        <w:t>,</w:t>
      </w:r>
      <w:r w:rsidRPr="00C00FA9">
        <w:rPr>
          <w:rFonts w:ascii="Times New Roman" w:hAnsi="Times New Roman" w:cs="Times New Roman"/>
          <w:sz w:val="28"/>
          <w:szCs w:val="28"/>
          <w:lang w:val="uz-Cyrl-UZ"/>
        </w:rPr>
        <w:t xml:space="preserve"> хамда mis2.ssv.uz тизимига 066</w:t>
      </w:r>
      <w:r w:rsidR="005C1FB8">
        <w:rPr>
          <w:rFonts w:ascii="Times New Roman" w:hAnsi="Times New Roman" w:cs="Times New Roman"/>
          <w:sz w:val="28"/>
          <w:szCs w:val="28"/>
          <w:lang w:val="uz-Cyrl-UZ"/>
        </w:rPr>
        <w:t>-1 ва 066</w:t>
      </w:r>
      <w:r w:rsidRPr="00C00FA9">
        <w:rPr>
          <w:rFonts w:ascii="Times New Roman" w:hAnsi="Times New Roman" w:cs="Times New Roman"/>
          <w:sz w:val="28"/>
          <w:szCs w:val="28"/>
          <w:lang w:val="uz-Cyrl-UZ"/>
        </w:rPr>
        <w:t xml:space="preserve"> тиббий шаклни киритиш бўйича амалий ёрдам кўрсатил</w:t>
      </w:r>
      <w:r w:rsidR="000F0B6A">
        <w:rPr>
          <w:rFonts w:ascii="Times New Roman" w:hAnsi="Times New Roman" w:cs="Times New Roman"/>
          <w:sz w:val="28"/>
          <w:szCs w:val="28"/>
          <w:lang w:val="uz-Cyrl-UZ"/>
        </w:rPr>
        <w:t>д</w:t>
      </w:r>
      <w:r w:rsidR="00680225" w:rsidRPr="00680225">
        <w:rPr>
          <w:rFonts w:ascii="Times New Roman" w:hAnsi="Times New Roman" w:cs="Times New Roman"/>
          <w:sz w:val="28"/>
          <w:szCs w:val="28"/>
          <w:lang w:val="uz-Cyrl-UZ"/>
        </w:rPr>
        <w:t>и</w:t>
      </w:r>
      <w:r w:rsidR="000F0B6A">
        <w:rPr>
          <w:rFonts w:ascii="Times New Roman" w:hAnsi="Times New Roman" w:cs="Times New Roman"/>
          <w:sz w:val="28"/>
          <w:szCs w:val="28"/>
          <w:lang w:val="uz-Cyrl-UZ"/>
        </w:rPr>
        <w:t>.</w:t>
      </w:r>
    </w:p>
    <w:p w14:paraId="4EDACF91" w14:textId="696DCDE1" w:rsidR="00B67C90" w:rsidRPr="00B67C90" w:rsidRDefault="00B67C90" w:rsidP="00B67C90">
      <w:pPr>
        <w:spacing w:after="0" w:line="240" w:lineRule="auto"/>
        <w:ind w:firstLine="567"/>
        <w:jc w:val="both"/>
        <w:rPr>
          <w:rFonts w:ascii="Times New Roman" w:hAnsi="Times New Roman" w:cs="Times New Roman"/>
          <w:sz w:val="28"/>
          <w:szCs w:val="28"/>
          <w:lang w:val="uz-Cyrl-UZ"/>
        </w:rPr>
      </w:pPr>
      <w:r w:rsidRPr="00B67C90">
        <w:rPr>
          <w:rFonts w:ascii="Times New Roman" w:hAnsi="Times New Roman" w:cs="Times New Roman"/>
          <w:sz w:val="28"/>
          <w:szCs w:val="28"/>
          <w:lang w:val="uz-Cyrl-UZ"/>
        </w:rPr>
        <w:t xml:space="preserve">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Шовот тумани соғлиқни сақлаш бўлими ва унга қарашли бирламчи санитария тиббий ёрдами муассасаларида </w:t>
      </w:r>
      <w:r>
        <w:rPr>
          <w:rFonts w:ascii="Times New Roman" w:hAnsi="Times New Roman" w:cs="Times New Roman"/>
          <w:sz w:val="28"/>
          <w:szCs w:val="28"/>
          <w:lang w:val="uz-Cyrl-UZ"/>
        </w:rPr>
        <w:t xml:space="preserve">рақамлаштириш бўйича </w:t>
      </w:r>
      <w:r w:rsidRPr="00B67C90">
        <w:rPr>
          <w:rFonts w:ascii="Times New Roman" w:hAnsi="Times New Roman" w:cs="Times New Roman"/>
          <w:sz w:val="28"/>
          <w:szCs w:val="28"/>
          <w:lang w:val="uz-Cyrl-UZ"/>
        </w:rPr>
        <w:t xml:space="preserve">амалга </w:t>
      </w:r>
      <w:r w:rsidRPr="00B67C90">
        <w:rPr>
          <w:rFonts w:ascii="Times New Roman" w:hAnsi="Times New Roman" w:cs="Times New Roman"/>
          <w:sz w:val="28"/>
          <w:szCs w:val="28"/>
          <w:lang w:val="uz-Cyrl-UZ"/>
        </w:rPr>
        <w:lastRenderedPageBreak/>
        <w:t xml:space="preserve">оширилган ишлар юзасида ўрганиш ўтказилмоқда ва ва амалий ёрдам берилмоқда. </w:t>
      </w:r>
    </w:p>
    <w:p w14:paraId="52D184B4" w14:textId="219B9913" w:rsidR="00DC1497" w:rsidRPr="00613C54" w:rsidRDefault="00B67C90" w:rsidP="00B67C90">
      <w:pPr>
        <w:tabs>
          <w:tab w:val="left" w:pos="567"/>
          <w:tab w:val="left" w:pos="993"/>
        </w:tabs>
        <w:spacing w:after="0" w:line="240" w:lineRule="auto"/>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ab/>
        <w:t xml:space="preserve">Шовот туманидаги </w:t>
      </w:r>
      <w:r>
        <w:rPr>
          <w:rFonts w:ascii="Times New Roman" w:hAnsi="Times New Roman" w:cs="Times New Roman"/>
          <w:sz w:val="28"/>
          <w:szCs w:val="28"/>
          <w:lang w:val="uz-Cyrl-UZ"/>
        </w:rPr>
        <w:t xml:space="preserve">муассасаларни </w:t>
      </w:r>
      <w:r w:rsidR="004318F8">
        <w:rPr>
          <w:rFonts w:ascii="Times New Roman" w:hAnsi="Times New Roman" w:cs="Times New Roman"/>
          <w:sz w:val="28"/>
          <w:szCs w:val="28"/>
          <w:lang w:val="uz-Cyrl-UZ"/>
        </w:rPr>
        <w:t xml:space="preserve">ДМЕД тизимига интеграция қилиш масалалари, компьютер билан таъминланиши, ахолини ДМЕД тизимига бириктириш ва </w:t>
      </w:r>
      <w:r w:rsidR="00814B32">
        <w:rPr>
          <w:rFonts w:ascii="Times New Roman" w:hAnsi="Times New Roman" w:cs="Times New Roman"/>
          <w:sz w:val="28"/>
          <w:szCs w:val="28"/>
          <w:lang w:val="uz-Cyrl-UZ"/>
        </w:rPr>
        <w:t xml:space="preserve">электрон йўлланмалларни ДМЕД ахборот тизими орқали электрон жўнатиш бўйича </w:t>
      </w:r>
      <w:r w:rsidR="00997D6B">
        <w:rPr>
          <w:rFonts w:ascii="Times New Roman" w:hAnsi="Times New Roman" w:cs="Times New Roman"/>
          <w:bCs/>
          <w:sz w:val="28"/>
          <w:szCs w:val="28"/>
          <w:lang w:val="uz-Cyrl-UZ"/>
        </w:rPr>
        <w:t>тушунтириш ишлари олиб борил</w:t>
      </w:r>
      <w:r w:rsidR="000E2ACC">
        <w:rPr>
          <w:rFonts w:ascii="Times New Roman" w:hAnsi="Times New Roman" w:cs="Times New Roman"/>
          <w:bCs/>
          <w:sz w:val="28"/>
          <w:szCs w:val="28"/>
          <w:lang w:val="uz-Cyrl-UZ"/>
        </w:rPr>
        <w:t>д</w:t>
      </w:r>
      <w:r w:rsidR="007F766F">
        <w:rPr>
          <w:rFonts w:ascii="Times New Roman" w:hAnsi="Times New Roman" w:cs="Times New Roman"/>
          <w:bCs/>
          <w:sz w:val="28"/>
          <w:szCs w:val="28"/>
          <w:lang w:val="uz-Cyrl-UZ"/>
        </w:rPr>
        <w:t>и</w:t>
      </w:r>
      <w:r w:rsidR="00C00FA9" w:rsidRPr="00C00FA9">
        <w:rPr>
          <w:rFonts w:ascii="Times New Roman" w:hAnsi="Times New Roman" w:cs="Times New Roman"/>
          <w:bCs/>
          <w:sz w:val="28"/>
          <w:szCs w:val="28"/>
          <w:lang w:val="uz-Cyrl-UZ"/>
        </w:rPr>
        <w:t>.</w:t>
      </w:r>
      <w:r w:rsidR="001D6638">
        <w:rPr>
          <w:rFonts w:ascii="Times New Roman" w:hAnsi="Times New Roman" w:cs="Times New Roman"/>
          <w:bCs/>
          <w:sz w:val="28"/>
          <w:szCs w:val="28"/>
          <w:lang w:val="uz-Cyrl-UZ"/>
        </w:rPr>
        <w:t xml:space="preserve"> </w:t>
      </w:r>
      <w:r w:rsidR="00C00FA9" w:rsidRPr="00C00FA9">
        <w:rPr>
          <w:rFonts w:ascii="Times New Roman" w:hAnsi="Times New Roman" w:cs="Times New Roman"/>
          <w:bCs/>
          <w:sz w:val="28"/>
          <w:szCs w:val="28"/>
          <w:lang w:val="uz-Cyrl-UZ"/>
        </w:rPr>
        <w:t xml:space="preserve"> </w:t>
      </w:r>
    </w:p>
    <w:p w14:paraId="752B15DF" w14:textId="74A7A21B" w:rsidR="00680225" w:rsidRPr="00680225" w:rsidRDefault="00680225" w:rsidP="00680225">
      <w:pPr>
        <w:spacing w:after="0" w:line="240" w:lineRule="auto"/>
        <w:ind w:firstLine="567"/>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Шовот тумани стационар бўлимларида</w:t>
      </w:r>
      <w:r w:rsidRPr="00680225">
        <w:rPr>
          <w:rFonts w:ascii="Times New Roman" w:hAnsi="Times New Roman" w:cs="Times New Roman"/>
          <w:bCs/>
          <w:sz w:val="28"/>
          <w:szCs w:val="28"/>
          <w:lang w:val="uz-Cyrl-UZ"/>
        </w:rPr>
        <w:t>р</w:t>
      </w:r>
      <w:r>
        <w:rPr>
          <w:rFonts w:ascii="Times New Roman" w:hAnsi="Times New Roman" w:cs="Times New Roman"/>
          <w:bCs/>
          <w:sz w:val="28"/>
          <w:szCs w:val="28"/>
          <w:lang w:val="uz-Cyrl-UZ"/>
        </w:rPr>
        <w:t>и</w:t>
      </w:r>
      <w:r w:rsidRPr="00680225">
        <w:rPr>
          <w:rFonts w:ascii="Times New Roman" w:hAnsi="Times New Roman" w:cs="Times New Roman"/>
          <w:bCs/>
          <w:sz w:val="28"/>
          <w:szCs w:val="28"/>
          <w:lang w:val="uz-Cyrl-UZ"/>
        </w:rPr>
        <w:t>да ССВнинг 23.01.2024 йилдаги 17-сонли буйруғига асосан стационар шароитда даволанган беморларни mis2.ssv.uz дастурига киритилиши ўрганилди. Ўрганиш давомида мавжуд камчиликлар б</w:t>
      </w:r>
      <w:r>
        <w:rPr>
          <w:rFonts w:ascii="Times New Roman" w:hAnsi="Times New Roman" w:cs="Times New Roman"/>
          <w:bCs/>
          <w:sz w:val="28"/>
          <w:szCs w:val="28"/>
          <w:lang w:val="uz-Cyrl-UZ"/>
        </w:rPr>
        <w:t>ў</w:t>
      </w:r>
      <w:r w:rsidRPr="00680225">
        <w:rPr>
          <w:rFonts w:ascii="Times New Roman" w:hAnsi="Times New Roman" w:cs="Times New Roman"/>
          <w:bCs/>
          <w:sz w:val="28"/>
          <w:szCs w:val="28"/>
          <w:lang w:val="uz-Cyrl-UZ"/>
        </w:rPr>
        <w:t>йича тиббиёт ходимлари билан суҳбат</w:t>
      </w:r>
      <w:r>
        <w:rPr>
          <w:rFonts w:ascii="Times New Roman" w:hAnsi="Times New Roman" w:cs="Times New Roman"/>
          <w:bCs/>
          <w:sz w:val="28"/>
          <w:szCs w:val="28"/>
          <w:lang w:val="uz-Cyrl-UZ"/>
        </w:rPr>
        <w:t>,</w:t>
      </w:r>
      <w:r w:rsidRPr="00680225">
        <w:rPr>
          <w:rFonts w:ascii="Times New Roman" w:hAnsi="Times New Roman" w:cs="Times New Roman"/>
          <w:bCs/>
          <w:sz w:val="28"/>
          <w:szCs w:val="28"/>
          <w:lang w:val="uz-Cyrl-UZ"/>
        </w:rPr>
        <w:t xml:space="preserve"> йиғилиш ўтказилиб, Ўзбекистон Республикаси Президентининг “Давлат тиббий суғуртаси механизмларини жорий этишга оид чора-тадбирлар тўғрисида”ги ПҚ-311-сон қарори ижросининг мазмун-моҳияти тўғрисида тушинтириш ишлари олиб борилди ва </w:t>
      </w:r>
      <w:r w:rsidRPr="00C00FA9">
        <w:rPr>
          <w:rFonts w:ascii="Times New Roman" w:hAnsi="Times New Roman" w:cs="Times New Roman"/>
          <w:sz w:val="28"/>
          <w:szCs w:val="28"/>
          <w:lang w:val="uz-Cyrl-UZ"/>
        </w:rPr>
        <w:t xml:space="preserve">mis2.ssv.uz </w:t>
      </w:r>
      <w:r w:rsidR="00116FE0">
        <w:rPr>
          <w:rFonts w:ascii="Times New Roman" w:hAnsi="Times New Roman" w:cs="Times New Roman"/>
          <w:sz w:val="28"/>
          <w:szCs w:val="28"/>
          <w:lang w:val="uz-Cyrl-UZ"/>
        </w:rPr>
        <w:t xml:space="preserve">тизимидаги </w:t>
      </w:r>
      <w:r w:rsidRPr="00680225">
        <w:rPr>
          <w:rFonts w:ascii="Times New Roman" w:hAnsi="Times New Roman" w:cs="Times New Roman"/>
          <w:bCs/>
          <w:sz w:val="28"/>
          <w:szCs w:val="28"/>
          <w:lang w:val="uz-Cyrl-UZ"/>
        </w:rPr>
        <w:t>камчиликлар бартараф қилинди.</w:t>
      </w:r>
    </w:p>
    <w:p w14:paraId="71D877BF" w14:textId="5B8D6069" w:rsidR="00C00FA9" w:rsidRPr="00C00FA9" w:rsidRDefault="00997D6B" w:rsidP="00995826">
      <w:pPr>
        <w:tabs>
          <w:tab w:val="left" w:pos="851"/>
          <w:tab w:val="left" w:pos="993"/>
        </w:tabs>
        <w:spacing w:after="0" w:line="240" w:lineRule="auto"/>
        <w:ind w:firstLine="567"/>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 xml:space="preserve">ДТСЖ билан шартнома қилган </w:t>
      </w:r>
      <w:r w:rsidR="00C00FA9">
        <w:rPr>
          <w:rFonts w:ascii="Times New Roman" w:hAnsi="Times New Roman" w:cs="Times New Roman"/>
          <w:bCs/>
          <w:sz w:val="28"/>
          <w:szCs w:val="28"/>
          <w:lang w:val="uz-Cyrl-UZ"/>
        </w:rPr>
        <w:t>Дорихона ходимларига</w:t>
      </w:r>
      <w:r w:rsidR="00C00FA9" w:rsidRPr="00C00FA9">
        <w:rPr>
          <w:rFonts w:ascii="Times New Roman" w:hAnsi="Times New Roman" w:cs="Times New Roman"/>
          <w:bCs/>
          <w:sz w:val="28"/>
          <w:szCs w:val="28"/>
          <w:lang w:val="uz-Cyrl-UZ"/>
        </w:rPr>
        <w:t xml:space="preserve"> </w:t>
      </w:r>
      <w:r w:rsidR="00C90349">
        <w:rPr>
          <w:rFonts w:ascii="Times New Roman" w:hAnsi="Times New Roman" w:cs="Times New Roman"/>
          <w:bCs/>
          <w:sz w:val="28"/>
          <w:szCs w:val="28"/>
          <w:lang w:val="uz-Cyrl-UZ"/>
        </w:rPr>
        <w:t xml:space="preserve">ДМЕД </w:t>
      </w:r>
      <w:r w:rsidR="00C00FA9" w:rsidRPr="00C00FA9">
        <w:rPr>
          <w:rFonts w:ascii="Times New Roman" w:hAnsi="Times New Roman" w:cs="Times New Roman"/>
          <w:bCs/>
          <w:sz w:val="28"/>
          <w:szCs w:val="28"/>
          <w:lang w:val="uz-Cyrl-UZ"/>
        </w:rPr>
        <w:t xml:space="preserve">тизимидан фойдаланишдаги мавжуд муаммо ва камчиликлар </w:t>
      </w:r>
      <w:r>
        <w:rPr>
          <w:rFonts w:ascii="Times New Roman" w:hAnsi="Times New Roman" w:cs="Times New Roman"/>
          <w:bCs/>
          <w:sz w:val="28"/>
          <w:szCs w:val="28"/>
          <w:lang w:val="uz-Cyrl-UZ"/>
        </w:rPr>
        <w:t>б</w:t>
      </w:r>
      <w:r w:rsidR="007E37C3">
        <w:rPr>
          <w:rFonts w:ascii="Times New Roman" w:hAnsi="Times New Roman" w:cs="Times New Roman"/>
          <w:bCs/>
          <w:sz w:val="28"/>
          <w:szCs w:val="28"/>
          <w:lang w:val="uz-Cyrl-UZ"/>
        </w:rPr>
        <w:t>ў</w:t>
      </w:r>
      <w:r>
        <w:rPr>
          <w:rFonts w:ascii="Times New Roman" w:hAnsi="Times New Roman" w:cs="Times New Roman"/>
          <w:bCs/>
          <w:sz w:val="28"/>
          <w:szCs w:val="28"/>
          <w:lang w:val="uz-Cyrl-UZ"/>
        </w:rPr>
        <w:t xml:space="preserve">йича </w:t>
      </w:r>
      <w:r w:rsidR="00DC1497" w:rsidRPr="005C1FB8">
        <w:rPr>
          <w:rFonts w:ascii="Times New Roman" w:hAnsi="Times New Roman" w:cs="Times New Roman"/>
          <w:bCs/>
          <w:sz w:val="28"/>
          <w:szCs w:val="28"/>
          <w:lang w:val="uz-Cyrl-UZ"/>
        </w:rPr>
        <w:t>Р</w:t>
      </w:r>
      <w:r>
        <w:rPr>
          <w:rFonts w:ascii="Times New Roman" w:hAnsi="Times New Roman" w:cs="Times New Roman"/>
          <w:bCs/>
          <w:sz w:val="28"/>
          <w:szCs w:val="28"/>
          <w:lang w:val="uz-Cyrl-UZ"/>
        </w:rPr>
        <w:t>еимбурсация бў</w:t>
      </w:r>
      <w:r w:rsidR="00C00FA9">
        <w:rPr>
          <w:rFonts w:ascii="Times New Roman" w:hAnsi="Times New Roman" w:cs="Times New Roman"/>
          <w:bCs/>
          <w:sz w:val="28"/>
          <w:szCs w:val="28"/>
          <w:lang w:val="uz-Cyrl-UZ"/>
        </w:rPr>
        <w:t>лими</w:t>
      </w:r>
      <w:r>
        <w:rPr>
          <w:rFonts w:ascii="Times New Roman" w:hAnsi="Times New Roman" w:cs="Times New Roman"/>
          <w:bCs/>
          <w:sz w:val="28"/>
          <w:szCs w:val="28"/>
          <w:lang w:val="uz-Cyrl-UZ"/>
        </w:rPr>
        <w:t xml:space="preserve"> ва ДМЕД мутахассислари билан хамкорликда муаммо ва камчиликлар жойида бартараф қилинмоқда</w:t>
      </w:r>
      <w:r w:rsidR="00C00FA9" w:rsidRPr="00C00FA9">
        <w:rPr>
          <w:rFonts w:ascii="Times New Roman" w:hAnsi="Times New Roman" w:cs="Times New Roman"/>
          <w:bCs/>
          <w:sz w:val="28"/>
          <w:szCs w:val="28"/>
          <w:lang w:val="uz-Cyrl-UZ"/>
        </w:rPr>
        <w:t>.</w:t>
      </w:r>
    </w:p>
    <w:p w14:paraId="1876C8AF" w14:textId="77777777" w:rsidR="00C00FA9" w:rsidRDefault="00C00FA9" w:rsidP="00995826">
      <w:pPr>
        <w:tabs>
          <w:tab w:val="left" w:pos="851"/>
          <w:tab w:val="left" w:pos="993"/>
        </w:tabs>
        <w:spacing w:after="0" w:line="240" w:lineRule="auto"/>
        <w:jc w:val="both"/>
        <w:rPr>
          <w:rFonts w:ascii="Times New Roman" w:hAnsi="Times New Roman" w:cs="Times New Roman"/>
          <w:bCs/>
          <w:sz w:val="28"/>
          <w:szCs w:val="28"/>
          <w:lang w:val="uz-Cyrl-UZ"/>
        </w:rPr>
      </w:pPr>
    </w:p>
    <w:p w14:paraId="4A56C331" w14:textId="77777777" w:rsidR="00A130B1" w:rsidRPr="00C00FA9" w:rsidRDefault="00A130B1" w:rsidP="00995826">
      <w:pPr>
        <w:tabs>
          <w:tab w:val="left" w:pos="851"/>
          <w:tab w:val="left" w:pos="993"/>
        </w:tabs>
        <w:spacing w:after="0" w:line="240" w:lineRule="auto"/>
        <w:jc w:val="both"/>
        <w:rPr>
          <w:rFonts w:ascii="Times New Roman" w:hAnsi="Times New Roman" w:cs="Times New Roman"/>
          <w:bCs/>
          <w:sz w:val="28"/>
          <w:szCs w:val="28"/>
          <w:lang w:val="uz-Cyrl-UZ"/>
        </w:rPr>
      </w:pPr>
    </w:p>
    <w:p w14:paraId="563A8E28" w14:textId="77777777" w:rsidR="00D724C1" w:rsidRPr="00E33283" w:rsidRDefault="00D724C1" w:rsidP="00995826">
      <w:pPr>
        <w:tabs>
          <w:tab w:val="left" w:pos="851"/>
          <w:tab w:val="left" w:pos="993"/>
        </w:tabs>
        <w:spacing w:after="0" w:line="240" w:lineRule="auto"/>
        <w:ind w:firstLine="426"/>
        <w:jc w:val="both"/>
        <w:rPr>
          <w:rFonts w:ascii="Times New Roman" w:hAnsi="Times New Roman" w:cs="Times New Roman"/>
          <w:sz w:val="28"/>
          <w:szCs w:val="28"/>
          <w:lang w:val="uz-Cyrl-UZ"/>
        </w:rPr>
      </w:pPr>
    </w:p>
    <w:p w14:paraId="263096A5" w14:textId="54BEA65F" w:rsidR="008D76A0" w:rsidRPr="00EE0976" w:rsidRDefault="00792CED" w:rsidP="00995826">
      <w:pPr>
        <w:spacing w:after="0" w:line="240" w:lineRule="auto"/>
        <w:ind w:left="567"/>
        <w:rPr>
          <w:sz w:val="24"/>
          <w:lang w:val="uz-Cyrl-UZ"/>
        </w:rPr>
      </w:pPr>
      <w:r w:rsidRPr="00EE0976">
        <w:rPr>
          <w:rFonts w:ascii="Times New Roman" w:hAnsi="Times New Roman" w:cs="Times New Roman"/>
          <w:b/>
          <w:sz w:val="28"/>
          <w:lang w:val="uz-Cyrl-UZ"/>
        </w:rPr>
        <w:t xml:space="preserve">ДТСЖ </w:t>
      </w:r>
      <w:r w:rsidR="005C1F7B" w:rsidRPr="00EE0976">
        <w:rPr>
          <w:rFonts w:ascii="Times New Roman" w:hAnsi="Times New Roman" w:cs="Times New Roman"/>
          <w:b/>
          <w:sz w:val="28"/>
          <w:lang w:val="uz-Cyrl-UZ"/>
        </w:rPr>
        <w:t>Хоразм вилояти</w:t>
      </w:r>
      <w:r w:rsidRPr="00EE0976">
        <w:rPr>
          <w:rFonts w:ascii="Times New Roman" w:hAnsi="Times New Roman" w:cs="Times New Roman"/>
          <w:b/>
          <w:sz w:val="28"/>
          <w:lang w:val="uz-Cyrl-UZ"/>
        </w:rPr>
        <w:t xml:space="preserve"> </w:t>
      </w:r>
      <w:r w:rsidR="005C1F7B" w:rsidRPr="00EE0976">
        <w:rPr>
          <w:rFonts w:ascii="Times New Roman" w:hAnsi="Times New Roman" w:cs="Times New Roman"/>
          <w:b/>
          <w:sz w:val="28"/>
          <w:lang w:val="uz-Cyrl-UZ"/>
        </w:rPr>
        <w:t>ҳ</w:t>
      </w:r>
      <w:r w:rsidRPr="00EE0976">
        <w:rPr>
          <w:rFonts w:ascii="Times New Roman" w:hAnsi="Times New Roman" w:cs="Times New Roman"/>
          <w:b/>
          <w:sz w:val="28"/>
          <w:lang w:val="uz-Cyrl-UZ"/>
        </w:rPr>
        <w:t>удудий</w:t>
      </w:r>
      <w:r w:rsidR="005C1F7B" w:rsidRPr="00EE0976">
        <w:rPr>
          <w:rFonts w:ascii="Times New Roman" w:hAnsi="Times New Roman" w:cs="Times New Roman"/>
          <w:b/>
          <w:sz w:val="28"/>
          <w:lang w:val="uz-Cyrl-UZ"/>
        </w:rPr>
        <w:t xml:space="preserve"> </w:t>
      </w:r>
      <w:r w:rsidRPr="00EE0976">
        <w:rPr>
          <w:rFonts w:ascii="Times New Roman" w:hAnsi="Times New Roman" w:cs="Times New Roman"/>
          <w:b/>
          <w:sz w:val="28"/>
          <w:lang w:val="uz-Cyrl-UZ"/>
        </w:rPr>
        <w:t xml:space="preserve">бўлинмаси </w:t>
      </w:r>
      <w:r w:rsidR="003515CE">
        <w:rPr>
          <w:rFonts w:ascii="Times New Roman" w:hAnsi="Times New Roman" w:cs="Times New Roman"/>
          <w:b/>
          <w:sz w:val="28"/>
          <w:lang w:val="uz-Cyrl-UZ"/>
        </w:rPr>
        <w:br/>
      </w:r>
      <w:r w:rsidR="00F856AA">
        <w:rPr>
          <w:rFonts w:ascii="Times New Roman" w:hAnsi="Times New Roman" w:cs="Times New Roman"/>
          <w:b/>
          <w:sz w:val="28"/>
          <w:lang w:val="uz-Cyrl-UZ"/>
        </w:rPr>
        <w:t>Молия</w:t>
      </w:r>
      <w:r w:rsidR="003515CE">
        <w:rPr>
          <w:rFonts w:ascii="Times New Roman" w:hAnsi="Times New Roman" w:cs="Times New Roman"/>
          <w:b/>
          <w:sz w:val="28"/>
          <w:lang w:val="uz-Cyrl-UZ"/>
        </w:rPr>
        <w:t>-иқтисодиёт</w:t>
      </w:r>
      <w:r w:rsidR="00F856AA">
        <w:rPr>
          <w:rFonts w:ascii="Times New Roman" w:hAnsi="Times New Roman" w:cs="Times New Roman"/>
          <w:b/>
          <w:sz w:val="28"/>
          <w:lang w:val="uz-Cyrl-UZ"/>
        </w:rPr>
        <w:t xml:space="preserve"> </w:t>
      </w:r>
      <w:r w:rsidR="005C1F7B" w:rsidRPr="00EE0976">
        <w:rPr>
          <w:rFonts w:ascii="Times New Roman" w:hAnsi="Times New Roman" w:cs="Times New Roman"/>
          <w:b/>
          <w:sz w:val="28"/>
          <w:lang w:val="uz-Cyrl-UZ"/>
        </w:rPr>
        <w:t>бўли</w:t>
      </w:r>
      <w:r w:rsidR="00F052F7" w:rsidRPr="00EE0976">
        <w:rPr>
          <w:rFonts w:ascii="Times New Roman" w:hAnsi="Times New Roman" w:cs="Times New Roman"/>
          <w:b/>
          <w:sz w:val="28"/>
          <w:lang w:val="uz-Cyrl-UZ"/>
        </w:rPr>
        <w:t>м</w:t>
      </w:r>
      <w:r w:rsidR="00F856AA">
        <w:rPr>
          <w:rFonts w:ascii="Times New Roman" w:hAnsi="Times New Roman" w:cs="Times New Roman"/>
          <w:b/>
          <w:sz w:val="28"/>
          <w:lang w:val="uz-Cyrl-UZ"/>
        </w:rPr>
        <w:t>и бошлиғи</w:t>
      </w:r>
      <w:r w:rsidR="005C1F7B" w:rsidRPr="00EE0976">
        <w:rPr>
          <w:rFonts w:ascii="Times New Roman" w:hAnsi="Times New Roman" w:cs="Times New Roman"/>
          <w:b/>
          <w:sz w:val="28"/>
          <w:lang w:val="uz-Cyrl-UZ"/>
        </w:rPr>
        <w:tab/>
      </w:r>
      <w:r w:rsidR="003515CE">
        <w:rPr>
          <w:rFonts w:ascii="Times New Roman" w:hAnsi="Times New Roman" w:cs="Times New Roman"/>
          <w:b/>
          <w:sz w:val="28"/>
          <w:lang w:val="uz-Cyrl-UZ"/>
        </w:rPr>
        <w:t xml:space="preserve">  </w:t>
      </w:r>
      <w:r w:rsidR="003515CE">
        <w:rPr>
          <w:rFonts w:ascii="Times New Roman" w:hAnsi="Times New Roman" w:cs="Times New Roman"/>
          <w:b/>
          <w:sz w:val="28"/>
          <w:lang w:val="uz-Cyrl-UZ"/>
        </w:rPr>
        <w:tab/>
      </w:r>
      <w:r w:rsidR="00F856AA">
        <w:rPr>
          <w:rFonts w:ascii="Times New Roman" w:hAnsi="Times New Roman" w:cs="Times New Roman"/>
          <w:b/>
          <w:sz w:val="28"/>
          <w:lang w:val="uz-Cyrl-UZ"/>
        </w:rPr>
        <w:tab/>
      </w:r>
      <w:r w:rsidR="005C1F7B" w:rsidRPr="00EE0976">
        <w:rPr>
          <w:rFonts w:ascii="Times New Roman" w:hAnsi="Times New Roman" w:cs="Times New Roman"/>
          <w:b/>
          <w:sz w:val="28"/>
          <w:lang w:val="uz-Cyrl-UZ"/>
        </w:rPr>
        <w:tab/>
      </w:r>
      <w:r w:rsidR="00F856AA">
        <w:rPr>
          <w:rFonts w:ascii="Times New Roman" w:hAnsi="Times New Roman" w:cs="Times New Roman"/>
          <w:b/>
          <w:sz w:val="28"/>
          <w:lang w:val="uz-Cyrl-UZ"/>
        </w:rPr>
        <w:t>Ш</w:t>
      </w:r>
      <w:r w:rsidR="005C1F7B" w:rsidRPr="00EE0976">
        <w:rPr>
          <w:rFonts w:ascii="Times New Roman" w:hAnsi="Times New Roman" w:cs="Times New Roman"/>
          <w:b/>
          <w:sz w:val="28"/>
          <w:lang w:val="uz-Cyrl-UZ"/>
        </w:rPr>
        <w:t>.Саидов</w:t>
      </w:r>
    </w:p>
    <w:sectPr w:rsidR="008D76A0" w:rsidRPr="00EE0976" w:rsidSect="005C1F7B">
      <w:pgSz w:w="11906" w:h="16838"/>
      <w:pgMar w:top="709" w:right="566"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26A262A"/>
    <w:multiLevelType w:val="hybridMultilevel"/>
    <w:tmpl w:val="3B3E2890"/>
    <w:lvl w:ilvl="0" w:tplc="40DCAE1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C1072"/>
    <w:multiLevelType w:val="hybridMultilevel"/>
    <w:tmpl w:val="268E6700"/>
    <w:lvl w:ilvl="0" w:tplc="08F27352">
      <w:start w:val="1"/>
      <w:numFmt w:val="decimal"/>
      <w:lvlText w:val="%1."/>
      <w:lvlJc w:val="left"/>
      <w:pPr>
        <w:ind w:left="1539" w:hanging="405"/>
      </w:pPr>
      <w:rPr>
        <w:rFonts w:ascii="Times New Roman" w:eastAsiaTheme="minorHAnsi" w:hAnsi="Times New Roman" w:cs="Times New Roman"/>
      </w:r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3" w15:restartNumberingAfterBreak="0">
    <w:nsid w:val="35DD2102"/>
    <w:multiLevelType w:val="hybridMultilevel"/>
    <w:tmpl w:val="1E5AC6F4"/>
    <w:lvl w:ilvl="0" w:tplc="13A2B456">
      <w:start w:val="1"/>
      <w:numFmt w:val="decimal"/>
      <w:lvlText w:val="%1."/>
      <w:lvlJc w:val="left"/>
      <w:pPr>
        <w:ind w:left="2531" w:hanging="405"/>
      </w:pPr>
      <w:rPr>
        <w:rFonts w:ascii="Times New Roman" w:eastAsiaTheme="minorHAnsi" w:hAnsi="Times New Roman" w:cs="Times New Roman"/>
        <w:b/>
        <w:bCs/>
      </w:rPr>
    </w:lvl>
    <w:lvl w:ilvl="1" w:tplc="08430019" w:tentative="1">
      <w:start w:val="1"/>
      <w:numFmt w:val="lowerLetter"/>
      <w:lvlText w:val="%2."/>
      <w:lvlJc w:val="left"/>
      <w:pPr>
        <w:ind w:left="3206" w:hanging="360"/>
      </w:pPr>
    </w:lvl>
    <w:lvl w:ilvl="2" w:tplc="0843001B" w:tentative="1">
      <w:start w:val="1"/>
      <w:numFmt w:val="lowerRoman"/>
      <w:lvlText w:val="%3."/>
      <w:lvlJc w:val="right"/>
      <w:pPr>
        <w:ind w:left="3926" w:hanging="180"/>
      </w:pPr>
    </w:lvl>
    <w:lvl w:ilvl="3" w:tplc="0843000F" w:tentative="1">
      <w:start w:val="1"/>
      <w:numFmt w:val="decimal"/>
      <w:lvlText w:val="%4."/>
      <w:lvlJc w:val="left"/>
      <w:pPr>
        <w:ind w:left="4646" w:hanging="360"/>
      </w:pPr>
    </w:lvl>
    <w:lvl w:ilvl="4" w:tplc="08430019" w:tentative="1">
      <w:start w:val="1"/>
      <w:numFmt w:val="lowerLetter"/>
      <w:lvlText w:val="%5."/>
      <w:lvlJc w:val="left"/>
      <w:pPr>
        <w:ind w:left="5366" w:hanging="360"/>
      </w:pPr>
    </w:lvl>
    <w:lvl w:ilvl="5" w:tplc="0843001B" w:tentative="1">
      <w:start w:val="1"/>
      <w:numFmt w:val="lowerRoman"/>
      <w:lvlText w:val="%6."/>
      <w:lvlJc w:val="right"/>
      <w:pPr>
        <w:ind w:left="6086" w:hanging="180"/>
      </w:pPr>
    </w:lvl>
    <w:lvl w:ilvl="6" w:tplc="0843000F" w:tentative="1">
      <w:start w:val="1"/>
      <w:numFmt w:val="decimal"/>
      <w:lvlText w:val="%7."/>
      <w:lvlJc w:val="left"/>
      <w:pPr>
        <w:ind w:left="6806" w:hanging="360"/>
      </w:pPr>
    </w:lvl>
    <w:lvl w:ilvl="7" w:tplc="08430019" w:tentative="1">
      <w:start w:val="1"/>
      <w:numFmt w:val="lowerLetter"/>
      <w:lvlText w:val="%8."/>
      <w:lvlJc w:val="left"/>
      <w:pPr>
        <w:ind w:left="7526" w:hanging="360"/>
      </w:pPr>
    </w:lvl>
    <w:lvl w:ilvl="8" w:tplc="0843001B" w:tentative="1">
      <w:start w:val="1"/>
      <w:numFmt w:val="lowerRoman"/>
      <w:lvlText w:val="%9."/>
      <w:lvlJc w:val="right"/>
      <w:pPr>
        <w:ind w:left="8246" w:hanging="180"/>
      </w:pPr>
    </w:lvl>
  </w:abstractNum>
  <w:abstractNum w:abstractNumId="4" w15:restartNumberingAfterBreak="0">
    <w:nsid w:val="46FC7991"/>
    <w:multiLevelType w:val="hybridMultilevel"/>
    <w:tmpl w:val="4B902054"/>
    <w:lvl w:ilvl="0" w:tplc="5D9CBF10">
      <w:start w:val="2"/>
      <w:numFmt w:val="decimal"/>
      <w:lvlText w:val="%1."/>
      <w:lvlJc w:val="left"/>
      <w:pPr>
        <w:ind w:left="720" w:hanging="360"/>
      </w:pPr>
      <w:rPr>
        <w:rFonts w:hint="default"/>
        <w:i/>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5" w15:restartNumberingAfterBreak="0">
    <w:nsid w:val="4DF32DAB"/>
    <w:multiLevelType w:val="hybridMultilevel"/>
    <w:tmpl w:val="1E5AC6F4"/>
    <w:lvl w:ilvl="0" w:tplc="13A2B456">
      <w:start w:val="1"/>
      <w:numFmt w:val="decimal"/>
      <w:lvlText w:val="%1."/>
      <w:lvlJc w:val="left"/>
      <w:pPr>
        <w:ind w:left="972"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6" w15:restartNumberingAfterBreak="0">
    <w:nsid w:val="4DF910F5"/>
    <w:multiLevelType w:val="hybridMultilevel"/>
    <w:tmpl w:val="1E5AC6F4"/>
    <w:lvl w:ilvl="0" w:tplc="FFFFFFFF">
      <w:start w:val="1"/>
      <w:numFmt w:val="decimal"/>
      <w:lvlText w:val="%1."/>
      <w:lvlJc w:val="left"/>
      <w:pPr>
        <w:ind w:left="972" w:hanging="405"/>
      </w:pPr>
      <w:rPr>
        <w:rFonts w:ascii="Times New Roman" w:eastAsiaTheme="minorHAnsi" w:hAnsi="Times New Roman" w:cs="Times New Roman"/>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572207A3"/>
    <w:multiLevelType w:val="hybridMultilevel"/>
    <w:tmpl w:val="3B3E2890"/>
    <w:lvl w:ilvl="0" w:tplc="FFFFFFFF">
      <w:start w:val="1"/>
      <w:numFmt w:val="decimal"/>
      <w:lvlText w:val="%1."/>
      <w:lvlJc w:val="left"/>
      <w:pPr>
        <w:ind w:left="720" w:hanging="36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66E814D3"/>
    <w:multiLevelType w:val="hybridMultilevel"/>
    <w:tmpl w:val="BC8CE42E"/>
    <w:lvl w:ilvl="0" w:tplc="B8344E36">
      <w:start w:val="1"/>
      <w:numFmt w:val="bullet"/>
      <w:lvlText w:val="-"/>
      <w:lvlJc w:val="left"/>
      <w:pPr>
        <w:ind w:left="900" w:hanging="360"/>
      </w:pPr>
      <w:rPr>
        <w:rFonts w:ascii="Times New Roman" w:eastAsiaTheme="minorHAnsi" w:hAnsi="Times New Roman" w:cs="Times New Roman" w:hint="default"/>
        <w:sz w:val="32"/>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9" w15:restartNumberingAfterBreak="0">
    <w:nsid w:val="74B761C5"/>
    <w:multiLevelType w:val="hybridMultilevel"/>
    <w:tmpl w:val="3B9E6A12"/>
    <w:lvl w:ilvl="0" w:tplc="CD4EBD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2082872251">
    <w:abstractNumId w:val="0"/>
  </w:num>
  <w:num w:numId="2" w16cid:durableId="17624901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2339130">
    <w:abstractNumId w:val="4"/>
  </w:num>
  <w:num w:numId="4" w16cid:durableId="655036089">
    <w:abstractNumId w:val="3"/>
  </w:num>
  <w:num w:numId="5" w16cid:durableId="516892070">
    <w:abstractNumId w:val="2"/>
  </w:num>
  <w:num w:numId="6" w16cid:durableId="12649936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56798125">
    <w:abstractNumId w:val="8"/>
  </w:num>
  <w:num w:numId="8" w16cid:durableId="1423447863">
    <w:abstractNumId w:val="9"/>
  </w:num>
  <w:num w:numId="9" w16cid:durableId="1295603032">
    <w:abstractNumId w:val="5"/>
  </w:num>
  <w:num w:numId="10" w16cid:durableId="16543343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10879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9C0"/>
    <w:rsid w:val="0001461F"/>
    <w:rsid w:val="00024050"/>
    <w:rsid w:val="00040954"/>
    <w:rsid w:val="00041BB6"/>
    <w:rsid w:val="00043699"/>
    <w:rsid w:val="00051CE6"/>
    <w:rsid w:val="000618E7"/>
    <w:rsid w:val="000764F4"/>
    <w:rsid w:val="0008139B"/>
    <w:rsid w:val="000965F8"/>
    <w:rsid w:val="000978C3"/>
    <w:rsid w:val="000D6526"/>
    <w:rsid w:val="000E2ACC"/>
    <w:rsid w:val="000E7B2B"/>
    <w:rsid w:val="000F0B6A"/>
    <w:rsid w:val="000F4715"/>
    <w:rsid w:val="000F797F"/>
    <w:rsid w:val="0010782A"/>
    <w:rsid w:val="00114D8A"/>
    <w:rsid w:val="00116FE0"/>
    <w:rsid w:val="0014100D"/>
    <w:rsid w:val="001452AA"/>
    <w:rsid w:val="001832AE"/>
    <w:rsid w:val="00194BFB"/>
    <w:rsid w:val="001A102E"/>
    <w:rsid w:val="001A4B6F"/>
    <w:rsid w:val="001B4B31"/>
    <w:rsid w:val="001D4917"/>
    <w:rsid w:val="001D6638"/>
    <w:rsid w:val="001D7E76"/>
    <w:rsid w:val="002123D5"/>
    <w:rsid w:val="002202E3"/>
    <w:rsid w:val="00221E7F"/>
    <w:rsid w:val="00231525"/>
    <w:rsid w:val="002425AD"/>
    <w:rsid w:val="0026046F"/>
    <w:rsid w:val="00266EDF"/>
    <w:rsid w:val="002713B7"/>
    <w:rsid w:val="00272C47"/>
    <w:rsid w:val="00273374"/>
    <w:rsid w:val="00276212"/>
    <w:rsid w:val="00277F16"/>
    <w:rsid w:val="002807A4"/>
    <w:rsid w:val="00295FA4"/>
    <w:rsid w:val="002B6CAD"/>
    <w:rsid w:val="002C26B4"/>
    <w:rsid w:val="002E1098"/>
    <w:rsid w:val="002E2BE3"/>
    <w:rsid w:val="002E73B8"/>
    <w:rsid w:val="002F287D"/>
    <w:rsid w:val="00301C0C"/>
    <w:rsid w:val="003035F5"/>
    <w:rsid w:val="00303B48"/>
    <w:rsid w:val="003044E7"/>
    <w:rsid w:val="00305F5F"/>
    <w:rsid w:val="00307CAB"/>
    <w:rsid w:val="00312C5C"/>
    <w:rsid w:val="00314EF4"/>
    <w:rsid w:val="0031531C"/>
    <w:rsid w:val="00315944"/>
    <w:rsid w:val="00321C5E"/>
    <w:rsid w:val="00325AB6"/>
    <w:rsid w:val="00333EE9"/>
    <w:rsid w:val="003457B0"/>
    <w:rsid w:val="00345F4E"/>
    <w:rsid w:val="003515CE"/>
    <w:rsid w:val="003523C0"/>
    <w:rsid w:val="003550B7"/>
    <w:rsid w:val="00356D62"/>
    <w:rsid w:val="00360A16"/>
    <w:rsid w:val="00362AB4"/>
    <w:rsid w:val="00370935"/>
    <w:rsid w:val="00375AAD"/>
    <w:rsid w:val="00394829"/>
    <w:rsid w:val="003A3860"/>
    <w:rsid w:val="003A3BEC"/>
    <w:rsid w:val="003B0311"/>
    <w:rsid w:val="003C058E"/>
    <w:rsid w:val="003C5B7E"/>
    <w:rsid w:val="003D2AED"/>
    <w:rsid w:val="003E230E"/>
    <w:rsid w:val="003E43D7"/>
    <w:rsid w:val="003F547D"/>
    <w:rsid w:val="00416D56"/>
    <w:rsid w:val="0042638E"/>
    <w:rsid w:val="004264DA"/>
    <w:rsid w:val="004318F8"/>
    <w:rsid w:val="00432B50"/>
    <w:rsid w:val="00444B92"/>
    <w:rsid w:val="00445C89"/>
    <w:rsid w:val="004718FE"/>
    <w:rsid w:val="004804A0"/>
    <w:rsid w:val="004878A1"/>
    <w:rsid w:val="0049005F"/>
    <w:rsid w:val="00492C9F"/>
    <w:rsid w:val="0049303A"/>
    <w:rsid w:val="004949B7"/>
    <w:rsid w:val="004A2860"/>
    <w:rsid w:val="004A3DAA"/>
    <w:rsid w:val="004B564E"/>
    <w:rsid w:val="004D5C6F"/>
    <w:rsid w:val="004E4FB0"/>
    <w:rsid w:val="004E6E35"/>
    <w:rsid w:val="004F1074"/>
    <w:rsid w:val="00500D3F"/>
    <w:rsid w:val="00505AED"/>
    <w:rsid w:val="005071AE"/>
    <w:rsid w:val="005431B2"/>
    <w:rsid w:val="00555D80"/>
    <w:rsid w:val="00564C7A"/>
    <w:rsid w:val="00570CAE"/>
    <w:rsid w:val="00586163"/>
    <w:rsid w:val="005901D5"/>
    <w:rsid w:val="005B2910"/>
    <w:rsid w:val="005B34C1"/>
    <w:rsid w:val="005C1F7B"/>
    <w:rsid w:val="005C1FB8"/>
    <w:rsid w:val="005F77C7"/>
    <w:rsid w:val="006034E3"/>
    <w:rsid w:val="006116E3"/>
    <w:rsid w:val="00613C54"/>
    <w:rsid w:val="00622765"/>
    <w:rsid w:val="006373C5"/>
    <w:rsid w:val="00643925"/>
    <w:rsid w:val="00655B47"/>
    <w:rsid w:val="006623E9"/>
    <w:rsid w:val="006637E0"/>
    <w:rsid w:val="0066483F"/>
    <w:rsid w:val="00667A20"/>
    <w:rsid w:val="0068006A"/>
    <w:rsid w:val="00680225"/>
    <w:rsid w:val="00686594"/>
    <w:rsid w:val="00692D4A"/>
    <w:rsid w:val="0069366E"/>
    <w:rsid w:val="006A4751"/>
    <w:rsid w:val="006A51BC"/>
    <w:rsid w:val="006B37C7"/>
    <w:rsid w:val="006C67E6"/>
    <w:rsid w:val="006E37A1"/>
    <w:rsid w:val="006F7989"/>
    <w:rsid w:val="00702E0C"/>
    <w:rsid w:val="007107E9"/>
    <w:rsid w:val="00721355"/>
    <w:rsid w:val="00721E0E"/>
    <w:rsid w:val="007455A9"/>
    <w:rsid w:val="0076459F"/>
    <w:rsid w:val="00764A0F"/>
    <w:rsid w:val="00785356"/>
    <w:rsid w:val="00786E9D"/>
    <w:rsid w:val="00787647"/>
    <w:rsid w:val="00790472"/>
    <w:rsid w:val="00792CED"/>
    <w:rsid w:val="007B413C"/>
    <w:rsid w:val="007B62E2"/>
    <w:rsid w:val="007D048B"/>
    <w:rsid w:val="007D5CD2"/>
    <w:rsid w:val="007E33DD"/>
    <w:rsid w:val="007E37C3"/>
    <w:rsid w:val="007E3E88"/>
    <w:rsid w:val="007E6CD3"/>
    <w:rsid w:val="007E7469"/>
    <w:rsid w:val="007F1841"/>
    <w:rsid w:val="007F766F"/>
    <w:rsid w:val="0080483A"/>
    <w:rsid w:val="008050CD"/>
    <w:rsid w:val="00814B32"/>
    <w:rsid w:val="00816E49"/>
    <w:rsid w:val="008418FD"/>
    <w:rsid w:val="00844756"/>
    <w:rsid w:val="00850557"/>
    <w:rsid w:val="00855714"/>
    <w:rsid w:val="00865A7E"/>
    <w:rsid w:val="00873711"/>
    <w:rsid w:val="008814EB"/>
    <w:rsid w:val="008B2FCF"/>
    <w:rsid w:val="008C2367"/>
    <w:rsid w:val="008C3344"/>
    <w:rsid w:val="008C36EA"/>
    <w:rsid w:val="008D0214"/>
    <w:rsid w:val="008D76A0"/>
    <w:rsid w:val="008E07BB"/>
    <w:rsid w:val="00904F52"/>
    <w:rsid w:val="00910DB2"/>
    <w:rsid w:val="00922A94"/>
    <w:rsid w:val="00923045"/>
    <w:rsid w:val="00932B89"/>
    <w:rsid w:val="00936D0D"/>
    <w:rsid w:val="00937888"/>
    <w:rsid w:val="009533BA"/>
    <w:rsid w:val="00953DA6"/>
    <w:rsid w:val="00960091"/>
    <w:rsid w:val="00965CEC"/>
    <w:rsid w:val="00965F29"/>
    <w:rsid w:val="00972031"/>
    <w:rsid w:val="00995826"/>
    <w:rsid w:val="00997D6B"/>
    <w:rsid w:val="009A1F92"/>
    <w:rsid w:val="009B748C"/>
    <w:rsid w:val="009C33E4"/>
    <w:rsid w:val="009C4E05"/>
    <w:rsid w:val="009D2AC2"/>
    <w:rsid w:val="009F4CC7"/>
    <w:rsid w:val="00A01EBF"/>
    <w:rsid w:val="00A063F2"/>
    <w:rsid w:val="00A067C5"/>
    <w:rsid w:val="00A130B1"/>
    <w:rsid w:val="00A37D57"/>
    <w:rsid w:val="00A4384D"/>
    <w:rsid w:val="00A472EA"/>
    <w:rsid w:val="00A57399"/>
    <w:rsid w:val="00A67F4E"/>
    <w:rsid w:val="00A71012"/>
    <w:rsid w:val="00A71C16"/>
    <w:rsid w:val="00AB4B93"/>
    <w:rsid w:val="00AB7409"/>
    <w:rsid w:val="00AC13FB"/>
    <w:rsid w:val="00AC571B"/>
    <w:rsid w:val="00AD3F3C"/>
    <w:rsid w:val="00AE2429"/>
    <w:rsid w:val="00AE247B"/>
    <w:rsid w:val="00AE7B62"/>
    <w:rsid w:val="00AF1EEB"/>
    <w:rsid w:val="00B02035"/>
    <w:rsid w:val="00B10C27"/>
    <w:rsid w:val="00B20D6D"/>
    <w:rsid w:val="00B320D6"/>
    <w:rsid w:val="00B332AE"/>
    <w:rsid w:val="00B527EC"/>
    <w:rsid w:val="00B538F3"/>
    <w:rsid w:val="00B547F5"/>
    <w:rsid w:val="00B57C0E"/>
    <w:rsid w:val="00B6383E"/>
    <w:rsid w:val="00B66AF5"/>
    <w:rsid w:val="00B67C90"/>
    <w:rsid w:val="00B75F46"/>
    <w:rsid w:val="00B85F0F"/>
    <w:rsid w:val="00B93F4C"/>
    <w:rsid w:val="00BA131A"/>
    <w:rsid w:val="00BA2935"/>
    <w:rsid w:val="00BA5C80"/>
    <w:rsid w:val="00BC1D96"/>
    <w:rsid w:val="00BF55AF"/>
    <w:rsid w:val="00BF58C6"/>
    <w:rsid w:val="00BF6664"/>
    <w:rsid w:val="00C00FA9"/>
    <w:rsid w:val="00C04CA4"/>
    <w:rsid w:val="00C228B8"/>
    <w:rsid w:val="00C45C37"/>
    <w:rsid w:val="00C57C5C"/>
    <w:rsid w:val="00C742A8"/>
    <w:rsid w:val="00C90349"/>
    <w:rsid w:val="00C92822"/>
    <w:rsid w:val="00C92A03"/>
    <w:rsid w:val="00CA1A39"/>
    <w:rsid w:val="00CA3FBF"/>
    <w:rsid w:val="00CC115A"/>
    <w:rsid w:val="00CD0FDE"/>
    <w:rsid w:val="00CD4548"/>
    <w:rsid w:val="00CD6B88"/>
    <w:rsid w:val="00CF1787"/>
    <w:rsid w:val="00D004E4"/>
    <w:rsid w:val="00D05BEA"/>
    <w:rsid w:val="00D132D4"/>
    <w:rsid w:val="00D16242"/>
    <w:rsid w:val="00D217E9"/>
    <w:rsid w:val="00D26EFF"/>
    <w:rsid w:val="00D322DD"/>
    <w:rsid w:val="00D32B61"/>
    <w:rsid w:val="00D4448F"/>
    <w:rsid w:val="00D4577A"/>
    <w:rsid w:val="00D46F3C"/>
    <w:rsid w:val="00D4759F"/>
    <w:rsid w:val="00D51CD4"/>
    <w:rsid w:val="00D53867"/>
    <w:rsid w:val="00D53E3E"/>
    <w:rsid w:val="00D600C4"/>
    <w:rsid w:val="00D724C1"/>
    <w:rsid w:val="00D87F9E"/>
    <w:rsid w:val="00DA41C3"/>
    <w:rsid w:val="00DA5BB3"/>
    <w:rsid w:val="00DA79D2"/>
    <w:rsid w:val="00DB36BE"/>
    <w:rsid w:val="00DC0CD8"/>
    <w:rsid w:val="00DC10C4"/>
    <w:rsid w:val="00DC1497"/>
    <w:rsid w:val="00DD05CA"/>
    <w:rsid w:val="00DE792F"/>
    <w:rsid w:val="00DF420D"/>
    <w:rsid w:val="00DF63E4"/>
    <w:rsid w:val="00E04B7B"/>
    <w:rsid w:val="00E1466C"/>
    <w:rsid w:val="00E14A19"/>
    <w:rsid w:val="00E20384"/>
    <w:rsid w:val="00E27045"/>
    <w:rsid w:val="00E52D35"/>
    <w:rsid w:val="00E56153"/>
    <w:rsid w:val="00E6006E"/>
    <w:rsid w:val="00E6015A"/>
    <w:rsid w:val="00E61BA2"/>
    <w:rsid w:val="00E6348D"/>
    <w:rsid w:val="00E80F3C"/>
    <w:rsid w:val="00E83ED1"/>
    <w:rsid w:val="00E87BC9"/>
    <w:rsid w:val="00EA3C5D"/>
    <w:rsid w:val="00EA3E8E"/>
    <w:rsid w:val="00EA6E92"/>
    <w:rsid w:val="00EB19D3"/>
    <w:rsid w:val="00EC7A0C"/>
    <w:rsid w:val="00ED6944"/>
    <w:rsid w:val="00EE0976"/>
    <w:rsid w:val="00EE123C"/>
    <w:rsid w:val="00EF7F59"/>
    <w:rsid w:val="00F052F7"/>
    <w:rsid w:val="00F06398"/>
    <w:rsid w:val="00F156E3"/>
    <w:rsid w:val="00F2043F"/>
    <w:rsid w:val="00F31075"/>
    <w:rsid w:val="00F31A8E"/>
    <w:rsid w:val="00F3498C"/>
    <w:rsid w:val="00F419C0"/>
    <w:rsid w:val="00F637DA"/>
    <w:rsid w:val="00F73210"/>
    <w:rsid w:val="00F75CA6"/>
    <w:rsid w:val="00F774E8"/>
    <w:rsid w:val="00F8205B"/>
    <w:rsid w:val="00F850AA"/>
    <w:rsid w:val="00F856AA"/>
    <w:rsid w:val="00F931E8"/>
    <w:rsid w:val="00FA1381"/>
    <w:rsid w:val="00FA55C2"/>
    <w:rsid w:val="00FD09ED"/>
    <w:rsid w:val="00FD37EE"/>
    <w:rsid w:val="00FD3934"/>
    <w:rsid w:val="00FE061E"/>
    <w:rsid w:val="00FE32F4"/>
    <w:rsid w:val="00FF36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F6148"/>
  <w15:docId w15:val="{125F659C-D30F-44B1-A223-C6F73D11E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9C0"/>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 w:type="character" w:customStyle="1" w:styleId="a7">
    <w:name w:val="Без интервала Знак"/>
    <w:link w:val="a8"/>
    <w:uiPriority w:val="1"/>
    <w:locked/>
    <w:rsid w:val="00E14A19"/>
  </w:style>
  <w:style w:type="paragraph" w:styleId="a8">
    <w:name w:val="No Spacing"/>
    <w:link w:val="a7"/>
    <w:uiPriority w:val="1"/>
    <w:qFormat/>
    <w:rsid w:val="00E14A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801878">
      <w:bodyDiv w:val="1"/>
      <w:marLeft w:val="0"/>
      <w:marRight w:val="0"/>
      <w:marTop w:val="0"/>
      <w:marBottom w:val="0"/>
      <w:divBdr>
        <w:top w:val="none" w:sz="0" w:space="0" w:color="auto"/>
        <w:left w:val="none" w:sz="0" w:space="0" w:color="auto"/>
        <w:bottom w:val="none" w:sz="0" w:space="0" w:color="auto"/>
        <w:right w:val="none" w:sz="0" w:space="0" w:color="auto"/>
      </w:divBdr>
    </w:div>
    <w:div w:id="245530603">
      <w:bodyDiv w:val="1"/>
      <w:marLeft w:val="0"/>
      <w:marRight w:val="0"/>
      <w:marTop w:val="0"/>
      <w:marBottom w:val="0"/>
      <w:divBdr>
        <w:top w:val="none" w:sz="0" w:space="0" w:color="auto"/>
        <w:left w:val="none" w:sz="0" w:space="0" w:color="auto"/>
        <w:bottom w:val="none" w:sz="0" w:space="0" w:color="auto"/>
        <w:right w:val="none" w:sz="0" w:space="0" w:color="auto"/>
      </w:divBdr>
    </w:div>
    <w:div w:id="297612093">
      <w:bodyDiv w:val="1"/>
      <w:marLeft w:val="0"/>
      <w:marRight w:val="0"/>
      <w:marTop w:val="0"/>
      <w:marBottom w:val="0"/>
      <w:divBdr>
        <w:top w:val="none" w:sz="0" w:space="0" w:color="auto"/>
        <w:left w:val="none" w:sz="0" w:space="0" w:color="auto"/>
        <w:bottom w:val="none" w:sz="0" w:space="0" w:color="auto"/>
        <w:right w:val="none" w:sz="0" w:space="0" w:color="auto"/>
      </w:divBdr>
    </w:div>
    <w:div w:id="306858456">
      <w:bodyDiv w:val="1"/>
      <w:marLeft w:val="0"/>
      <w:marRight w:val="0"/>
      <w:marTop w:val="0"/>
      <w:marBottom w:val="0"/>
      <w:divBdr>
        <w:top w:val="none" w:sz="0" w:space="0" w:color="auto"/>
        <w:left w:val="none" w:sz="0" w:space="0" w:color="auto"/>
        <w:bottom w:val="none" w:sz="0" w:space="0" w:color="auto"/>
        <w:right w:val="none" w:sz="0" w:space="0" w:color="auto"/>
      </w:divBdr>
    </w:div>
    <w:div w:id="330646713">
      <w:bodyDiv w:val="1"/>
      <w:marLeft w:val="0"/>
      <w:marRight w:val="0"/>
      <w:marTop w:val="0"/>
      <w:marBottom w:val="0"/>
      <w:divBdr>
        <w:top w:val="none" w:sz="0" w:space="0" w:color="auto"/>
        <w:left w:val="none" w:sz="0" w:space="0" w:color="auto"/>
        <w:bottom w:val="none" w:sz="0" w:space="0" w:color="auto"/>
        <w:right w:val="none" w:sz="0" w:space="0" w:color="auto"/>
      </w:divBdr>
    </w:div>
    <w:div w:id="346445251">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 w:id="428157153">
      <w:bodyDiv w:val="1"/>
      <w:marLeft w:val="0"/>
      <w:marRight w:val="0"/>
      <w:marTop w:val="0"/>
      <w:marBottom w:val="0"/>
      <w:divBdr>
        <w:top w:val="none" w:sz="0" w:space="0" w:color="auto"/>
        <w:left w:val="none" w:sz="0" w:space="0" w:color="auto"/>
        <w:bottom w:val="none" w:sz="0" w:space="0" w:color="auto"/>
        <w:right w:val="none" w:sz="0" w:space="0" w:color="auto"/>
      </w:divBdr>
    </w:div>
    <w:div w:id="449712252">
      <w:bodyDiv w:val="1"/>
      <w:marLeft w:val="0"/>
      <w:marRight w:val="0"/>
      <w:marTop w:val="0"/>
      <w:marBottom w:val="0"/>
      <w:divBdr>
        <w:top w:val="none" w:sz="0" w:space="0" w:color="auto"/>
        <w:left w:val="none" w:sz="0" w:space="0" w:color="auto"/>
        <w:bottom w:val="none" w:sz="0" w:space="0" w:color="auto"/>
        <w:right w:val="none" w:sz="0" w:space="0" w:color="auto"/>
      </w:divBdr>
    </w:div>
    <w:div w:id="476260756">
      <w:bodyDiv w:val="1"/>
      <w:marLeft w:val="0"/>
      <w:marRight w:val="0"/>
      <w:marTop w:val="0"/>
      <w:marBottom w:val="0"/>
      <w:divBdr>
        <w:top w:val="none" w:sz="0" w:space="0" w:color="auto"/>
        <w:left w:val="none" w:sz="0" w:space="0" w:color="auto"/>
        <w:bottom w:val="none" w:sz="0" w:space="0" w:color="auto"/>
        <w:right w:val="none" w:sz="0" w:space="0" w:color="auto"/>
      </w:divBdr>
    </w:div>
    <w:div w:id="477115186">
      <w:bodyDiv w:val="1"/>
      <w:marLeft w:val="0"/>
      <w:marRight w:val="0"/>
      <w:marTop w:val="0"/>
      <w:marBottom w:val="0"/>
      <w:divBdr>
        <w:top w:val="none" w:sz="0" w:space="0" w:color="auto"/>
        <w:left w:val="none" w:sz="0" w:space="0" w:color="auto"/>
        <w:bottom w:val="none" w:sz="0" w:space="0" w:color="auto"/>
        <w:right w:val="none" w:sz="0" w:space="0" w:color="auto"/>
      </w:divBdr>
    </w:div>
    <w:div w:id="500003541">
      <w:bodyDiv w:val="1"/>
      <w:marLeft w:val="0"/>
      <w:marRight w:val="0"/>
      <w:marTop w:val="0"/>
      <w:marBottom w:val="0"/>
      <w:divBdr>
        <w:top w:val="none" w:sz="0" w:space="0" w:color="auto"/>
        <w:left w:val="none" w:sz="0" w:space="0" w:color="auto"/>
        <w:bottom w:val="none" w:sz="0" w:space="0" w:color="auto"/>
        <w:right w:val="none" w:sz="0" w:space="0" w:color="auto"/>
      </w:divBdr>
    </w:div>
    <w:div w:id="500121198">
      <w:bodyDiv w:val="1"/>
      <w:marLeft w:val="0"/>
      <w:marRight w:val="0"/>
      <w:marTop w:val="0"/>
      <w:marBottom w:val="0"/>
      <w:divBdr>
        <w:top w:val="none" w:sz="0" w:space="0" w:color="auto"/>
        <w:left w:val="none" w:sz="0" w:space="0" w:color="auto"/>
        <w:bottom w:val="none" w:sz="0" w:space="0" w:color="auto"/>
        <w:right w:val="none" w:sz="0" w:space="0" w:color="auto"/>
      </w:divBdr>
    </w:div>
    <w:div w:id="623392249">
      <w:bodyDiv w:val="1"/>
      <w:marLeft w:val="0"/>
      <w:marRight w:val="0"/>
      <w:marTop w:val="0"/>
      <w:marBottom w:val="0"/>
      <w:divBdr>
        <w:top w:val="none" w:sz="0" w:space="0" w:color="auto"/>
        <w:left w:val="none" w:sz="0" w:space="0" w:color="auto"/>
        <w:bottom w:val="none" w:sz="0" w:space="0" w:color="auto"/>
        <w:right w:val="none" w:sz="0" w:space="0" w:color="auto"/>
      </w:divBdr>
    </w:div>
    <w:div w:id="645014248">
      <w:bodyDiv w:val="1"/>
      <w:marLeft w:val="0"/>
      <w:marRight w:val="0"/>
      <w:marTop w:val="0"/>
      <w:marBottom w:val="0"/>
      <w:divBdr>
        <w:top w:val="none" w:sz="0" w:space="0" w:color="auto"/>
        <w:left w:val="none" w:sz="0" w:space="0" w:color="auto"/>
        <w:bottom w:val="none" w:sz="0" w:space="0" w:color="auto"/>
        <w:right w:val="none" w:sz="0" w:space="0" w:color="auto"/>
      </w:divBdr>
    </w:div>
    <w:div w:id="683819787">
      <w:bodyDiv w:val="1"/>
      <w:marLeft w:val="0"/>
      <w:marRight w:val="0"/>
      <w:marTop w:val="0"/>
      <w:marBottom w:val="0"/>
      <w:divBdr>
        <w:top w:val="none" w:sz="0" w:space="0" w:color="auto"/>
        <w:left w:val="none" w:sz="0" w:space="0" w:color="auto"/>
        <w:bottom w:val="none" w:sz="0" w:space="0" w:color="auto"/>
        <w:right w:val="none" w:sz="0" w:space="0" w:color="auto"/>
      </w:divBdr>
    </w:div>
    <w:div w:id="714280506">
      <w:bodyDiv w:val="1"/>
      <w:marLeft w:val="0"/>
      <w:marRight w:val="0"/>
      <w:marTop w:val="0"/>
      <w:marBottom w:val="0"/>
      <w:divBdr>
        <w:top w:val="none" w:sz="0" w:space="0" w:color="auto"/>
        <w:left w:val="none" w:sz="0" w:space="0" w:color="auto"/>
        <w:bottom w:val="none" w:sz="0" w:space="0" w:color="auto"/>
        <w:right w:val="none" w:sz="0" w:space="0" w:color="auto"/>
      </w:divBdr>
    </w:div>
    <w:div w:id="745537988">
      <w:bodyDiv w:val="1"/>
      <w:marLeft w:val="0"/>
      <w:marRight w:val="0"/>
      <w:marTop w:val="0"/>
      <w:marBottom w:val="0"/>
      <w:divBdr>
        <w:top w:val="none" w:sz="0" w:space="0" w:color="auto"/>
        <w:left w:val="none" w:sz="0" w:space="0" w:color="auto"/>
        <w:bottom w:val="none" w:sz="0" w:space="0" w:color="auto"/>
        <w:right w:val="none" w:sz="0" w:space="0" w:color="auto"/>
      </w:divBdr>
    </w:div>
    <w:div w:id="778333187">
      <w:bodyDiv w:val="1"/>
      <w:marLeft w:val="0"/>
      <w:marRight w:val="0"/>
      <w:marTop w:val="0"/>
      <w:marBottom w:val="0"/>
      <w:divBdr>
        <w:top w:val="none" w:sz="0" w:space="0" w:color="auto"/>
        <w:left w:val="none" w:sz="0" w:space="0" w:color="auto"/>
        <w:bottom w:val="none" w:sz="0" w:space="0" w:color="auto"/>
        <w:right w:val="none" w:sz="0" w:space="0" w:color="auto"/>
      </w:divBdr>
    </w:div>
    <w:div w:id="790438570">
      <w:bodyDiv w:val="1"/>
      <w:marLeft w:val="0"/>
      <w:marRight w:val="0"/>
      <w:marTop w:val="0"/>
      <w:marBottom w:val="0"/>
      <w:divBdr>
        <w:top w:val="none" w:sz="0" w:space="0" w:color="auto"/>
        <w:left w:val="none" w:sz="0" w:space="0" w:color="auto"/>
        <w:bottom w:val="none" w:sz="0" w:space="0" w:color="auto"/>
        <w:right w:val="none" w:sz="0" w:space="0" w:color="auto"/>
      </w:divBdr>
    </w:div>
    <w:div w:id="800922585">
      <w:bodyDiv w:val="1"/>
      <w:marLeft w:val="0"/>
      <w:marRight w:val="0"/>
      <w:marTop w:val="0"/>
      <w:marBottom w:val="0"/>
      <w:divBdr>
        <w:top w:val="none" w:sz="0" w:space="0" w:color="auto"/>
        <w:left w:val="none" w:sz="0" w:space="0" w:color="auto"/>
        <w:bottom w:val="none" w:sz="0" w:space="0" w:color="auto"/>
        <w:right w:val="none" w:sz="0" w:space="0" w:color="auto"/>
      </w:divBdr>
    </w:div>
    <w:div w:id="805851242">
      <w:bodyDiv w:val="1"/>
      <w:marLeft w:val="0"/>
      <w:marRight w:val="0"/>
      <w:marTop w:val="0"/>
      <w:marBottom w:val="0"/>
      <w:divBdr>
        <w:top w:val="none" w:sz="0" w:space="0" w:color="auto"/>
        <w:left w:val="none" w:sz="0" w:space="0" w:color="auto"/>
        <w:bottom w:val="none" w:sz="0" w:space="0" w:color="auto"/>
        <w:right w:val="none" w:sz="0" w:space="0" w:color="auto"/>
      </w:divBdr>
    </w:div>
    <w:div w:id="847868128">
      <w:bodyDiv w:val="1"/>
      <w:marLeft w:val="0"/>
      <w:marRight w:val="0"/>
      <w:marTop w:val="0"/>
      <w:marBottom w:val="0"/>
      <w:divBdr>
        <w:top w:val="none" w:sz="0" w:space="0" w:color="auto"/>
        <w:left w:val="none" w:sz="0" w:space="0" w:color="auto"/>
        <w:bottom w:val="none" w:sz="0" w:space="0" w:color="auto"/>
        <w:right w:val="none" w:sz="0" w:space="0" w:color="auto"/>
      </w:divBdr>
    </w:div>
    <w:div w:id="1006444964">
      <w:bodyDiv w:val="1"/>
      <w:marLeft w:val="0"/>
      <w:marRight w:val="0"/>
      <w:marTop w:val="0"/>
      <w:marBottom w:val="0"/>
      <w:divBdr>
        <w:top w:val="none" w:sz="0" w:space="0" w:color="auto"/>
        <w:left w:val="none" w:sz="0" w:space="0" w:color="auto"/>
        <w:bottom w:val="none" w:sz="0" w:space="0" w:color="auto"/>
        <w:right w:val="none" w:sz="0" w:space="0" w:color="auto"/>
      </w:divBdr>
    </w:div>
    <w:div w:id="1045329821">
      <w:bodyDiv w:val="1"/>
      <w:marLeft w:val="0"/>
      <w:marRight w:val="0"/>
      <w:marTop w:val="0"/>
      <w:marBottom w:val="0"/>
      <w:divBdr>
        <w:top w:val="none" w:sz="0" w:space="0" w:color="auto"/>
        <w:left w:val="none" w:sz="0" w:space="0" w:color="auto"/>
        <w:bottom w:val="none" w:sz="0" w:space="0" w:color="auto"/>
        <w:right w:val="none" w:sz="0" w:space="0" w:color="auto"/>
      </w:divBdr>
    </w:div>
    <w:div w:id="1091391993">
      <w:bodyDiv w:val="1"/>
      <w:marLeft w:val="0"/>
      <w:marRight w:val="0"/>
      <w:marTop w:val="0"/>
      <w:marBottom w:val="0"/>
      <w:divBdr>
        <w:top w:val="none" w:sz="0" w:space="0" w:color="auto"/>
        <w:left w:val="none" w:sz="0" w:space="0" w:color="auto"/>
        <w:bottom w:val="none" w:sz="0" w:space="0" w:color="auto"/>
        <w:right w:val="none" w:sz="0" w:space="0" w:color="auto"/>
      </w:divBdr>
    </w:div>
    <w:div w:id="1092163344">
      <w:bodyDiv w:val="1"/>
      <w:marLeft w:val="0"/>
      <w:marRight w:val="0"/>
      <w:marTop w:val="0"/>
      <w:marBottom w:val="0"/>
      <w:divBdr>
        <w:top w:val="none" w:sz="0" w:space="0" w:color="auto"/>
        <w:left w:val="none" w:sz="0" w:space="0" w:color="auto"/>
        <w:bottom w:val="none" w:sz="0" w:space="0" w:color="auto"/>
        <w:right w:val="none" w:sz="0" w:space="0" w:color="auto"/>
      </w:divBdr>
    </w:div>
    <w:div w:id="1095784580">
      <w:bodyDiv w:val="1"/>
      <w:marLeft w:val="0"/>
      <w:marRight w:val="0"/>
      <w:marTop w:val="0"/>
      <w:marBottom w:val="0"/>
      <w:divBdr>
        <w:top w:val="none" w:sz="0" w:space="0" w:color="auto"/>
        <w:left w:val="none" w:sz="0" w:space="0" w:color="auto"/>
        <w:bottom w:val="none" w:sz="0" w:space="0" w:color="auto"/>
        <w:right w:val="none" w:sz="0" w:space="0" w:color="auto"/>
      </w:divBdr>
    </w:div>
    <w:div w:id="1102261646">
      <w:bodyDiv w:val="1"/>
      <w:marLeft w:val="0"/>
      <w:marRight w:val="0"/>
      <w:marTop w:val="0"/>
      <w:marBottom w:val="0"/>
      <w:divBdr>
        <w:top w:val="none" w:sz="0" w:space="0" w:color="auto"/>
        <w:left w:val="none" w:sz="0" w:space="0" w:color="auto"/>
        <w:bottom w:val="none" w:sz="0" w:space="0" w:color="auto"/>
        <w:right w:val="none" w:sz="0" w:space="0" w:color="auto"/>
      </w:divBdr>
    </w:div>
    <w:div w:id="1247106920">
      <w:bodyDiv w:val="1"/>
      <w:marLeft w:val="0"/>
      <w:marRight w:val="0"/>
      <w:marTop w:val="0"/>
      <w:marBottom w:val="0"/>
      <w:divBdr>
        <w:top w:val="none" w:sz="0" w:space="0" w:color="auto"/>
        <w:left w:val="none" w:sz="0" w:space="0" w:color="auto"/>
        <w:bottom w:val="none" w:sz="0" w:space="0" w:color="auto"/>
        <w:right w:val="none" w:sz="0" w:space="0" w:color="auto"/>
      </w:divBdr>
    </w:div>
    <w:div w:id="1324317801">
      <w:bodyDiv w:val="1"/>
      <w:marLeft w:val="0"/>
      <w:marRight w:val="0"/>
      <w:marTop w:val="0"/>
      <w:marBottom w:val="0"/>
      <w:divBdr>
        <w:top w:val="none" w:sz="0" w:space="0" w:color="auto"/>
        <w:left w:val="none" w:sz="0" w:space="0" w:color="auto"/>
        <w:bottom w:val="none" w:sz="0" w:space="0" w:color="auto"/>
        <w:right w:val="none" w:sz="0" w:space="0" w:color="auto"/>
      </w:divBdr>
    </w:div>
    <w:div w:id="1379013285">
      <w:bodyDiv w:val="1"/>
      <w:marLeft w:val="0"/>
      <w:marRight w:val="0"/>
      <w:marTop w:val="0"/>
      <w:marBottom w:val="0"/>
      <w:divBdr>
        <w:top w:val="none" w:sz="0" w:space="0" w:color="auto"/>
        <w:left w:val="none" w:sz="0" w:space="0" w:color="auto"/>
        <w:bottom w:val="none" w:sz="0" w:space="0" w:color="auto"/>
        <w:right w:val="none" w:sz="0" w:space="0" w:color="auto"/>
      </w:divBdr>
    </w:div>
    <w:div w:id="1443720330">
      <w:bodyDiv w:val="1"/>
      <w:marLeft w:val="0"/>
      <w:marRight w:val="0"/>
      <w:marTop w:val="0"/>
      <w:marBottom w:val="0"/>
      <w:divBdr>
        <w:top w:val="none" w:sz="0" w:space="0" w:color="auto"/>
        <w:left w:val="none" w:sz="0" w:space="0" w:color="auto"/>
        <w:bottom w:val="none" w:sz="0" w:space="0" w:color="auto"/>
        <w:right w:val="none" w:sz="0" w:space="0" w:color="auto"/>
      </w:divBdr>
    </w:div>
    <w:div w:id="1444035610">
      <w:bodyDiv w:val="1"/>
      <w:marLeft w:val="0"/>
      <w:marRight w:val="0"/>
      <w:marTop w:val="0"/>
      <w:marBottom w:val="0"/>
      <w:divBdr>
        <w:top w:val="none" w:sz="0" w:space="0" w:color="auto"/>
        <w:left w:val="none" w:sz="0" w:space="0" w:color="auto"/>
        <w:bottom w:val="none" w:sz="0" w:space="0" w:color="auto"/>
        <w:right w:val="none" w:sz="0" w:space="0" w:color="auto"/>
      </w:divBdr>
    </w:div>
    <w:div w:id="1468818046">
      <w:bodyDiv w:val="1"/>
      <w:marLeft w:val="0"/>
      <w:marRight w:val="0"/>
      <w:marTop w:val="0"/>
      <w:marBottom w:val="0"/>
      <w:divBdr>
        <w:top w:val="none" w:sz="0" w:space="0" w:color="auto"/>
        <w:left w:val="none" w:sz="0" w:space="0" w:color="auto"/>
        <w:bottom w:val="none" w:sz="0" w:space="0" w:color="auto"/>
        <w:right w:val="none" w:sz="0" w:space="0" w:color="auto"/>
      </w:divBdr>
    </w:div>
    <w:div w:id="1511946257">
      <w:bodyDiv w:val="1"/>
      <w:marLeft w:val="0"/>
      <w:marRight w:val="0"/>
      <w:marTop w:val="0"/>
      <w:marBottom w:val="0"/>
      <w:divBdr>
        <w:top w:val="none" w:sz="0" w:space="0" w:color="auto"/>
        <w:left w:val="none" w:sz="0" w:space="0" w:color="auto"/>
        <w:bottom w:val="none" w:sz="0" w:space="0" w:color="auto"/>
        <w:right w:val="none" w:sz="0" w:space="0" w:color="auto"/>
      </w:divBdr>
    </w:div>
    <w:div w:id="1572037079">
      <w:bodyDiv w:val="1"/>
      <w:marLeft w:val="0"/>
      <w:marRight w:val="0"/>
      <w:marTop w:val="0"/>
      <w:marBottom w:val="0"/>
      <w:divBdr>
        <w:top w:val="none" w:sz="0" w:space="0" w:color="auto"/>
        <w:left w:val="none" w:sz="0" w:space="0" w:color="auto"/>
        <w:bottom w:val="none" w:sz="0" w:space="0" w:color="auto"/>
        <w:right w:val="none" w:sz="0" w:space="0" w:color="auto"/>
      </w:divBdr>
    </w:div>
    <w:div w:id="1746491116">
      <w:bodyDiv w:val="1"/>
      <w:marLeft w:val="0"/>
      <w:marRight w:val="0"/>
      <w:marTop w:val="0"/>
      <w:marBottom w:val="0"/>
      <w:divBdr>
        <w:top w:val="none" w:sz="0" w:space="0" w:color="auto"/>
        <w:left w:val="none" w:sz="0" w:space="0" w:color="auto"/>
        <w:bottom w:val="none" w:sz="0" w:space="0" w:color="auto"/>
        <w:right w:val="none" w:sz="0" w:space="0" w:color="auto"/>
      </w:divBdr>
    </w:div>
    <w:div w:id="1752383383">
      <w:bodyDiv w:val="1"/>
      <w:marLeft w:val="0"/>
      <w:marRight w:val="0"/>
      <w:marTop w:val="0"/>
      <w:marBottom w:val="0"/>
      <w:divBdr>
        <w:top w:val="none" w:sz="0" w:space="0" w:color="auto"/>
        <w:left w:val="none" w:sz="0" w:space="0" w:color="auto"/>
        <w:bottom w:val="none" w:sz="0" w:space="0" w:color="auto"/>
        <w:right w:val="none" w:sz="0" w:space="0" w:color="auto"/>
      </w:divBdr>
    </w:div>
    <w:div w:id="1758748826">
      <w:bodyDiv w:val="1"/>
      <w:marLeft w:val="0"/>
      <w:marRight w:val="0"/>
      <w:marTop w:val="0"/>
      <w:marBottom w:val="0"/>
      <w:divBdr>
        <w:top w:val="none" w:sz="0" w:space="0" w:color="auto"/>
        <w:left w:val="none" w:sz="0" w:space="0" w:color="auto"/>
        <w:bottom w:val="none" w:sz="0" w:space="0" w:color="auto"/>
        <w:right w:val="none" w:sz="0" w:space="0" w:color="auto"/>
      </w:divBdr>
    </w:div>
    <w:div w:id="1802961807">
      <w:bodyDiv w:val="1"/>
      <w:marLeft w:val="0"/>
      <w:marRight w:val="0"/>
      <w:marTop w:val="0"/>
      <w:marBottom w:val="0"/>
      <w:divBdr>
        <w:top w:val="none" w:sz="0" w:space="0" w:color="auto"/>
        <w:left w:val="none" w:sz="0" w:space="0" w:color="auto"/>
        <w:bottom w:val="none" w:sz="0" w:space="0" w:color="auto"/>
        <w:right w:val="none" w:sz="0" w:space="0" w:color="auto"/>
      </w:divBdr>
    </w:div>
    <w:div w:id="1919515842">
      <w:bodyDiv w:val="1"/>
      <w:marLeft w:val="0"/>
      <w:marRight w:val="0"/>
      <w:marTop w:val="0"/>
      <w:marBottom w:val="0"/>
      <w:divBdr>
        <w:top w:val="none" w:sz="0" w:space="0" w:color="auto"/>
        <w:left w:val="none" w:sz="0" w:space="0" w:color="auto"/>
        <w:bottom w:val="none" w:sz="0" w:space="0" w:color="auto"/>
        <w:right w:val="none" w:sz="0" w:space="0" w:color="auto"/>
      </w:divBdr>
    </w:div>
    <w:div w:id="1958103796">
      <w:bodyDiv w:val="1"/>
      <w:marLeft w:val="0"/>
      <w:marRight w:val="0"/>
      <w:marTop w:val="0"/>
      <w:marBottom w:val="0"/>
      <w:divBdr>
        <w:top w:val="none" w:sz="0" w:space="0" w:color="auto"/>
        <w:left w:val="none" w:sz="0" w:space="0" w:color="auto"/>
        <w:bottom w:val="none" w:sz="0" w:space="0" w:color="auto"/>
        <w:right w:val="none" w:sz="0" w:space="0" w:color="auto"/>
      </w:divBdr>
    </w:div>
    <w:div w:id="1991447593">
      <w:bodyDiv w:val="1"/>
      <w:marLeft w:val="0"/>
      <w:marRight w:val="0"/>
      <w:marTop w:val="0"/>
      <w:marBottom w:val="0"/>
      <w:divBdr>
        <w:top w:val="none" w:sz="0" w:space="0" w:color="auto"/>
        <w:left w:val="none" w:sz="0" w:space="0" w:color="auto"/>
        <w:bottom w:val="none" w:sz="0" w:space="0" w:color="auto"/>
        <w:right w:val="none" w:sz="0" w:space="0" w:color="auto"/>
      </w:divBdr>
    </w:div>
    <w:div w:id="2068917875">
      <w:bodyDiv w:val="1"/>
      <w:marLeft w:val="0"/>
      <w:marRight w:val="0"/>
      <w:marTop w:val="0"/>
      <w:marBottom w:val="0"/>
      <w:divBdr>
        <w:top w:val="none" w:sz="0" w:space="0" w:color="auto"/>
        <w:left w:val="none" w:sz="0" w:space="0" w:color="auto"/>
        <w:bottom w:val="none" w:sz="0" w:space="0" w:color="auto"/>
        <w:right w:val="none" w:sz="0" w:space="0" w:color="auto"/>
      </w:divBdr>
    </w:div>
    <w:div w:id="2124614123">
      <w:bodyDiv w:val="1"/>
      <w:marLeft w:val="0"/>
      <w:marRight w:val="0"/>
      <w:marTop w:val="0"/>
      <w:marBottom w:val="0"/>
      <w:divBdr>
        <w:top w:val="none" w:sz="0" w:space="0" w:color="auto"/>
        <w:left w:val="none" w:sz="0" w:space="0" w:color="auto"/>
        <w:bottom w:val="none" w:sz="0" w:space="0" w:color="auto"/>
        <w:right w:val="none" w:sz="0" w:space="0" w:color="auto"/>
      </w:divBdr>
    </w:div>
    <w:div w:id="2128889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hyperlink" Target="https://shartnoma.dtsj.uz" TargetMode="Externa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hyperlink" Target="https://shartnoma.dtsj.uz" TargetMode="Externa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8FE289-8578-48D9-AC2D-D7FA199C5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1653</Words>
  <Characters>9423</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Azamat Saidov</cp:lastModifiedBy>
  <cp:revision>4</cp:revision>
  <cp:lastPrinted>2025-04-19T06:00:00Z</cp:lastPrinted>
  <dcterms:created xsi:type="dcterms:W3CDTF">2025-07-25T11:16:00Z</dcterms:created>
  <dcterms:modified xsi:type="dcterms:W3CDTF">2025-07-25T11:26:00Z</dcterms:modified>
</cp:coreProperties>
</file>