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1466" w14:textId="4380D235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E71DEB">
        <w:rPr>
          <w:rFonts w:ascii="Times New Roman" w:hAnsi="Times New Roman" w:cs="Times New Roman"/>
          <w:b/>
          <w:sz w:val="28"/>
          <w:szCs w:val="28"/>
          <w:lang w:val="uz-Cyrl-UZ"/>
        </w:rPr>
        <w:t>21</w:t>
      </w:r>
      <w:r w:rsidR="00067FC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E71DEB">
        <w:rPr>
          <w:rFonts w:ascii="Times New Roman" w:hAnsi="Times New Roman" w:cs="Times New Roman"/>
          <w:b/>
          <w:sz w:val="28"/>
          <w:szCs w:val="28"/>
          <w:lang w:val="uz-Cyrl-UZ"/>
        </w:rPr>
        <w:t>25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июль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9712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DC64AF" w14:paraId="3C6439AD" w14:textId="77777777" w:rsidTr="00DC64AF">
        <w:trPr>
          <w:trHeight w:val="319"/>
        </w:trPr>
        <w:tc>
          <w:tcPr>
            <w:tcW w:w="534" w:type="dxa"/>
            <w:vAlign w:val="center"/>
          </w:tcPr>
          <w:p w14:paraId="5A7A26F7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1B35C99E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79847DD9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6ADCEAA9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382346E9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Маблағ          (минг сум)</w:t>
            </w:r>
          </w:p>
        </w:tc>
      </w:tr>
      <w:tr w:rsidR="00DC64AF" w14:paraId="30211563" w14:textId="77777777" w:rsidTr="00DC64AF">
        <w:trPr>
          <w:trHeight w:val="191"/>
        </w:trPr>
        <w:tc>
          <w:tcPr>
            <w:tcW w:w="534" w:type="dxa"/>
            <w:vAlign w:val="center"/>
          </w:tcPr>
          <w:p w14:paraId="6C05844D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2AB171BD" w14:textId="77777777" w:rsidR="00DC64AF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4652B8F" w14:textId="77777777" w:rsidR="00DC64AF" w:rsidRPr="00E42BBD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8128</w:t>
            </w:r>
          </w:p>
        </w:tc>
        <w:tc>
          <w:tcPr>
            <w:tcW w:w="1943" w:type="dxa"/>
            <w:vAlign w:val="center"/>
          </w:tcPr>
          <w:p w14:paraId="68450D39" w14:textId="77777777" w:rsidR="00DC64AF" w:rsidRPr="00E42BBD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/>
                <w:b/>
                <w:sz w:val="28"/>
                <w:lang w:val="uz-Cyrl-UZ"/>
              </w:rPr>
              <w:t>15 295</w:t>
            </w:r>
          </w:p>
        </w:tc>
        <w:tc>
          <w:tcPr>
            <w:tcW w:w="1943" w:type="dxa"/>
            <w:vAlign w:val="center"/>
          </w:tcPr>
          <w:p w14:paraId="3C1942B6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627 400</w:t>
            </w:r>
            <w:r w:rsidRPr="00E42BBD">
              <w:rPr>
                <w:rFonts w:ascii="Times New Roman" w:hAnsi="Times New Roman"/>
                <w:b/>
                <w:sz w:val="28"/>
                <w:lang w:val="uz-Cyrl-UZ"/>
              </w:rPr>
              <w:t>,0</w:t>
            </w:r>
          </w:p>
        </w:tc>
      </w:tr>
      <w:tr w:rsidR="00DC64AF" w14:paraId="4B92ACA6" w14:textId="77777777" w:rsidTr="00DC64AF">
        <w:trPr>
          <w:trHeight w:val="269"/>
        </w:trPr>
        <w:tc>
          <w:tcPr>
            <w:tcW w:w="534" w:type="dxa"/>
            <w:vAlign w:val="center"/>
          </w:tcPr>
          <w:p w14:paraId="003E4592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6FFF93E7" w14:textId="77777777" w:rsidR="00DC64AF" w:rsidRPr="00974E3E" w:rsidRDefault="00DC64AF" w:rsidP="00C63B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</w:tcPr>
          <w:p w14:paraId="3ADA0905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3525</w:t>
            </w:r>
          </w:p>
        </w:tc>
        <w:tc>
          <w:tcPr>
            <w:tcW w:w="1943" w:type="dxa"/>
          </w:tcPr>
          <w:p w14:paraId="5998CFAB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8 550</w:t>
            </w:r>
          </w:p>
        </w:tc>
        <w:tc>
          <w:tcPr>
            <w:tcW w:w="1943" w:type="dxa"/>
          </w:tcPr>
          <w:p w14:paraId="5663BE91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157 320,0</w:t>
            </w:r>
            <w:r w:rsidRPr="005E50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DC64AF" w14:paraId="7E534ED1" w14:textId="77777777" w:rsidTr="00DC64AF">
        <w:trPr>
          <w:trHeight w:val="223"/>
        </w:trPr>
        <w:tc>
          <w:tcPr>
            <w:tcW w:w="534" w:type="dxa"/>
            <w:vAlign w:val="center"/>
          </w:tcPr>
          <w:p w14:paraId="54F62C54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030F6C0F" w14:textId="77777777" w:rsidR="00DC64AF" w:rsidRPr="00974E3E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01B13140" w14:textId="77777777" w:rsidR="00DC64AF" w:rsidRPr="00974E3E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1705</w:t>
            </w:r>
          </w:p>
        </w:tc>
        <w:tc>
          <w:tcPr>
            <w:tcW w:w="1943" w:type="dxa"/>
            <w:vAlign w:val="center"/>
          </w:tcPr>
          <w:p w14:paraId="05BB27C4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4 855</w:t>
            </w:r>
          </w:p>
        </w:tc>
        <w:tc>
          <w:tcPr>
            <w:tcW w:w="1943" w:type="dxa"/>
            <w:vAlign w:val="center"/>
          </w:tcPr>
          <w:p w14:paraId="77F14790" w14:textId="77777777" w:rsidR="00DC64AF" w:rsidRPr="00971BC1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128 565,4</w:t>
            </w:r>
          </w:p>
        </w:tc>
      </w:tr>
      <w:tr w:rsidR="00DC64AF" w14:paraId="4E845A98" w14:textId="77777777" w:rsidTr="00DC64AF">
        <w:trPr>
          <w:trHeight w:val="175"/>
        </w:trPr>
        <w:tc>
          <w:tcPr>
            <w:tcW w:w="534" w:type="dxa"/>
            <w:vAlign w:val="center"/>
          </w:tcPr>
          <w:p w14:paraId="5D03A37B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6FA393C0" w14:textId="77777777" w:rsidR="00DC64AF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Самарқанд вилояти</w:t>
            </w:r>
          </w:p>
        </w:tc>
        <w:tc>
          <w:tcPr>
            <w:tcW w:w="1942" w:type="dxa"/>
            <w:vAlign w:val="bottom"/>
          </w:tcPr>
          <w:p w14:paraId="7168266E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1152</w:t>
            </w:r>
          </w:p>
        </w:tc>
        <w:tc>
          <w:tcPr>
            <w:tcW w:w="1943" w:type="dxa"/>
            <w:vAlign w:val="bottom"/>
          </w:tcPr>
          <w:p w14:paraId="43974990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1 655</w:t>
            </w:r>
          </w:p>
        </w:tc>
        <w:tc>
          <w:tcPr>
            <w:tcW w:w="1943" w:type="dxa"/>
            <w:vAlign w:val="bottom"/>
          </w:tcPr>
          <w:p w14:paraId="1DEE000B" w14:textId="77777777" w:rsidR="00DC64AF" w:rsidRPr="00AB1942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51 620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DC64AF" w14:paraId="7D865760" w14:textId="77777777" w:rsidTr="00DC64AF">
        <w:trPr>
          <w:trHeight w:val="114"/>
        </w:trPr>
        <w:tc>
          <w:tcPr>
            <w:tcW w:w="534" w:type="dxa"/>
            <w:vAlign w:val="center"/>
          </w:tcPr>
          <w:p w14:paraId="469466B0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634563D" w14:textId="77777777" w:rsidR="00DC64AF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60DD3601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1278</w:t>
            </w:r>
          </w:p>
        </w:tc>
        <w:tc>
          <w:tcPr>
            <w:tcW w:w="1943" w:type="dxa"/>
            <w:vAlign w:val="bottom"/>
          </w:tcPr>
          <w:p w14:paraId="216DA805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2 458</w:t>
            </w:r>
          </w:p>
        </w:tc>
        <w:tc>
          <w:tcPr>
            <w:tcW w:w="1943" w:type="dxa"/>
            <w:vAlign w:val="bottom"/>
          </w:tcPr>
          <w:p w14:paraId="06D391A0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58 120,2</w:t>
            </w:r>
          </w:p>
        </w:tc>
      </w:tr>
      <w:tr w:rsidR="00DC64AF" w14:paraId="3BB59203" w14:textId="77777777" w:rsidTr="00DC64AF">
        <w:trPr>
          <w:trHeight w:val="114"/>
        </w:trPr>
        <w:tc>
          <w:tcPr>
            <w:tcW w:w="534" w:type="dxa"/>
            <w:vAlign w:val="center"/>
          </w:tcPr>
          <w:p w14:paraId="25D2FD2E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2A479891" w14:textId="77777777" w:rsidR="00DC64AF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17B4B7C3" w14:textId="77777777" w:rsidR="00DC64AF" w:rsidRPr="00AB1942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4251</w:t>
            </w:r>
          </w:p>
        </w:tc>
        <w:tc>
          <w:tcPr>
            <w:tcW w:w="1943" w:type="dxa"/>
            <w:vAlign w:val="bottom"/>
          </w:tcPr>
          <w:p w14:paraId="0AFA7974" w14:textId="77777777" w:rsidR="00DC64AF" w:rsidRPr="00AB1942" w:rsidRDefault="00DC64AF" w:rsidP="00C63B1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5 655</w:t>
            </w:r>
          </w:p>
        </w:tc>
        <w:tc>
          <w:tcPr>
            <w:tcW w:w="1943" w:type="dxa"/>
            <w:vAlign w:val="bottom"/>
          </w:tcPr>
          <w:p w14:paraId="461200CD" w14:textId="77777777" w:rsidR="00DC64AF" w:rsidRPr="009B20BC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153 280,0</w:t>
            </w:r>
          </w:p>
        </w:tc>
      </w:tr>
      <w:tr w:rsidR="00DC64AF" w14:paraId="5EAC5170" w14:textId="77777777" w:rsidTr="00DC64AF">
        <w:trPr>
          <w:trHeight w:val="114"/>
        </w:trPr>
        <w:tc>
          <w:tcPr>
            <w:tcW w:w="534" w:type="dxa"/>
            <w:vAlign w:val="center"/>
          </w:tcPr>
          <w:p w14:paraId="3FAF5941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4FFD620" w14:textId="77777777" w:rsidR="00DC64AF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25C6565A" w14:textId="77777777" w:rsidR="00DC64AF" w:rsidRPr="007F523B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2950</w:t>
            </w:r>
          </w:p>
        </w:tc>
        <w:tc>
          <w:tcPr>
            <w:tcW w:w="1943" w:type="dxa"/>
            <w:vAlign w:val="bottom"/>
          </w:tcPr>
          <w:p w14:paraId="44EB9489" w14:textId="77777777" w:rsidR="00DC64AF" w:rsidRPr="007F523B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3 805</w:t>
            </w:r>
          </w:p>
        </w:tc>
        <w:tc>
          <w:tcPr>
            <w:tcW w:w="1943" w:type="dxa"/>
            <w:vAlign w:val="bottom"/>
          </w:tcPr>
          <w:p w14:paraId="1CAE1D72" w14:textId="77777777" w:rsidR="00DC64AF" w:rsidRPr="007F523B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95 127,4</w:t>
            </w:r>
          </w:p>
        </w:tc>
      </w:tr>
      <w:tr w:rsidR="00DC64AF" w14:paraId="4627C696" w14:textId="77777777" w:rsidTr="00DC64AF">
        <w:trPr>
          <w:trHeight w:val="114"/>
        </w:trPr>
        <w:tc>
          <w:tcPr>
            <w:tcW w:w="534" w:type="dxa"/>
            <w:vAlign w:val="center"/>
          </w:tcPr>
          <w:p w14:paraId="13BD2A47" w14:textId="77777777" w:rsidR="00DC64AF" w:rsidRPr="000A0887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5B0BB18B" w14:textId="77777777" w:rsidR="00DC64AF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6AA713D6" w14:textId="77777777" w:rsidR="00DC64AF" w:rsidRPr="00AB1942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1452</w:t>
            </w:r>
          </w:p>
        </w:tc>
        <w:tc>
          <w:tcPr>
            <w:tcW w:w="1943" w:type="dxa"/>
            <w:vAlign w:val="center"/>
          </w:tcPr>
          <w:p w14:paraId="26B0D9A0" w14:textId="77777777" w:rsidR="00DC64AF" w:rsidRPr="00AB1942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  <w:t>1 855</w:t>
            </w:r>
          </w:p>
        </w:tc>
        <w:tc>
          <w:tcPr>
            <w:tcW w:w="1943" w:type="dxa"/>
            <w:vAlign w:val="center"/>
          </w:tcPr>
          <w:p w14:paraId="6999A3A4" w14:textId="77777777" w:rsidR="00DC64AF" w:rsidRPr="00AB1942" w:rsidRDefault="00DC64AF" w:rsidP="00C63B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z-Cyrl-UZ"/>
              </w:rPr>
              <w:t>47 562,0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19A3A5CB" w14:textId="483B1E70" w:rsidR="00925D59" w:rsidRPr="00DC64AF" w:rsidRDefault="00F54C89" w:rsidP="00925D59">
      <w:pPr>
        <w:spacing w:after="0"/>
        <w:jc w:val="both"/>
        <w:rPr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="00DC64AF" w:rsidRPr="00DC64AF">
        <w:rPr>
          <w:rFonts w:ascii="Times New Roman" w:hAnsi="Times New Roman" w:cs="Times New Roman"/>
          <w:noProof/>
          <w:sz w:val="28"/>
          <w:szCs w:val="28"/>
          <w:lang w:val="uz-Cyrl-UZ"/>
        </w:rPr>
        <w:t>Сирдарё вилояти Гулистон шахар КТМП ва 4-ОП шифокорларига Реимбурсация дастури доирасида электрон рецепт расмийлаштиришда амалий ёрдам берилди</w:t>
      </w:r>
      <w:r w:rsidR="00925D59">
        <w:rPr>
          <w:lang w:val="uz-Cyrl-UZ"/>
        </w:rPr>
        <w:t xml:space="preserve">        </w:t>
      </w:r>
    </w:p>
    <w:p w14:paraId="5869A726" w14:textId="688F4F64" w:rsidR="00925D59" w:rsidRDefault="00925D59" w:rsidP="00925D59">
      <w:pPr>
        <w:spacing w:after="0"/>
        <w:jc w:val="both"/>
        <w:rPr>
          <w:lang w:val="uz-Cyrl-UZ"/>
        </w:rPr>
      </w:pPr>
      <w:r>
        <w:rPr>
          <w:lang w:val="uz-Cyrl-UZ"/>
        </w:rPr>
        <w:tab/>
      </w:r>
    </w:p>
    <w:p w14:paraId="26E1A9C4" w14:textId="5197B8F9" w:rsidR="00925D59" w:rsidRDefault="00DC64AF" w:rsidP="00DC64A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</w:t>
      </w:r>
    </w:p>
    <w:p w14:paraId="4850A611" w14:textId="58FFA7F4" w:rsidR="00DC64AF" w:rsidRDefault="00DC64AF" w:rsidP="00DC64A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62DB0F69" w14:textId="08EB0BD6" w:rsidR="00DC64AF" w:rsidRDefault="00DC64AF" w:rsidP="00DC64A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3C31B84E" w14:textId="1B515928" w:rsidR="00DC64AF" w:rsidRDefault="00DC64AF" w:rsidP="00DC64A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Pr="00DC64AF">
        <w:rPr>
          <w:rFonts w:ascii="Times New Roman" w:hAnsi="Times New Roman" w:cs="Times New Roman"/>
          <w:noProof/>
          <w:sz w:val="28"/>
          <w:szCs w:val="28"/>
          <w:lang w:val="uz-Cyrl-UZ"/>
        </w:rPr>
        <w:t>Сирдарё вилояти Оилавий шифокорларига  ВКС ташкил қилиниб  Реимбурсация дастури орқали берилаётган дори воситаларининг мкблари   хамда ДМЕД дастури бўйича тушунтириш берилди ва қизиқтирган саволларга жавоблар берилди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1AD6273B" w14:textId="03C3FD53" w:rsidR="00DC64AF" w:rsidRDefault="00DC64AF" w:rsidP="00DC64A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</w:t>
      </w:r>
    </w:p>
    <w:p w14:paraId="149D122D" w14:textId="6B3883BC" w:rsidR="00DC64AF" w:rsidRDefault="00DC64AF" w:rsidP="00DC64A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7222B449" w14:textId="77777777" w:rsidR="00DC64AF" w:rsidRDefault="00DC64AF" w:rsidP="00DC64A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221D3D21" w14:textId="171E1516" w:rsidR="00925D59" w:rsidRDefault="00DC64AF" w:rsidP="00925D5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lastRenderedPageBreak/>
        <w:tab/>
        <w:t>Навоий вилояти Кармана тумани Учқун ОШП да беморларга Реимбурсация дастури дойирасида кўрсатилган хизматларнинг самарадорлиги  ва қамрови юзасидан ўрганиш олиб борилди. Натижалар қайд этиб борилмоқда.</w:t>
      </w:r>
    </w:p>
    <w:p w14:paraId="781BB3CC" w14:textId="1F940F54" w:rsidR="00DC64AF" w:rsidRDefault="00DC64AF" w:rsidP="00925D5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 </w:t>
      </w:r>
    </w:p>
    <w:p w14:paraId="35310CA5" w14:textId="35BEF57A" w:rsidR="00DC64AF" w:rsidRDefault="00DC64AF" w:rsidP="00925D5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79DC137F" w14:textId="16A59D9F" w:rsidR="00DC64AF" w:rsidRDefault="00DC64AF" w:rsidP="00925D5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  <w:r w:rsidRPr="00DC64AF">
        <w:rPr>
          <w:rFonts w:ascii="Times New Roman" w:hAnsi="Times New Roman" w:cs="Times New Roman"/>
          <w:noProof/>
          <w:sz w:val="28"/>
          <w:szCs w:val="28"/>
          <w:lang w:val="uz-Cyrl-UZ"/>
        </w:rPr>
        <w:t>2025-йил 22-июль куни Қашқадарё  вилоят ҳудудий бўлинмаси ходимлари томонидан Қарши шаҳар тиббиёт бирлашмасига қарашли Кўп тармоқли марказий поликлиникасида Ўзбекистон Республикаси Вазирлар Маҳкамасининг 2024 йил 2-октябрдаги 619-сонли Қарори ва ССВлигининг 2024 йил 24-декабрдаги 396-сонли,  2025 йил 11-апрелдаги 95-сонли буйруқлари асосида Реимбурсация дастури бўйича 27-турдаги дори-дармонлар ҳақида тушунтириш берилди. Кўп тармоқли марказий поликлиника тиббиёт ходимларига дастур афзалликлари юзасидан тарғибот суҳбатлари ўтказилди.</w:t>
      </w:r>
    </w:p>
    <w:p w14:paraId="6A9C9555" w14:textId="77777777" w:rsidR="00DC64AF" w:rsidRPr="00925D59" w:rsidRDefault="00DC64AF" w:rsidP="00925D5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</w:p>
    <w:p w14:paraId="565456E8" w14:textId="15D328CE" w:rsidR="00EC5BBE" w:rsidRDefault="00DC64AF" w:rsidP="002D71D2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</w:t>
      </w: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4FC7CF70" w:rsidR="00462359" w:rsidRDefault="00CE4EF2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66F03"/>
    <w:rsid w:val="00067FC8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1D4835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82BF6"/>
    <w:rsid w:val="00784CC8"/>
    <w:rsid w:val="007F00E2"/>
    <w:rsid w:val="007F523B"/>
    <w:rsid w:val="00816486"/>
    <w:rsid w:val="00816702"/>
    <w:rsid w:val="0089386A"/>
    <w:rsid w:val="008C3725"/>
    <w:rsid w:val="008E7288"/>
    <w:rsid w:val="008F7E20"/>
    <w:rsid w:val="00924235"/>
    <w:rsid w:val="00925D59"/>
    <w:rsid w:val="00945A3C"/>
    <w:rsid w:val="00963E1C"/>
    <w:rsid w:val="00964880"/>
    <w:rsid w:val="00971BC1"/>
    <w:rsid w:val="00974E3E"/>
    <w:rsid w:val="009922DE"/>
    <w:rsid w:val="00995181"/>
    <w:rsid w:val="009A3128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E4EF2"/>
    <w:rsid w:val="00D51DB1"/>
    <w:rsid w:val="00D55D5C"/>
    <w:rsid w:val="00D61A72"/>
    <w:rsid w:val="00D90030"/>
    <w:rsid w:val="00DB2CBA"/>
    <w:rsid w:val="00DC64AF"/>
    <w:rsid w:val="00DC7904"/>
    <w:rsid w:val="00DD43FE"/>
    <w:rsid w:val="00DF6777"/>
    <w:rsid w:val="00DF6E84"/>
    <w:rsid w:val="00E04AA3"/>
    <w:rsid w:val="00E07193"/>
    <w:rsid w:val="00E42BBD"/>
    <w:rsid w:val="00E55F2F"/>
    <w:rsid w:val="00E71DEB"/>
    <w:rsid w:val="00E7295D"/>
    <w:rsid w:val="00EC4768"/>
    <w:rsid w:val="00EC5BBE"/>
    <w:rsid w:val="00EF1164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EE98B522-E168-4E2F-BF4C-5B54F8AC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Eldorbek Xolmurodov</cp:lastModifiedBy>
  <cp:revision>4</cp:revision>
  <dcterms:created xsi:type="dcterms:W3CDTF">2025-07-26T13:15:00Z</dcterms:created>
  <dcterms:modified xsi:type="dcterms:W3CDTF">2025-07-28T11:36:00Z</dcterms:modified>
</cp:coreProperties>
</file>