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5A602" w14:textId="45000229" w:rsidR="001D180E" w:rsidRPr="001E3C98" w:rsidRDefault="001D16D7"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r>
        <w:rPr>
          <w:rFonts w:ascii="Times New Roman" w:hAnsi="Times New Roman"/>
          <w:b/>
          <w:noProof/>
          <w:sz w:val="28"/>
          <w:szCs w:val="28"/>
          <w:lang w:val="uz-Cyrl-UZ"/>
        </w:rPr>
        <w:t xml:space="preserve">СИ </w:t>
      </w:r>
      <w:r w:rsidR="00630061">
        <w:rPr>
          <w:rFonts w:ascii="Times New Roman" w:hAnsi="Times New Roman"/>
          <w:b/>
          <w:noProof/>
          <w:sz w:val="28"/>
          <w:szCs w:val="28"/>
          <w:lang w:val="uz-Cyrl-UZ"/>
        </w:rPr>
        <w:t>ЖАМҒАРМА</w:t>
      </w:r>
      <w:r w:rsidR="007D21BE">
        <w:rPr>
          <w:rFonts w:ascii="Times New Roman" w:hAnsi="Times New Roman"/>
          <w:b/>
          <w:noProof/>
          <w:sz w:val="28"/>
          <w:szCs w:val="28"/>
          <w:lang w:val="uz-Cyrl-UZ"/>
        </w:rPr>
        <w:t>СИ</w:t>
      </w:r>
      <w:r>
        <w:rPr>
          <w:rFonts w:ascii="Times New Roman" w:hAnsi="Times New Roman"/>
          <w:b/>
          <w:noProof/>
          <w:sz w:val="28"/>
          <w:szCs w:val="28"/>
          <w:lang w:val="uz-Cyrl-UZ"/>
        </w:rPr>
        <w:t xml:space="preserve"> НАМАНГАН ХУДУДИЙ БЎЛИМИ ТОМОНИДАН ХАФТА ДАВОМИДА АМАЛГА ОШИРИЛГАН ИШЛАР </w:t>
      </w:r>
      <w:r w:rsidR="001D180E" w:rsidRPr="001E3C98">
        <w:rPr>
          <w:rFonts w:ascii="Times New Roman" w:hAnsi="Times New Roman"/>
          <w:b/>
          <w:noProof/>
          <w:sz w:val="28"/>
          <w:szCs w:val="28"/>
          <w:lang w:val="uz-Cyrl-UZ"/>
        </w:rPr>
        <w:t>ТЎҒРИСИДА</w:t>
      </w:r>
    </w:p>
    <w:p w14:paraId="4A4E6B59" w14:textId="77777777" w:rsidR="001D180E" w:rsidRDefault="001D180E" w:rsidP="00CD72EE">
      <w:pPr>
        <w:spacing w:after="0" w:line="240" w:lineRule="auto"/>
        <w:jc w:val="center"/>
        <w:rPr>
          <w:rFonts w:ascii="Times New Roman" w:hAnsi="Times New Roman"/>
          <w:b/>
          <w:noProof/>
          <w:sz w:val="28"/>
          <w:szCs w:val="28"/>
          <w:lang w:val="uz-Cyrl-UZ"/>
        </w:rPr>
      </w:pPr>
      <w:r w:rsidRPr="001E3C98">
        <w:rPr>
          <w:rFonts w:ascii="Times New Roman" w:hAnsi="Times New Roman"/>
          <w:b/>
          <w:noProof/>
          <w:sz w:val="28"/>
          <w:szCs w:val="28"/>
          <w:lang w:val="uz-Cyrl-UZ"/>
        </w:rPr>
        <w:t>МАЪЛУМОТНОМА</w:t>
      </w:r>
    </w:p>
    <w:p w14:paraId="5E9F417E" w14:textId="4F55A5CC" w:rsidR="003B3CBE" w:rsidRDefault="003B3CBE" w:rsidP="00CD72EE">
      <w:pPr>
        <w:spacing w:after="0" w:line="240" w:lineRule="auto"/>
        <w:jc w:val="center"/>
        <w:rPr>
          <w:rFonts w:ascii="Times New Roman" w:hAnsi="Times New Roman"/>
          <w:b/>
          <w:noProof/>
          <w:sz w:val="28"/>
          <w:szCs w:val="28"/>
          <w:lang w:val="uz-Cyrl-UZ"/>
        </w:rPr>
      </w:pPr>
    </w:p>
    <w:p w14:paraId="23C65B27" w14:textId="77777777" w:rsidR="001A2E78" w:rsidRPr="001E3C98" w:rsidRDefault="001A2E78" w:rsidP="00CD72EE">
      <w:pPr>
        <w:spacing w:after="0" w:line="240" w:lineRule="auto"/>
        <w:jc w:val="center"/>
        <w:rPr>
          <w:rFonts w:ascii="Times New Roman" w:hAnsi="Times New Roman"/>
          <w:b/>
          <w:noProof/>
          <w:sz w:val="28"/>
          <w:szCs w:val="28"/>
          <w:lang w:val="uz-Cyrl-UZ"/>
        </w:rPr>
      </w:pPr>
    </w:p>
    <w:p w14:paraId="1EA055C4" w14:textId="36837AFF" w:rsidR="001D180E" w:rsidRPr="001E3C98" w:rsidRDefault="0095353D"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05</w:t>
      </w:r>
      <w:r w:rsidR="001D180E" w:rsidRPr="001E3C98">
        <w:rPr>
          <w:rFonts w:ascii="Times New Roman" w:hAnsi="Times New Roman"/>
          <w:b/>
          <w:noProof/>
          <w:sz w:val="28"/>
          <w:szCs w:val="28"/>
          <w:lang w:val="uz-Cyrl-UZ"/>
        </w:rPr>
        <w:t xml:space="preserve"> </w:t>
      </w:r>
      <w:r>
        <w:rPr>
          <w:rFonts w:ascii="Times New Roman" w:hAnsi="Times New Roman"/>
          <w:b/>
          <w:noProof/>
          <w:sz w:val="28"/>
          <w:szCs w:val="28"/>
          <w:lang w:val="uz-Cyrl-UZ"/>
        </w:rPr>
        <w:t>июнь</w:t>
      </w:r>
      <w:r w:rsidR="001D180E" w:rsidRPr="001E3C98">
        <w:rPr>
          <w:rFonts w:ascii="Times New Roman" w:hAnsi="Times New Roman"/>
          <w:b/>
          <w:noProof/>
          <w:sz w:val="28"/>
          <w:szCs w:val="28"/>
          <w:lang w:val="uz-Cyrl-UZ"/>
        </w:rPr>
        <w:t xml:space="preserve"> 202</w:t>
      </w:r>
      <w:r w:rsidR="006220C0" w:rsidRPr="001E3C98">
        <w:rPr>
          <w:rFonts w:ascii="Times New Roman" w:hAnsi="Times New Roman"/>
          <w:b/>
          <w:noProof/>
          <w:sz w:val="28"/>
          <w:szCs w:val="28"/>
          <w:lang w:val="uz-Cyrl-UZ"/>
        </w:rPr>
        <w:t>5</w:t>
      </w:r>
      <w:r w:rsidR="001D180E" w:rsidRPr="001E3C98">
        <w:rPr>
          <w:rFonts w:ascii="Times New Roman" w:hAnsi="Times New Roman"/>
          <w:b/>
          <w:noProof/>
          <w:sz w:val="28"/>
          <w:szCs w:val="28"/>
          <w:lang w:val="uz-Cyrl-UZ"/>
        </w:rPr>
        <w:t xml:space="preserve"> йил</w:t>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A67F0B">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694789" w:rsidRPr="001E3C98">
        <w:rPr>
          <w:rFonts w:ascii="Times New Roman" w:hAnsi="Times New Roman"/>
          <w:b/>
          <w:noProof/>
          <w:sz w:val="28"/>
          <w:szCs w:val="28"/>
          <w:lang w:val="uz-Cyrl-UZ"/>
        </w:rPr>
        <w:t>Наманган</w:t>
      </w:r>
      <w:r w:rsidR="001D180E" w:rsidRPr="001E3C98">
        <w:rPr>
          <w:rFonts w:ascii="Times New Roman" w:hAnsi="Times New Roman"/>
          <w:b/>
          <w:noProof/>
          <w:sz w:val="28"/>
          <w:szCs w:val="28"/>
          <w:lang w:val="uz-Cyrl-UZ"/>
        </w:rPr>
        <w:t xml:space="preserve"> шаҳар</w:t>
      </w:r>
    </w:p>
    <w:p w14:paraId="080715A0" w14:textId="67E7BB0C" w:rsidR="00CD72EE" w:rsidRDefault="00CD72EE" w:rsidP="00CD72EE">
      <w:pPr>
        <w:spacing w:after="0" w:line="240" w:lineRule="auto"/>
        <w:jc w:val="both"/>
        <w:rPr>
          <w:rFonts w:ascii="Times New Roman" w:hAnsi="Times New Roman"/>
          <w:noProof/>
          <w:sz w:val="28"/>
          <w:szCs w:val="28"/>
          <w:lang w:val="uz-Cyrl-UZ"/>
        </w:rPr>
      </w:pPr>
    </w:p>
    <w:p w14:paraId="6C79AFEA" w14:textId="07112B9D" w:rsidR="003911AC" w:rsidRPr="00660C76" w:rsidRDefault="001D180E" w:rsidP="003911AC">
      <w:pPr>
        <w:spacing w:after="0" w:line="276" w:lineRule="auto"/>
        <w:ind w:firstLine="708"/>
        <w:jc w:val="both"/>
        <w:rPr>
          <w:rFonts w:ascii="Times New Roman" w:hAnsi="Times New Roman"/>
          <w:noProof/>
          <w:sz w:val="28"/>
          <w:szCs w:val="28"/>
          <w:lang w:val="uz-Cyrl-UZ"/>
        </w:rPr>
      </w:pPr>
      <w:r w:rsidRPr="00420AC5">
        <w:rPr>
          <w:rFonts w:ascii="Times New Roman" w:hAnsi="Times New Roman"/>
          <w:b/>
          <w:noProof/>
          <w:sz w:val="28"/>
          <w:szCs w:val="28"/>
          <w:lang w:val="uz-Cyrl-UZ"/>
        </w:rPr>
        <w:t>202</w:t>
      </w:r>
      <w:r w:rsidR="0031617B" w:rsidRPr="00420AC5">
        <w:rPr>
          <w:rFonts w:ascii="Times New Roman" w:hAnsi="Times New Roman"/>
          <w:b/>
          <w:noProof/>
          <w:sz w:val="28"/>
          <w:szCs w:val="28"/>
          <w:lang w:val="uz-Cyrl-UZ"/>
        </w:rPr>
        <w:t>5</w:t>
      </w:r>
      <w:r w:rsidR="001D16D7" w:rsidRPr="00420AC5">
        <w:rPr>
          <w:rFonts w:ascii="Times New Roman" w:hAnsi="Times New Roman"/>
          <w:b/>
          <w:noProof/>
          <w:sz w:val="28"/>
          <w:szCs w:val="28"/>
          <w:lang w:val="uz-Cyrl-UZ"/>
        </w:rPr>
        <w:t xml:space="preserve"> йилнинг </w:t>
      </w:r>
      <w:r w:rsidR="00B61434" w:rsidRPr="00B61434">
        <w:rPr>
          <w:rFonts w:ascii="Times New Roman" w:hAnsi="Times New Roman"/>
          <w:b/>
          <w:noProof/>
          <w:sz w:val="28"/>
          <w:szCs w:val="28"/>
          <w:lang w:val="uz-Cyrl-UZ"/>
        </w:rPr>
        <w:t>2 июнь</w:t>
      </w:r>
      <w:r w:rsidR="00B61434" w:rsidRPr="00B61434">
        <w:rPr>
          <w:rFonts w:ascii="Times New Roman" w:hAnsi="Times New Roman"/>
          <w:bCs/>
          <w:noProof/>
          <w:sz w:val="28"/>
          <w:szCs w:val="28"/>
          <w:lang w:val="uz-Cyrl-UZ"/>
        </w:rPr>
        <w:t xml:space="preserve"> куни Ўзбекистон Республикаси Президентининг 2024 йил 5 сентябрдаги ПҚ-311 сонли хамда 2025 йил 19 майдаги ПҚ-№ 185-сонли қарорини бажарилиши бўйича Чортоқ туман тиббиёт бирлашмасида Давлат тиббий суғурта жамғармаси Наманган вилоят бўлинмаси ходимлари томонидан мониторинг ўтказилмоқда. ССВнинг 2024 йил 23 январдаги №17-сонли буйруғи бўйича, беморни тиббий картасидан кўчирма (амбулатор ва стационарда) 027-ҳ/ш янги шаклини, стационар бўлимларда шифохонада даволаниб чиққан беморларнинг статистик картаси (066-ҳ/ш янги шакли)ни mis.2 ssv.uz. электрон ахборот тизимига шифокорлар томонидан киритишни жорий этиш, БТСЁ муассасаларида ягона интегратор mis.dmed.uz электрон ахборот тизимини жорий этилганлиги, ахборот тизимида ахолини ёши ва жинси бўйича электрон маълумотлар базасини яратилганлиги, БТСЁ халқаро таснифи (ICPC-2), Тиббий аралашувиларнинг халқаро таснифи (ICHI) mis.dmed.uz электрон ахборот тизимига киритишни тизимли равишда амалга ошириш ишлари бўйича тушунчалар берилди.</w:t>
      </w:r>
    </w:p>
    <w:p w14:paraId="416F376A" w14:textId="77777777" w:rsidR="00B61434" w:rsidRDefault="003911AC" w:rsidP="00B61434">
      <w:pPr>
        <w:spacing w:after="0" w:line="276" w:lineRule="auto"/>
        <w:ind w:firstLine="709"/>
        <w:jc w:val="both"/>
        <w:rPr>
          <w:rFonts w:ascii="Times New Roman" w:hAnsi="Times New Roman"/>
          <w:sz w:val="28"/>
          <w:szCs w:val="28"/>
          <w:highlight w:val="yellow"/>
          <w:lang w:val="uz-Cyrl-UZ"/>
        </w:rPr>
      </w:pPr>
      <w:r>
        <w:rPr>
          <w:rFonts w:ascii="Times New Roman" w:hAnsi="Times New Roman"/>
          <w:bCs/>
          <w:noProof/>
          <w:sz w:val="28"/>
          <w:szCs w:val="28"/>
          <w:lang w:val="uz-Cyrl-UZ"/>
        </w:rPr>
        <w:t>Бундан ташқари шу куни</w:t>
      </w:r>
      <w:r w:rsidRPr="00660C76">
        <w:rPr>
          <w:rFonts w:ascii="Times New Roman" w:hAnsi="Times New Roman"/>
          <w:noProof/>
          <w:sz w:val="28"/>
          <w:szCs w:val="28"/>
          <w:lang w:val="uz-Cyrl-UZ"/>
        </w:rPr>
        <w:t xml:space="preserve"> </w:t>
      </w:r>
      <w:r w:rsidR="00B61434" w:rsidRPr="00B503E3">
        <w:rPr>
          <w:rFonts w:ascii="Times New Roman" w:hAnsi="Times New Roman"/>
          <w:noProof/>
          <w:sz w:val="28"/>
          <w:szCs w:val="28"/>
          <w:lang w:val="uz-Cyrl-UZ"/>
        </w:rPr>
        <w:t xml:space="preserve">Наманган </w:t>
      </w:r>
      <w:r w:rsidR="00B61434" w:rsidRPr="00B503E3">
        <w:rPr>
          <w:rFonts w:ascii="Times New Roman" w:hAnsi="Times New Roman"/>
          <w:sz w:val="28"/>
          <w:szCs w:val="28"/>
          <w:lang w:val="uz-Cyrl-UZ"/>
        </w:rPr>
        <w:t>вилояти тиббиёт муассасалари томонидан аҳолига кўрсатиладиган тиббий хизматларни узлуксизлигини таъминлаш мақсадида,</w:t>
      </w:r>
      <w:r w:rsidR="00B61434" w:rsidRPr="00B503E3">
        <w:rPr>
          <w:rFonts w:ascii="Times New Roman" w:hAnsi="Times New Roman"/>
          <w:noProof/>
          <w:sz w:val="28"/>
          <w:szCs w:val="28"/>
          <w:lang w:val="uz-Cyrl-UZ"/>
        </w:rPr>
        <w:t xml:space="preserve"> </w:t>
      </w:r>
      <w:r w:rsidR="00B61434">
        <w:rPr>
          <w:rFonts w:ascii="Times New Roman" w:hAnsi="Times New Roman"/>
          <w:noProof/>
          <w:sz w:val="28"/>
          <w:szCs w:val="28"/>
          <w:lang w:val="uz-Cyrl-UZ"/>
        </w:rPr>
        <w:t xml:space="preserve">Наманган вилоятидаги </w:t>
      </w:r>
      <w:r w:rsidR="00B61434" w:rsidRPr="00B503E3">
        <w:rPr>
          <w:rFonts w:ascii="Times New Roman" w:hAnsi="Times New Roman"/>
          <w:sz w:val="28"/>
          <w:szCs w:val="28"/>
          <w:lang w:val="uz-Cyrl-UZ"/>
        </w:rPr>
        <w:t xml:space="preserve">Давлат тиббий суғуртаси жамғармасидан молиялаштирладигон 18 та тиббиёт муассасаларига, даволанган холат бўйича 2025 йил учун тузилган шартномага мувофиқ, уларнинг тегишли шахсий ҳисобварақларига маблағларни ўтказиб бериш мақсадида жорий йил </w:t>
      </w:r>
      <w:r w:rsidR="00B61434">
        <w:rPr>
          <w:rFonts w:ascii="Times New Roman" w:hAnsi="Times New Roman"/>
          <w:sz w:val="28"/>
          <w:szCs w:val="28"/>
          <w:lang w:val="uz-Cyrl-UZ"/>
        </w:rPr>
        <w:t>июн</w:t>
      </w:r>
      <w:r w:rsidR="00B61434" w:rsidRPr="00B503E3">
        <w:rPr>
          <w:rFonts w:ascii="Times New Roman" w:hAnsi="Times New Roman"/>
          <w:sz w:val="28"/>
          <w:szCs w:val="28"/>
          <w:lang w:val="uz-Cyrl-UZ"/>
        </w:rPr>
        <w:t xml:space="preserve"> ойининг 85 фоизи учун сертфикатлар тайёрланиб жамғарманинг тегишли бўлимлари</w:t>
      </w:r>
      <w:r w:rsidR="00B61434">
        <w:rPr>
          <w:rFonts w:ascii="Times New Roman" w:hAnsi="Times New Roman"/>
          <w:sz w:val="28"/>
          <w:szCs w:val="28"/>
          <w:lang w:val="uz-Cyrl-UZ"/>
        </w:rPr>
        <w:t>га тасдиқлаш учун юборилди.</w:t>
      </w:r>
      <w:r w:rsidR="00B61434" w:rsidRPr="00B503E3">
        <w:rPr>
          <w:rFonts w:ascii="Times New Roman" w:hAnsi="Times New Roman"/>
          <w:sz w:val="28"/>
          <w:szCs w:val="28"/>
          <w:lang w:val="uz-Cyrl-UZ"/>
        </w:rPr>
        <w:t xml:space="preserve"> </w:t>
      </w:r>
    </w:p>
    <w:p w14:paraId="5D1C4CC8" w14:textId="3DC1FAA9" w:rsidR="001C2C52" w:rsidRDefault="00B61434" w:rsidP="00B61434">
      <w:pPr>
        <w:spacing w:after="0" w:line="276" w:lineRule="auto"/>
        <w:ind w:firstLine="708"/>
        <w:jc w:val="both"/>
        <w:rPr>
          <w:rFonts w:ascii="Times New Roman" w:hAnsi="Times New Roman"/>
          <w:bCs/>
          <w:noProof/>
          <w:sz w:val="28"/>
          <w:szCs w:val="28"/>
          <w:lang w:val="uz-Cyrl-UZ"/>
        </w:rPr>
      </w:pPr>
      <w:r>
        <w:rPr>
          <w:rFonts w:ascii="Times New Roman" w:hAnsi="Times New Roman"/>
          <w:sz w:val="28"/>
          <w:szCs w:val="28"/>
          <w:lang w:val="uz-Cyrl-UZ"/>
        </w:rPr>
        <w:t xml:space="preserve">Шунингдек, </w:t>
      </w:r>
      <w:r w:rsidRPr="009636DE">
        <w:rPr>
          <w:rFonts w:ascii="Times New Roman" w:hAnsi="Times New Roman"/>
          <w:sz w:val="28"/>
          <w:szCs w:val="28"/>
          <w:lang w:val="uz-Cyrl-UZ"/>
        </w:rPr>
        <w:t>Давлат тиббий суғуртаси жамғармаси Кузатув кенгаши мажлисининг "19"март 2025 йилдаги</w:t>
      </w:r>
      <w:r>
        <w:rPr>
          <w:rFonts w:ascii="Times New Roman" w:hAnsi="Times New Roman"/>
          <w:sz w:val="28"/>
          <w:szCs w:val="28"/>
          <w:lang w:val="uz-Cyrl-UZ"/>
        </w:rPr>
        <w:t xml:space="preserve"> </w:t>
      </w:r>
      <w:r w:rsidRPr="009636DE">
        <w:rPr>
          <w:rFonts w:ascii="Times New Roman" w:hAnsi="Times New Roman"/>
          <w:sz w:val="28"/>
          <w:szCs w:val="28"/>
          <w:lang w:val="uz-Cyrl-UZ"/>
        </w:rPr>
        <w:t>92 -сонли баёни</w:t>
      </w:r>
      <w:r>
        <w:rPr>
          <w:rFonts w:ascii="Times New Roman" w:hAnsi="Times New Roman"/>
          <w:sz w:val="28"/>
          <w:szCs w:val="28"/>
          <w:lang w:val="uz-Cyrl-UZ"/>
        </w:rPr>
        <w:t xml:space="preserve">нинг </w:t>
      </w:r>
      <w:r w:rsidRPr="009636DE">
        <w:rPr>
          <w:rFonts w:ascii="Times New Roman" w:hAnsi="Times New Roman"/>
          <w:sz w:val="28"/>
          <w:szCs w:val="28"/>
          <w:lang w:val="uz-Cyrl-UZ"/>
        </w:rPr>
        <w:t>18-илова</w:t>
      </w:r>
      <w:r>
        <w:rPr>
          <w:rFonts w:ascii="Times New Roman" w:hAnsi="Times New Roman"/>
          <w:sz w:val="28"/>
          <w:szCs w:val="28"/>
          <w:lang w:val="uz-Cyrl-UZ"/>
        </w:rPr>
        <w:t xml:space="preserve">сига асосан </w:t>
      </w:r>
      <w:r>
        <w:rPr>
          <w:rFonts w:ascii="Times New Roman" w:hAnsi="Times New Roman"/>
          <w:noProof/>
          <w:sz w:val="28"/>
          <w:szCs w:val="28"/>
          <w:lang w:val="uz-Cyrl-UZ"/>
        </w:rPr>
        <w:t xml:space="preserve">Наманган вилоятидаги </w:t>
      </w:r>
      <w:r w:rsidRPr="00B503E3">
        <w:rPr>
          <w:rFonts w:ascii="Times New Roman" w:hAnsi="Times New Roman"/>
          <w:sz w:val="28"/>
          <w:szCs w:val="28"/>
          <w:lang w:val="uz-Cyrl-UZ"/>
        </w:rPr>
        <w:t>Давлат тиббий суғуртаси жамғармасидан молиялаштирладигон 18 та тиббиёт муассасалари</w:t>
      </w:r>
      <w:r>
        <w:rPr>
          <w:rFonts w:ascii="Times New Roman" w:hAnsi="Times New Roman"/>
          <w:sz w:val="28"/>
          <w:szCs w:val="28"/>
          <w:lang w:val="uz-Cyrl-UZ"/>
        </w:rPr>
        <w:t>нинг 2025 йил биринчи чораги учун муассасалар томонидан тайёрланган хисоботларнии қабул қилиш ишлари амалга оширилди.</w:t>
      </w:r>
    </w:p>
    <w:p w14:paraId="682B0AC6" w14:textId="324E037A" w:rsidR="001C2C52" w:rsidRDefault="00BF7BA8" w:rsidP="00B61434">
      <w:pPr>
        <w:spacing w:after="0" w:line="276" w:lineRule="auto"/>
        <w:ind w:firstLine="708"/>
        <w:jc w:val="both"/>
        <w:rPr>
          <w:rFonts w:ascii="Times New Roman" w:hAnsi="Times New Roman"/>
          <w:bCs/>
          <w:noProof/>
          <w:sz w:val="28"/>
          <w:szCs w:val="28"/>
          <w:lang w:val="uz-Cyrl-UZ"/>
        </w:rPr>
      </w:pPr>
      <w:r w:rsidRPr="00BF7BA8">
        <w:rPr>
          <w:rFonts w:ascii="Times New Roman" w:hAnsi="Times New Roman"/>
          <w:b/>
          <w:noProof/>
          <w:sz w:val="28"/>
          <w:szCs w:val="28"/>
          <w:lang w:val="uz-Cyrl-UZ"/>
        </w:rPr>
        <w:t xml:space="preserve">Жорий йилнинг </w:t>
      </w:r>
      <w:r w:rsidR="00B61434" w:rsidRPr="00B61434">
        <w:rPr>
          <w:rFonts w:ascii="Times New Roman" w:hAnsi="Times New Roman"/>
          <w:b/>
          <w:noProof/>
          <w:sz w:val="28"/>
          <w:szCs w:val="28"/>
          <w:lang w:val="uz-Cyrl-UZ"/>
        </w:rPr>
        <w:t xml:space="preserve">3 июнь </w:t>
      </w:r>
      <w:r w:rsidR="00B61434" w:rsidRPr="00B61434">
        <w:rPr>
          <w:rFonts w:ascii="Times New Roman" w:hAnsi="Times New Roman"/>
          <w:bCs/>
          <w:noProof/>
          <w:sz w:val="28"/>
          <w:szCs w:val="28"/>
          <w:lang w:val="uz-Cyrl-UZ"/>
        </w:rPr>
        <w:t xml:space="preserve">куни Ўзбекистон Республикаси Президентининг 2024 йил 5 сентябрдаги ПҚ-311 сонли хамда 2025 йил 19 майдаги ПҚ-№ 185-сонли қарорини бажарилиши бўйича Чортоқ туман тиббиёт бирлашмасида Давлат тиббий суғурта жамғармаси Наманган вилоят бўлинмаси ходимлари томонидан мониторинг ўтказилмоқда. ССВнинг 2024 йил 23 январдаги №17-сонли буйруғи </w:t>
      </w:r>
      <w:r w:rsidR="00B61434" w:rsidRPr="00B61434">
        <w:rPr>
          <w:rFonts w:ascii="Times New Roman" w:hAnsi="Times New Roman"/>
          <w:bCs/>
          <w:noProof/>
          <w:sz w:val="28"/>
          <w:szCs w:val="28"/>
          <w:lang w:val="uz-Cyrl-UZ"/>
        </w:rPr>
        <w:lastRenderedPageBreak/>
        <w:t>бўйича, беморни тиббий картасидан кўчирма (амбулатор ва стационарда) 027-ҳ/ш янги шаклини, стационар бўлимларда шифохонада даволаниб чиққан беморларнинг статистик картаси (066-ҳ/ш янги шакли)ни mis.2 ssv.uz. электрон ахборот тизимига шифокорлар томонидан киритишни жорий этиш, БТСЁ муассасаларида ягона интегратор mis.dmed.uz электрон ахборот тизимини жорий этилганлиги, ахборот тизимида ахолини ёши ва жинси бўйича электрон маълумотлар базасини яратилганлиги, БТСЁ халқаро таснифи (ICPC-2), Тиббий аралашувиларнинг халқаро таснифи (ICHI)  mis.dmed.uz электрон ахборот тизимига киритишни тизимли равишда амалга ошириш ишлари бўйича тушунчалар берилди.</w:t>
      </w:r>
      <w:r w:rsidR="00B61434">
        <w:rPr>
          <w:rFonts w:ascii="Times New Roman" w:hAnsi="Times New Roman"/>
          <w:bCs/>
          <w:noProof/>
          <w:sz w:val="28"/>
          <w:szCs w:val="28"/>
          <w:lang w:val="uz-Cyrl-UZ"/>
        </w:rPr>
        <w:t xml:space="preserve"> Шунингдек ДТСЖси билан шартнома имзолаган 18 та вилоят ДПМларининг ССВи томонидан 2024 йил 23 январдаги 17-сонли буйруғининг иловаларида кўрсатилган хисобот шакллари қабул қилиб, тахлил қилинди ва марказий аппаратнинг тиббий хизматлар сифатини назорат қилиш бўлимига тақдим этилди.</w:t>
      </w:r>
    </w:p>
    <w:p w14:paraId="6947672B" w14:textId="078E309C" w:rsidR="00B61434" w:rsidRDefault="00B61434" w:rsidP="00B61434">
      <w:pPr>
        <w:spacing w:after="0" w:line="276" w:lineRule="auto"/>
        <w:ind w:firstLine="709"/>
        <w:jc w:val="both"/>
        <w:rPr>
          <w:rFonts w:ascii="Times New Roman" w:hAnsi="Times New Roman"/>
          <w:sz w:val="28"/>
          <w:szCs w:val="28"/>
          <w:highlight w:val="yellow"/>
          <w:lang w:val="uz-Cyrl-UZ"/>
        </w:rPr>
      </w:pPr>
      <w:r>
        <w:rPr>
          <w:rFonts w:ascii="Times New Roman" w:hAnsi="Times New Roman"/>
          <w:noProof/>
          <w:sz w:val="28"/>
          <w:szCs w:val="28"/>
          <w:lang w:val="uz-Cyrl-UZ"/>
        </w:rPr>
        <w:t xml:space="preserve">Молия иқтисод бўлими томонидан, </w:t>
      </w:r>
      <w:r w:rsidRPr="00B503E3">
        <w:rPr>
          <w:rFonts w:ascii="Times New Roman" w:hAnsi="Times New Roman"/>
          <w:noProof/>
          <w:sz w:val="28"/>
          <w:szCs w:val="28"/>
          <w:lang w:val="uz-Cyrl-UZ"/>
        </w:rPr>
        <w:t xml:space="preserve">Наманган </w:t>
      </w:r>
      <w:r w:rsidRPr="00B503E3">
        <w:rPr>
          <w:rFonts w:ascii="Times New Roman" w:hAnsi="Times New Roman"/>
          <w:sz w:val="28"/>
          <w:szCs w:val="28"/>
          <w:lang w:val="uz-Cyrl-UZ"/>
        </w:rPr>
        <w:t>вилояти тиббиёт муассасалари томонидан аҳолига кўрсатиладиган тиббий хизматларни узлуксизлигини таъминлаш мақсадида,</w:t>
      </w:r>
      <w:r w:rsidRPr="00B503E3">
        <w:rPr>
          <w:rFonts w:ascii="Times New Roman" w:hAnsi="Times New Roman"/>
          <w:noProof/>
          <w:sz w:val="28"/>
          <w:szCs w:val="28"/>
          <w:lang w:val="uz-Cyrl-UZ"/>
        </w:rPr>
        <w:t xml:space="preserve"> </w:t>
      </w:r>
      <w:r>
        <w:rPr>
          <w:rFonts w:ascii="Times New Roman" w:hAnsi="Times New Roman"/>
          <w:noProof/>
          <w:sz w:val="28"/>
          <w:szCs w:val="28"/>
          <w:lang w:val="uz-Cyrl-UZ"/>
        </w:rPr>
        <w:t xml:space="preserve">Наманган вилоятидаги </w:t>
      </w:r>
      <w:r w:rsidRPr="00B503E3">
        <w:rPr>
          <w:rFonts w:ascii="Times New Roman" w:hAnsi="Times New Roman"/>
          <w:sz w:val="28"/>
          <w:szCs w:val="28"/>
          <w:lang w:val="uz-Cyrl-UZ"/>
        </w:rPr>
        <w:t xml:space="preserve">Давлат тиббий суғуртаси жамғармасидан молиялаштирладигон 18 та тиббиёт муассасаларига, даволанган холат бўйича 2025 йил учун тузилган шартномага мувофиқ, уларнинг тегишли шахсий ҳисобварақларига маблағларни ўтказиб бериш мақсадида жорий йил </w:t>
      </w:r>
      <w:r>
        <w:rPr>
          <w:rFonts w:ascii="Times New Roman" w:hAnsi="Times New Roman"/>
          <w:sz w:val="28"/>
          <w:szCs w:val="28"/>
          <w:lang w:val="uz-Cyrl-UZ"/>
        </w:rPr>
        <w:t>июн</w:t>
      </w:r>
      <w:r w:rsidRPr="00B503E3">
        <w:rPr>
          <w:rFonts w:ascii="Times New Roman" w:hAnsi="Times New Roman"/>
          <w:sz w:val="28"/>
          <w:szCs w:val="28"/>
          <w:lang w:val="uz-Cyrl-UZ"/>
        </w:rPr>
        <w:t xml:space="preserve"> ойининг 85 фоизи учун </w:t>
      </w:r>
      <w:r>
        <w:rPr>
          <w:rFonts w:ascii="Times New Roman" w:hAnsi="Times New Roman"/>
          <w:sz w:val="28"/>
          <w:szCs w:val="28"/>
          <w:lang w:val="uz-Cyrl-UZ"/>
        </w:rPr>
        <w:t xml:space="preserve">тайёрланган </w:t>
      </w:r>
      <w:r w:rsidRPr="00B503E3">
        <w:rPr>
          <w:rFonts w:ascii="Times New Roman" w:hAnsi="Times New Roman"/>
          <w:sz w:val="28"/>
          <w:szCs w:val="28"/>
          <w:lang w:val="uz-Cyrl-UZ"/>
        </w:rPr>
        <w:t>сертфикатлар та</w:t>
      </w:r>
      <w:r>
        <w:rPr>
          <w:rFonts w:ascii="Times New Roman" w:hAnsi="Times New Roman"/>
          <w:sz w:val="28"/>
          <w:szCs w:val="28"/>
          <w:lang w:val="uz-Cyrl-UZ"/>
        </w:rPr>
        <w:t>сдиқланиб,</w:t>
      </w:r>
      <w:r w:rsidRPr="009636DE">
        <w:rPr>
          <w:rFonts w:ascii="Times New Roman" w:hAnsi="Times New Roman"/>
          <w:sz w:val="28"/>
          <w:szCs w:val="28"/>
          <w:lang w:val="uz-Cyrl-UZ"/>
        </w:rPr>
        <w:t xml:space="preserve"> </w:t>
      </w:r>
      <w:r>
        <w:rPr>
          <w:rFonts w:ascii="Times New Roman" w:hAnsi="Times New Roman"/>
          <w:sz w:val="28"/>
          <w:szCs w:val="28"/>
          <w:lang w:val="uz-Cyrl-UZ"/>
        </w:rPr>
        <w:t>т</w:t>
      </w:r>
      <w:r w:rsidRPr="009636DE">
        <w:rPr>
          <w:rFonts w:ascii="Times New Roman" w:hAnsi="Times New Roman"/>
          <w:sz w:val="28"/>
          <w:szCs w:val="28"/>
          <w:lang w:val="uz-Cyrl-UZ"/>
        </w:rPr>
        <w:t xml:space="preserve">асдиқлатилган сертфикатларга асосан 9-иловалар тайёрланиб </w:t>
      </w:r>
      <w:r>
        <w:rPr>
          <w:rFonts w:ascii="Times New Roman" w:hAnsi="Times New Roman"/>
          <w:sz w:val="28"/>
          <w:szCs w:val="28"/>
          <w:lang w:val="uz-Cyrl-UZ"/>
        </w:rPr>
        <w:t xml:space="preserve">Давлат тиббий суғурта жамғармаси ва </w:t>
      </w:r>
      <w:r w:rsidRPr="009636DE">
        <w:rPr>
          <w:rFonts w:ascii="Times New Roman" w:hAnsi="Times New Roman"/>
          <w:sz w:val="28"/>
          <w:szCs w:val="28"/>
          <w:lang w:val="uz-Cyrl-UZ"/>
        </w:rPr>
        <w:t>вилоят ғазначилик бошқармасидан тасдиқлатилди</w:t>
      </w:r>
      <w:r>
        <w:rPr>
          <w:rFonts w:ascii="Times New Roman" w:hAnsi="Times New Roman"/>
          <w:sz w:val="28"/>
          <w:szCs w:val="28"/>
          <w:lang w:val="uz-Cyrl-UZ"/>
        </w:rPr>
        <w:t>.</w:t>
      </w:r>
      <w:r w:rsidRPr="009636DE">
        <w:rPr>
          <w:rFonts w:ascii="Times New Roman" w:hAnsi="Times New Roman"/>
          <w:sz w:val="28"/>
          <w:szCs w:val="28"/>
          <w:lang w:val="uz-Cyrl-UZ"/>
        </w:rPr>
        <w:t xml:space="preserve"> </w:t>
      </w:r>
      <w:r>
        <w:rPr>
          <w:rFonts w:ascii="Times New Roman" w:hAnsi="Times New Roman"/>
          <w:sz w:val="28"/>
          <w:szCs w:val="28"/>
          <w:lang w:val="uz-Cyrl-UZ"/>
        </w:rPr>
        <w:t xml:space="preserve">Юқоридаги 9-иловаларга асосан </w:t>
      </w:r>
      <w:r w:rsidRPr="009636DE">
        <w:rPr>
          <w:rFonts w:ascii="Times New Roman" w:hAnsi="Times New Roman"/>
          <w:sz w:val="28"/>
          <w:szCs w:val="28"/>
          <w:lang w:val="uz-Cyrl-UZ"/>
        </w:rPr>
        <w:t xml:space="preserve">18 та тиббиёт муассасаларига маблағларни ўтказиб бериш учун мемориал ордерлар ёзилиб </w:t>
      </w:r>
      <w:r>
        <w:rPr>
          <w:rFonts w:ascii="Times New Roman" w:hAnsi="Times New Roman"/>
          <w:sz w:val="28"/>
          <w:szCs w:val="28"/>
          <w:lang w:val="uz-Cyrl-UZ"/>
        </w:rPr>
        <w:t>Давлат тиббий суғуртаси жамғармасига тасдиқлаш учун жўнатилди.</w:t>
      </w:r>
      <w:r w:rsidRPr="00B503E3">
        <w:rPr>
          <w:rFonts w:ascii="Times New Roman" w:hAnsi="Times New Roman"/>
          <w:sz w:val="28"/>
          <w:szCs w:val="28"/>
          <w:lang w:val="uz-Cyrl-UZ"/>
        </w:rPr>
        <w:t xml:space="preserve"> </w:t>
      </w:r>
    </w:p>
    <w:p w14:paraId="75E83BB4" w14:textId="734DC358" w:rsidR="00B61434" w:rsidRDefault="00B61434" w:rsidP="00B61434">
      <w:pPr>
        <w:spacing w:after="0" w:line="276" w:lineRule="auto"/>
        <w:ind w:firstLine="708"/>
        <w:jc w:val="both"/>
        <w:rPr>
          <w:rFonts w:ascii="Times New Roman" w:hAnsi="Times New Roman"/>
          <w:bCs/>
          <w:noProof/>
          <w:sz w:val="28"/>
          <w:szCs w:val="28"/>
          <w:lang w:val="uz-Cyrl-UZ"/>
        </w:rPr>
      </w:pPr>
      <w:r>
        <w:rPr>
          <w:rFonts w:ascii="Times New Roman" w:hAnsi="Times New Roman"/>
          <w:sz w:val="28"/>
          <w:szCs w:val="28"/>
          <w:lang w:val="uz-Cyrl-UZ"/>
        </w:rPr>
        <w:t xml:space="preserve">Бундан ташқари, </w:t>
      </w:r>
      <w:r w:rsidRPr="009636DE">
        <w:rPr>
          <w:rFonts w:ascii="Times New Roman" w:hAnsi="Times New Roman"/>
          <w:sz w:val="28"/>
          <w:szCs w:val="28"/>
          <w:lang w:val="uz-Cyrl-UZ"/>
        </w:rPr>
        <w:t>Давлат тиббий суғуртаси жамғармаси Кузатув кенгаши мажлисининг "19"март 2025 йилдаги</w:t>
      </w:r>
      <w:r>
        <w:rPr>
          <w:rFonts w:ascii="Times New Roman" w:hAnsi="Times New Roman"/>
          <w:sz w:val="28"/>
          <w:szCs w:val="28"/>
          <w:lang w:val="uz-Cyrl-UZ"/>
        </w:rPr>
        <w:t xml:space="preserve"> </w:t>
      </w:r>
      <w:r w:rsidRPr="009636DE">
        <w:rPr>
          <w:rFonts w:ascii="Times New Roman" w:hAnsi="Times New Roman"/>
          <w:sz w:val="28"/>
          <w:szCs w:val="28"/>
          <w:lang w:val="uz-Cyrl-UZ"/>
        </w:rPr>
        <w:t>92 -сонли баёни</w:t>
      </w:r>
      <w:r>
        <w:rPr>
          <w:rFonts w:ascii="Times New Roman" w:hAnsi="Times New Roman"/>
          <w:sz w:val="28"/>
          <w:szCs w:val="28"/>
          <w:lang w:val="uz-Cyrl-UZ"/>
        </w:rPr>
        <w:t xml:space="preserve">нинг </w:t>
      </w:r>
      <w:r w:rsidRPr="009636DE">
        <w:rPr>
          <w:rFonts w:ascii="Times New Roman" w:hAnsi="Times New Roman"/>
          <w:sz w:val="28"/>
          <w:szCs w:val="28"/>
          <w:lang w:val="uz-Cyrl-UZ"/>
        </w:rPr>
        <w:t xml:space="preserve"> 18-илова</w:t>
      </w:r>
      <w:r>
        <w:rPr>
          <w:rFonts w:ascii="Times New Roman" w:hAnsi="Times New Roman"/>
          <w:sz w:val="28"/>
          <w:szCs w:val="28"/>
          <w:lang w:val="uz-Cyrl-UZ"/>
        </w:rPr>
        <w:t xml:space="preserve">сига асосан </w:t>
      </w:r>
      <w:r>
        <w:rPr>
          <w:rFonts w:ascii="Times New Roman" w:hAnsi="Times New Roman"/>
          <w:noProof/>
          <w:sz w:val="28"/>
          <w:szCs w:val="28"/>
          <w:lang w:val="uz-Cyrl-UZ"/>
        </w:rPr>
        <w:t xml:space="preserve">Наманган вилоятидаги </w:t>
      </w:r>
      <w:r w:rsidRPr="00B503E3">
        <w:rPr>
          <w:rFonts w:ascii="Times New Roman" w:hAnsi="Times New Roman"/>
          <w:sz w:val="28"/>
          <w:szCs w:val="28"/>
          <w:lang w:val="uz-Cyrl-UZ"/>
        </w:rPr>
        <w:t>Давлат тиббий суғуртаси жамғармасидан молиялаштирладигон 18 та тиббиёт муассасалари</w:t>
      </w:r>
      <w:r>
        <w:rPr>
          <w:rFonts w:ascii="Times New Roman" w:hAnsi="Times New Roman"/>
          <w:sz w:val="28"/>
          <w:szCs w:val="28"/>
          <w:lang w:val="uz-Cyrl-UZ"/>
        </w:rPr>
        <w:t>нинг 2025 йил биринчи чораги учун муассасалар томонидан барча хисоботлар тўлиқ тугатилиб тасдиқланган ва электрон холатда жамғарманинг тегишли бўлимларига юборилди.</w:t>
      </w:r>
    </w:p>
    <w:p w14:paraId="4A6BF549" w14:textId="12DA5A5B" w:rsidR="00D3555F" w:rsidRDefault="00BF7BA8" w:rsidP="001C2C52">
      <w:pPr>
        <w:spacing w:after="0" w:line="276" w:lineRule="auto"/>
        <w:ind w:firstLine="708"/>
        <w:jc w:val="both"/>
        <w:rPr>
          <w:rFonts w:ascii="Times New Roman" w:hAnsi="Times New Roman"/>
          <w:bCs/>
          <w:noProof/>
          <w:sz w:val="28"/>
          <w:szCs w:val="28"/>
          <w:lang w:val="uz-Cyrl-UZ"/>
        </w:rPr>
      </w:pPr>
      <w:r w:rsidRPr="00BF7BA8">
        <w:rPr>
          <w:rFonts w:ascii="Times New Roman" w:hAnsi="Times New Roman"/>
          <w:b/>
          <w:noProof/>
          <w:sz w:val="28"/>
          <w:szCs w:val="28"/>
          <w:lang w:val="uz-Cyrl-UZ"/>
        </w:rPr>
        <w:t xml:space="preserve">Жорий йилнинг </w:t>
      </w:r>
      <w:r w:rsidR="00B61434">
        <w:rPr>
          <w:rFonts w:ascii="Times New Roman" w:hAnsi="Times New Roman"/>
          <w:b/>
          <w:noProof/>
          <w:sz w:val="28"/>
          <w:szCs w:val="28"/>
          <w:lang w:val="uz-Cyrl-UZ"/>
        </w:rPr>
        <w:t>4</w:t>
      </w:r>
      <w:r w:rsidR="00660C76" w:rsidRPr="00660C76">
        <w:rPr>
          <w:rFonts w:ascii="Times New Roman" w:hAnsi="Times New Roman"/>
          <w:b/>
          <w:noProof/>
          <w:sz w:val="28"/>
          <w:szCs w:val="28"/>
          <w:lang w:val="uz-Cyrl-UZ"/>
        </w:rPr>
        <w:t xml:space="preserve"> </w:t>
      </w:r>
      <w:r w:rsidR="0095353D">
        <w:rPr>
          <w:rFonts w:ascii="Times New Roman" w:hAnsi="Times New Roman"/>
          <w:b/>
          <w:noProof/>
          <w:sz w:val="28"/>
          <w:szCs w:val="28"/>
          <w:lang w:val="uz-Cyrl-UZ"/>
        </w:rPr>
        <w:t>июнь</w:t>
      </w:r>
      <w:r w:rsidR="00660C76" w:rsidRPr="00660C76">
        <w:rPr>
          <w:rFonts w:ascii="Times New Roman" w:hAnsi="Times New Roman"/>
          <w:b/>
          <w:noProof/>
          <w:sz w:val="28"/>
          <w:szCs w:val="28"/>
          <w:lang w:val="uz-Cyrl-UZ"/>
        </w:rPr>
        <w:t xml:space="preserve"> куни</w:t>
      </w:r>
      <w:r w:rsidR="00660C76" w:rsidRPr="00660C76">
        <w:rPr>
          <w:rFonts w:ascii="Times New Roman" w:hAnsi="Times New Roman"/>
          <w:bCs/>
          <w:noProof/>
          <w:sz w:val="28"/>
          <w:szCs w:val="28"/>
          <w:lang w:val="uz-Cyrl-UZ"/>
        </w:rPr>
        <w:t xml:space="preserve"> </w:t>
      </w:r>
      <w:r w:rsidR="001C2C52" w:rsidRPr="001C2C52">
        <w:rPr>
          <w:rFonts w:ascii="Times New Roman" w:hAnsi="Times New Roman"/>
          <w:bCs/>
          <w:noProof/>
          <w:sz w:val="28"/>
          <w:szCs w:val="28"/>
          <w:lang w:val="uz-Cyrl-UZ"/>
        </w:rPr>
        <w:t xml:space="preserve">Ўзбекистон Республикаси Президентининг 2025 йил 19 </w:t>
      </w:r>
      <w:r w:rsidR="0095353D">
        <w:rPr>
          <w:rFonts w:ascii="Times New Roman" w:hAnsi="Times New Roman"/>
          <w:bCs/>
          <w:noProof/>
          <w:sz w:val="28"/>
          <w:szCs w:val="28"/>
          <w:lang w:val="uz-Cyrl-UZ"/>
        </w:rPr>
        <w:t>июнь</w:t>
      </w:r>
      <w:r w:rsidR="001C2C52" w:rsidRPr="001C2C52">
        <w:rPr>
          <w:rFonts w:ascii="Times New Roman" w:hAnsi="Times New Roman"/>
          <w:bCs/>
          <w:noProof/>
          <w:sz w:val="28"/>
          <w:szCs w:val="28"/>
          <w:lang w:val="uz-Cyrl-UZ"/>
        </w:rPr>
        <w:t xml:space="preserve">даги ПФ-№ 88-сонли фармони хамда 2024 йил 5 сентябрдаги ПҚ-311 сонли қарорини бажарилиши бўйича Чортоқ туман тиббиёт бирлашмасида ВССБ билан ДТСЖ Наманган вилоят бўлинмаси ходимлари томонидан мониторинг ўтказилмоқда. ССВнинг 2024 йил 23 январдаги №17-сонли буйруғи бўйича, беморни тиббий картасидан кўчирма (амбулатор ва стационарда) 027-ҳ/ш янги шаклини, стационар бўлимларда шифохонада даволаниб чиққан беморларнинг статистик картаси (066-ҳ/ш янги шакли)ни mis.2 ssv.uz. электрон </w:t>
      </w:r>
      <w:r w:rsidR="001C2C52" w:rsidRPr="001C2C52">
        <w:rPr>
          <w:rFonts w:ascii="Times New Roman" w:hAnsi="Times New Roman"/>
          <w:bCs/>
          <w:noProof/>
          <w:sz w:val="28"/>
          <w:szCs w:val="28"/>
          <w:lang w:val="uz-Cyrl-UZ"/>
        </w:rPr>
        <w:lastRenderedPageBreak/>
        <w:t>ахборот тизимига шифокорлар томонидан киритишни жорий этиш, БТСЁ муассасаларида ягона интегратор mis.dmed.uz электрон ахборот тизимини жорий этилганлиги, ахборот тизимида ахолини ёши ва жинси бўйича электрон маълумотлар базасини яратилганлиги, БТСЁ халқаро таснифи (ICPC-2), Тиббий аралашувиларнинг халқаро таснифи (ICHI) mis.dmed.uz электрон ахборот тизимига киритишни тизимли равишда амалга ошириш ишлари бўйича тушунчалар берилди.</w:t>
      </w:r>
    </w:p>
    <w:p w14:paraId="1B2B3B9F" w14:textId="58BCB60C" w:rsidR="001C2C52" w:rsidRDefault="006C264F" w:rsidP="001C2C52">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 xml:space="preserve">Давлат тиббий суғуртаси жамғармаси томонидан мемориал ордерлар тасдиқланиб Вилоят Ғазначилик бошқармасига жўнатилгандан сўнг Наманган вилоятидаги Давлат тиббий суғуртаси жамғармаси хисобидан молиялаштириладиган барча 18 та тиббиёт муассасаларига иш хақи сўровномаларини зудлик билан якунлашлари бўйича назорат ўрнатилиб, якунига етказилган иш хақи сўровномалари </w:t>
      </w:r>
      <w:r w:rsidRPr="00124B20">
        <w:rPr>
          <w:rFonts w:ascii="Times New Roman" w:hAnsi="Times New Roman"/>
          <w:bCs/>
          <w:noProof/>
          <w:sz w:val="28"/>
          <w:szCs w:val="28"/>
          <w:lang w:val="uz-Cyrl-UZ"/>
        </w:rPr>
        <w:t>б</w:t>
      </w:r>
      <w:r>
        <w:rPr>
          <w:rFonts w:ascii="Times New Roman" w:hAnsi="Times New Roman"/>
          <w:bCs/>
          <w:noProof/>
          <w:sz w:val="28"/>
          <w:szCs w:val="28"/>
          <w:lang w:val="uz-Cyrl-UZ"/>
        </w:rPr>
        <w:t>ў</w:t>
      </w:r>
      <w:r w:rsidRPr="00124B20">
        <w:rPr>
          <w:rFonts w:ascii="Times New Roman" w:hAnsi="Times New Roman"/>
          <w:bCs/>
          <w:noProof/>
          <w:sz w:val="28"/>
          <w:szCs w:val="28"/>
          <w:lang w:val="uz-Cyrl-UZ"/>
        </w:rPr>
        <w:t xml:space="preserve">йича </w:t>
      </w:r>
      <w:r>
        <w:rPr>
          <w:rFonts w:ascii="Times New Roman" w:hAnsi="Times New Roman"/>
          <w:bCs/>
          <w:noProof/>
          <w:sz w:val="28"/>
          <w:szCs w:val="28"/>
          <w:lang w:val="uz-Cyrl-UZ"/>
        </w:rPr>
        <w:t>жамланма маълумотма тайёрланди ҳамда вилоят ғазначилик бошқармасига жўнатилган сертфикат маблағларини молиялаштириш чоралари кўрилди.</w:t>
      </w:r>
    </w:p>
    <w:p w14:paraId="2B8A5174" w14:textId="299D246B" w:rsidR="00A106D0" w:rsidRDefault="00D65B04" w:rsidP="001C2C52">
      <w:pPr>
        <w:spacing w:after="0" w:line="276" w:lineRule="auto"/>
        <w:ind w:firstLine="708"/>
        <w:jc w:val="both"/>
        <w:rPr>
          <w:rFonts w:ascii="Times New Roman" w:hAnsi="Times New Roman"/>
          <w:noProof/>
          <w:sz w:val="28"/>
          <w:szCs w:val="28"/>
          <w:lang w:val="uz-Cyrl-UZ"/>
        </w:rPr>
      </w:pPr>
      <w:r w:rsidRPr="00D65B04">
        <w:rPr>
          <w:rFonts w:ascii="Times New Roman" w:hAnsi="Times New Roman"/>
          <w:b/>
          <w:bCs/>
          <w:noProof/>
          <w:sz w:val="28"/>
          <w:szCs w:val="28"/>
          <w:lang w:val="uz-Cyrl-UZ"/>
        </w:rPr>
        <w:t xml:space="preserve">Жорий йилнинг </w:t>
      </w:r>
      <w:r w:rsidR="006C264F">
        <w:rPr>
          <w:rFonts w:ascii="Times New Roman" w:hAnsi="Times New Roman"/>
          <w:b/>
          <w:bCs/>
          <w:noProof/>
          <w:sz w:val="28"/>
          <w:szCs w:val="28"/>
          <w:lang w:val="uz-Cyrl-UZ"/>
        </w:rPr>
        <w:t>5</w:t>
      </w:r>
      <w:r w:rsidR="00660C76" w:rsidRPr="00660C76">
        <w:rPr>
          <w:rFonts w:ascii="Times New Roman" w:hAnsi="Times New Roman"/>
          <w:b/>
          <w:bCs/>
          <w:noProof/>
          <w:sz w:val="28"/>
          <w:szCs w:val="28"/>
          <w:lang w:val="uz-Cyrl-UZ"/>
        </w:rPr>
        <w:t xml:space="preserve"> </w:t>
      </w:r>
      <w:r w:rsidR="0095353D">
        <w:rPr>
          <w:rFonts w:ascii="Times New Roman" w:hAnsi="Times New Roman"/>
          <w:b/>
          <w:bCs/>
          <w:noProof/>
          <w:sz w:val="28"/>
          <w:szCs w:val="28"/>
          <w:lang w:val="uz-Cyrl-UZ"/>
        </w:rPr>
        <w:t>июнь</w:t>
      </w:r>
      <w:r w:rsidR="00660C76" w:rsidRPr="00660C76">
        <w:rPr>
          <w:rFonts w:ascii="Times New Roman" w:hAnsi="Times New Roman"/>
          <w:b/>
          <w:bCs/>
          <w:noProof/>
          <w:sz w:val="28"/>
          <w:szCs w:val="28"/>
          <w:lang w:val="uz-Cyrl-UZ"/>
        </w:rPr>
        <w:t xml:space="preserve"> куни </w:t>
      </w:r>
      <w:r w:rsidR="001C2C52" w:rsidRPr="001C2C52">
        <w:rPr>
          <w:rFonts w:ascii="Times New Roman" w:hAnsi="Times New Roman"/>
          <w:noProof/>
          <w:sz w:val="28"/>
          <w:szCs w:val="28"/>
          <w:lang w:val="uz-Cyrl-UZ"/>
        </w:rPr>
        <w:t xml:space="preserve">Ўзбекистон Республикаси Президентининг 2024 йил 5 сентябрдаги ПҚ-№311-сонли хамда 2025 йил 19 </w:t>
      </w:r>
      <w:r w:rsidR="0095353D">
        <w:rPr>
          <w:rFonts w:ascii="Times New Roman" w:hAnsi="Times New Roman"/>
          <w:noProof/>
          <w:sz w:val="28"/>
          <w:szCs w:val="28"/>
          <w:lang w:val="uz-Cyrl-UZ"/>
        </w:rPr>
        <w:t>июнь</w:t>
      </w:r>
      <w:r w:rsidR="001C2C52" w:rsidRPr="001C2C52">
        <w:rPr>
          <w:rFonts w:ascii="Times New Roman" w:hAnsi="Times New Roman"/>
          <w:noProof/>
          <w:sz w:val="28"/>
          <w:szCs w:val="28"/>
          <w:lang w:val="uz-Cyrl-UZ"/>
        </w:rPr>
        <w:t>даги</w:t>
      </w:r>
      <w:r w:rsidR="001C2C52">
        <w:rPr>
          <w:rFonts w:ascii="Times New Roman" w:hAnsi="Times New Roman"/>
          <w:noProof/>
          <w:sz w:val="28"/>
          <w:szCs w:val="28"/>
          <w:lang w:val="uz-Cyrl-UZ"/>
        </w:rPr>
        <w:br/>
      </w:r>
      <w:r w:rsidR="001C2C52" w:rsidRPr="001C2C52">
        <w:rPr>
          <w:rFonts w:ascii="Times New Roman" w:hAnsi="Times New Roman"/>
          <w:noProof/>
          <w:sz w:val="28"/>
          <w:szCs w:val="28"/>
          <w:lang w:val="uz-Cyrl-UZ"/>
        </w:rPr>
        <w:t>ПҚ-№185-сонли қарорларини бажарилиши бўйича Чортоқ туман тиббиёт бирлашмасида ВССБ бошлиғи А. Иминов, Давлат тиббий суғурта жамғармаси Наманган вилоят бўлинмаси ходимлари А. Нуралиев ва С.Абдуазизовлар томонидан режадаги вазифалар бўйича тизимли иш ташкил этил</w:t>
      </w:r>
      <w:r w:rsidR="001C2C52">
        <w:rPr>
          <w:rFonts w:ascii="Times New Roman" w:hAnsi="Times New Roman"/>
          <w:noProof/>
          <w:sz w:val="28"/>
          <w:szCs w:val="28"/>
          <w:lang w:val="uz-Cyrl-UZ"/>
        </w:rPr>
        <w:t>ди</w:t>
      </w:r>
      <w:r w:rsidR="001C2C52" w:rsidRPr="001C2C52">
        <w:rPr>
          <w:rFonts w:ascii="Times New Roman" w:hAnsi="Times New Roman"/>
          <w:noProof/>
          <w:sz w:val="28"/>
          <w:szCs w:val="28"/>
          <w:lang w:val="uz-Cyrl-UZ"/>
        </w:rPr>
        <w:t>.</w:t>
      </w:r>
    </w:p>
    <w:p w14:paraId="0E196873" w14:textId="47E77D97" w:rsidR="006C264F" w:rsidRDefault="006C264F" w:rsidP="006C264F">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Наманган вилоятидаги Давлат тиббий суғуртаси жамғармаси хисобидан молиялаштириладиган тиббиёт муассасаларининг биринча ва иккинчи гурух харажатлари тўлиқ молиялаштирилиб, жамланган сўровномаларга асосан май ойи иш хақи иккинчи яримининг молиялаштирилиши бўйича тайёрланган жамланма маълумотни жамғарманинг тегишли молия-иқтисодиёт бўлимига тақдим этилди.</w:t>
      </w:r>
    </w:p>
    <w:p w14:paraId="0860FC51" w14:textId="7FC8CCAE" w:rsidR="001C2C52" w:rsidRDefault="006C264F" w:rsidP="006C264F">
      <w:pPr>
        <w:spacing w:after="0" w:line="276" w:lineRule="auto"/>
        <w:ind w:firstLine="708"/>
        <w:jc w:val="both"/>
        <w:rPr>
          <w:rFonts w:ascii="Times New Roman" w:hAnsi="Times New Roman"/>
          <w:noProof/>
          <w:sz w:val="28"/>
          <w:szCs w:val="28"/>
          <w:lang w:val="uz-Cyrl-UZ"/>
        </w:rPr>
      </w:pPr>
      <w:r>
        <w:rPr>
          <w:rFonts w:ascii="Times New Roman" w:hAnsi="Times New Roman"/>
          <w:bCs/>
          <w:noProof/>
          <w:sz w:val="28"/>
          <w:szCs w:val="28"/>
          <w:lang w:val="uz-Cyrl-UZ"/>
        </w:rPr>
        <w:t>Бундан ташқари 2025 йил июн ойи учун вилоят ғазначилик бошқармасига жўнатилган сертфикат маблағларини молиялаштириш чоралари кўрилди ва айни вақтдаги молиялашган маблағлар тўғрисида маълумот тайёрланиб жамғарманинг молия-иқтисод бўлимига тақдим этилди.</w:t>
      </w:r>
    </w:p>
    <w:p w14:paraId="4679C931" w14:textId="4928439A" w:rsidR="001C2C52" w:rsidRDefault="001C2C52" w:rsidP="001C2C52">
      <w:pPr>
        <w:spacing w:after="0" w:line="276" w:lineRule="auto"/>
        <w:ind w:firstLine="709"/>
        <w:jc w:val="both"/>
        <w:rPr>
          <w:rFonts w:ascii="Times New Roman" w:hAnsi="Times New Roman"/>
          <w:bCs/>
          <w:noProof/>
          <w:sz w:val="28"/>
          <w:szCs w:val="28"/>
          <w:lang w:val="uz-Cyrl-UZ"/>
        </w:rPr>
      </w:pPr>
    </w:p>
    <w:p w14:paraId="28B64CE1" w14:textId="74B016B9" w:rsidR="001C2C52" w:rsidRDefault="001C2C52" w:rsidP="001C2C52">
      <w:pPr>
        <w:spacing w:after="0" w:line="276" w:lineRule="auto"/>
        <w:ind w:firstLine="709"/>
        <w:jc w:val="both"/>
        <w:rPr>
          <w:rFonts w:ascii="Times New Roman" w:hAnsi="Times New Roman"/>
          <w:bCs/>
          <w:noProof/>
          <w:sz w:val="28"/>
          <w:szCs w:val="28"/>
          <w:lang w:val="uz-Cyrl-UZ"/>
        </w:rPr>
      </w:pPr>
    </w:p>
    <w:p w14:paraId="22649FE2" w14:textId="09567181" w:rsidR="001C2C52" w:rsidRDefault="001C2C52" w:rsidP="001C2C52">
      <w:pPr>
        <w:spacing w:after="0" w:line="276" w:lineRule="auto"/>
        <w:ind w:firstLine="709"/>
        <w:jc w:val="both"/>
        <w:rPr>
          <w:rFonts w:ascii="Times New Roman" w:hAnsi="Times New Roman"/>
          <w:bCs/>
          <w:noProof/>
          <w:sz w:val="28"/>
          <w:szCs w:val="28"/>
          <w:lang w:val="uz-Cyrl-UZ"/>
        </w:rPr>
      </w:pPr>
    </w:p>
    <w:p w14:paraId="544D1184" w14:textId="0487A86D" w:rsidR="001C2C52" w:rsidRDefault="001C2C52" w:rsidP="001C2C52">
      <w:pPr>
        <w:spacing w:after="0" w:line="276" w:lineRule="auto"/>
        <w:ind w:firstLine="709"/>
        <w:jc w:val="both"/>
        <w:rPr>
          <w:rFonts w:ascii="Times New Roman" w:hAnsi="Times New Roman"/>
          <w:noProof/>
          <w:sz w:val="28"/>
          <w:szCs w:val="28"/>
          <w:lang w:val="uz-Cyrl-UZ"/>
        </w:rPr>
      </w:pPr>
    </w:p>
    <w:p w14:paraId="3D73335E" w14:textId="76A9429C" w:rsidR="009C65E6"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p>
    <w:p w14:paraId="07867232" w14:textId="5327E4FF" w:rsidR="009C65E6" w:rsidRDefault="00630061" w:rsidP="00CA67D1">
      <w:pPr>
        <w:spacing w:after="0" w:line="276" w:lineRule="auto"/>
        <w:ind w:firstLine="709"/>
        <w:jc w:val="both"/>
        <w:rPr>
          <w:rFonts w:ascii="Times New Roman" w:hAnsi="Times New Roman"/>
          <w:b/>
          <w:noProof/>
          <w:sz w:val="28"/>
          <w:szCs w:val="28"/>
          <w:lang w:val="uz-Cyrl-UZ"/>
        </w:rPr>
      </w:pPr>
      <w:r>
        <w:rPr>
          <w:rFonts w:ascii="Times New Roman" w:hAnsi="Times New Roman"/>
          <w:b/>
          <w:noProof/>
          <w:sz w:val="28"/>
          <w:szCs w:val="28"/>
          <w:lang w:val="uz-Cyrl-UZ"/>
        </w:rPr>
        <w:t>Жамғарма</w:t>
      </w:r>
      <w:r w:rsidR="007D21BE">
        <w:rPr>
          <w:rFonts w:ascii="Times New Roman" w:hAnsi="Times New Roman"/>
          <w:b/>
          <w:noProof/>
          <w:sz w:val="28"/>
          <w:szCs w:val="28"/>
          <w:lang w:val="uz-Cyrl-UZ"/>
        </w:rPr>
        <w:t>си</w:t>
      </w:r>
      <w:r w:rsidR="009C65E6">
        <w:rPr>
          <w:rFonts w:ascii="Times New Roman" w:hAnsi="Times New Roman"/>
          <w:b/>
          <w:noProof/>
          <w:sz w:val="28"/>
          <w:szCs w:val="28"/>
          <w:lang w:val="uz-Cyrl-UZ"/>
        </w:rPr>
        <w:t xml:space="preserve"> </w:t>
      </w:r>
      <w:r w:rsidR="00A33F59" w:rsidRPr="00A33F59">
        <w:rPr>
          <w:rFonts w:ascii="Times New Roman" w:hAnsi="Times New Roman"/>
          <w:b/>
          <w:noProof/>
          <w:sz w:val="28"/>
          <w:szCs w:val="28"/>
          <w:lang w:val="uz-Cyrl-UZ"/>
        </w:rPr>
        <w:t>Наманган</w:t>
      </w:r>
    </w:p>
    <w:p w14:paraId="4BD7A1DC" w14:textId="49D4EE7A" w:rsidR="00A33F59" w:rsidRPr="00A33F59"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худудий бош</w:t>
      </w:r>
      <w:r w:rsidR="009C65E6">
        <w:rPr>
          <w:rFonts w:ascii="Times New Roman" w:hAnsi="Times New Roman"/>
          <w:b/>
          <w:noProof/>
          <w:sz w:val="28"/>
          <w:szCs w:val="28"/>
          <w:lang w:val="uz-Cyrl-UZ"/>
        </w:rPr>
        <w:t xml:space="preserve"> </w:t>
      </w:r>
      <w:r w:rsidRPr="00A33F59">
        <w:rPr>
          <w:rFonts w:ascii="Times New Roman" w:hAnsi="Times New Roman"/>
          <w:b/>
          <w:noProof/>
          <w:sz w:val="28"/>
          <w:szCs w:val="28"/>
          <w:lang w:val="uz-Cyrl-UZ"/>
        </w:rPr>
        <w:t>мутахассиси</w:t>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t>М.Жўрабоев</w:t>
      </w:r>
    </w:p>
    <w:sectPr w:rsidR="00A33F59" w:rsidRPr="00A33F59" w:rsidSect="006C264F">
      <w:pgSz w:w="11906" w:h="16838"/>
      <w:pgMar w:top="1276" w:right="851"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2B6FEC" w14:textId="77777777" w:rsidR="00D64B10" w:rsidRDefault="00D64B10">
      <w:pPr>
        <w:spacing w:after="0" w:line="240" w:lineRule="auto"/>
      </w:pPr>
      <w:r>
        <w:separator/>
      </w:r>
    </w:p>
  </w:endnote>
  <w:endnote w:type="continuationSeparator" w:id="0">
    <w:p w14:paraId="1A59C107" w14:textId="77777777" w:rsidR="00D64B10" w:rsidRDefault="00D64B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altName w:val="Segoe UI"/>
    <w:panose1 w:val="020B07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21CB73" w14:textId="77777777" w:rsidR="00D64B10" w:rsidRDefault="00D64B10">
      <w:pPr>
        <w:spacing w:after="0" w:line="240" w:lineRule="auto"/>
      </w:pPr>
      <w:r>
        <w:separator/>
      </w:r>
    </w:p>
  </w:footnote>
  <w:footnote w:type="continuationSeparator" w:id="0">
    <w:p w14:paraId="64FB9C03" w14:textId="77777777" w:rsidR="00D64B10" w:rsidRDefault="00D64B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124640"/>
    <w:multiLevelType w:val="multilevel"/>
    <w:tmpl w:val="8CA07B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9CF1312"/>
    <w:multiLevelType w:val="hybridMultilevel"/>
    <w:tmpl w:val="B8820A9C"/>
    <w:lvl w:ilvl="0" w:tplc="ED5C9E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B470A47"/>
    <w:multiLevelType w:val="hybridMultilevel"/>
    <w:tmpl w:val="DFE04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A5503E"/>
    <w:multiLevelType w:val="multilevel"/>
    <w:tmpl w:val="698ED630"/>
    <w:lvl w:ilvl="0">
      <w:start w:val="1"/>
      <w:numFmt w:val="decimal"/>
      <w:lvlText w:val="%1."/>
      <w:lvlJc w:val="left"/>
      <w:pPr>
        <w:ind w:left="928" w:hanging="360"/>
      </w:pPr>
      <w:rPr>
        <w:rFonts w:ascii="Times New Roman" w:eastAsia="Calibri" w:hAnsi="Times New Roman" w:cs="Times New Roman"/>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36B3410B"/>
    <w:multiLevelType w:val="hybridMultilevel"/>
    <w:tmpl w:val="8370D9D0"/>
    <w:lvl w:ilvl="0" w:tplc="2BD4B990">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8CF22BC"/>
    <w:multiLevelType w:val="hybridMultilevel"/>
    <w:tmpl w:val="2DFA4D88"/>
    <w:lvl w:ilvl="0" w:tplc="7326FCC2">
      <w:start w:val="6"/>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4B135A5B"/>
    <w:multiLevelType w:val="hybridMultilevel"/>
    <w:tmpl w:val="2734449E"/>
    <w:lvl w:ilvl="0" w:tplc="1830461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6333460"/>
    <w:multiLevelType w:val="hybridMultilevel"/>
    <w:tmpl w:val="C6B6BCA6"/>
    <w:lvl w:ilvl="0" w:tplc="37E4AE22">
      <w:start w:val="5"/>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70EE2602"/>
    <w:multiLevelType w:val="hybridMultilevel"/>
    <w:tmpl w:val="122A2A26"/>
    <w:lvl w:ilvl="0" w:tplc="0DCEE8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7"/>
  </w:num>
  <w:num w:numId="3">
    <w:abstractNumId w:val="4"/>
  </w:num>
  <w:num w:numId="4">
    <w:abstractNumId w:val="5"/>
  </w:num>
  <w:num w:numId="5">
    <w:abstractNumId w:val="8"/>
  </w:num>
  <w:num w:numId="6">
    <w:abstractNumId w:val="0"/>
  </w:num>
  <w:num w:numId="7">
    <w:abstractNumId w:val="1"/>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0C0"/>
    <w:rsid w:val="0000796D"/>
    <w:rsid w:val="00017A1C"/>
    <w:rsid w:val="000407DC"/>
    <w:rsid w:val="000908D4"/>
    <w:rsid w:val="00092FF0"/>
    <w:rsid w:val="00093922"/>
    <w:rsid w:val="000C25BE"/>
    <w:rsid w:val="000C6118"/>
    <w:rsid w:val="000C6686"/>
    <w:rsid w:val="000F0AD7"/>
    <w:rsid w:val="000F3F0A"/>
    <w:rsid w:val="000F5AFC"/>
    <w:rsid w:val="00107C45"/>
    <w:rsid w:val="00121028"/>
    <w:rsid w:val="001313EE"/>
    <w:rsid w:val="00151712"/>
    <w:rsid w:val="00161C87"/>
    <w:rsid w:val="001714D2"/>
    <w:rsid w:val="0018329B"/>
    <w:rsid w:val="001A2E78"/>
    <w:rsid w:val="001B7CB4"/>
    <w:rsid w:val="001C119F"/>
    <w:rsid w:val="001C2C52"/>
    <w:rsid w:val="001D16D7"/>
    <w:rsid w:val="001D180E"/>
    <w:rsid w:val="001D5B4E"/>
    <w:rsid w:val="001E3C98"/>
    <w:rsid w:val="001F65B2"/>
    <w:rsid w:val="00206F98"/>
    <w:rsid w:val="002204E4"/>
    <w:rsid w:val="00236F60"/>
    <w:rsid w:val="00245F02"/>
    <w:rsid w:val="002576FC"/>
    <w:rsid w:val="00282D0C"/>
    <w:rsid w:val="00294213"/>
    <w:rsid w:val="002B5CF3"/>
    <w:rsid w:val="002E686A"/>
    <w:rsid w:val="00302AE9"/>
    <w:rsid w:val="0031617B"/>
    <w:rsid w:val="0037742A"/>
    <w:rsid w:val="003911AC"/>
    <w:rsid w:val="003A6C42"/>
    <w:rsid w:val="003B3CBE"/>
    <w:rsid w:val="003B4217"/>
    <w:rsid w:val="003B7C42"/>
    <w:rsid w:val="003C6A8F"/>
    <w:rsid w:val="00420AC5"/>
    <w:rsid w:val="00464997"/>
    <w:rsid w:val="004905F5"/>
    <w:rsid w:val="004A5113"/>
    <w:rsid w:val="004A74B8"/>
    <w:rsid w:val="004E4687"/>
    <w:rsid w:val="004F283C"/>
    <w:rsid w:val="0051769D"/>
    <w:rsid w:val="005430C1"/>
    <w:rsid w:val="00545569"/>
    <w:rsid w:val="00554737"/>
    <w:rsid w:val="00557D13"/>
    <w:rsid w:val="00581D22"/>
    <w:rsid w:val="00590613"/>
    <w:rsid w:val="005B4427"/>
    <w:rsid w:val="005B692D"/>
    <w:rsid w:val="005C2560"/>
    <w:rsid w:val="005D2193"/>
    <w:rsid w:val="005D7E3F"/>
    <w:rsid w:val="006220C0"/>
    <w:rsid w:val="00625C5D"/>
    <w:rsid w:val="00626BDC"/>
    <w:rsid w:val="00630061"/>
    <w:rsid w:val="00660C76"/>
    <w:rsid w:val="00664B94"/>
    <w:rsid w:val="0067284A"/>
    <w:rsid w:val="00672D24"/>
    <w:rsid w:val="00680F40"/>
    <w:rsid w:val="0068172F"/>
    <w:rsid w:val="00694789"/>
    <w:rsid w:val="00697DFE"/>
    <w:rsid w:val="006A0033"/>
    <w:rsid w:val="006B00DD"/>
    <w:rsid w:val="006C1D73"/>
    <w:rsid w:val="006C264F"/>
    <w:rsid w:val="006D1811"/>
    <w:rsid w:val="006E3585"/>
    <w:rsid w:val="006F45F8"/>
    <w:rsid w:val="0072457B"/>
    <w:rsid w:val="00725C82"/>
    <w:rsid w:val="007348D5"/>
    <w:rsid w:val="0073677A"/>
    <w:rsid w:val="00736FE3"/>
    <w:rsid w:val="00751B7C"/>
    <w:rsid w:val="0075220D"/>
    <w:rsid w:val="007645C3"/>
    <w:rsid w:val="007765D8"/>
    <w:rsid w:val="007948FF"/>
    <w:rsid w:val="007A0FA3"/>
    <w:rsid w:val="007B681B"/>
    <w:rsid w:val="007C00AA"/>
    <w:rsid w:val="007C2525"/>
    <w:rsid w:val="007D21BE"/>
    <w:rsid w:val="007E11DC"/>
    <w:rsid w:val="007F3EB2"/>
    <w:rsid w:val="00817830"/>
    <w:rsid w:val="00820C01"/>
    <w:rsid w:val="00821BF1"/>
    <w:rsid w:val="008436EC"/>
    <w:rsid w:val="008442A3"/>
    <w:rsid w:val="00897F64"/>
    <w:rsid w:val="008E10C1"/>
    <w:rsid w:val="0090463B"/>
    <w:rsid w:val="0091433B"/>
    <w:rsid w:val="0091718D"/>
    <w:rsid w:val="0095353D"/>
    <w:rsid w:val="00972DDF"/>
    <w:rsid w:val="00976C7F"/>
    <w:rsid w:val="00980951"/>
    <w:rsid w:val="0098557B"/>
    <w:rsid w:val="0098794B"/>
    <w:rsid w:val="009C4698"/>
    <w:rsid w:val="009C65E6"/>
    <w:rsid w:val="009D1226"/>
    <w:rsid w:val="009D4F3F"/>
    <w:rsid w:val="009E4F43"/>
    <w:rsid w:val="00A106D0"/>
    <w:rsid w:val="00A23FE0"/>
    <w:rsid w:val="00A33F59"/>
    <w:rsid w:val="00A42EFE"/>
    <w:rsid w:val="00A46CA9"/>
    <w:rsid w:val="00A46D11"/>
    <w:rsid w:val="00A67F0B"/>
    <w:rsid w:val="00A910BF"/>
    <w:rsid w:val="00AA3C17"/>
    <w:rsid w:val="00AA5238"/>
    <w:rsid w:val="00AB7FA5"/>
    <w:rsid w:val="00AD0885"/>
    <w:rsid w:val="00AD13AF"/>
    <w:rsid w:val="00AD3002"/>
    <w:rsid w:val="00AD5F1B"/>
    <w:rsid w:val="00AD79F2"/>
    <w:rsid w:val="00B0773F"/>
    <w:rsid w:val="00B50983"/>
    <w:rsid w:val="00B53344"/>
    <w:rsid w:val="00B61434"/>
    <w:rsid w:val="00B77D53"/>
    <w:rsid w:val="00B8176C"/>
    <w:rsid w:val="00B848E7"/>
    <w:rsid w:val="00BB1B88"/>
    <w:rsid w:val="00BE3A8D"/>
    <w:rsid w:val="00BF7BA8"/>
    <w:rsid w:val="00C04EBF"/>
    <w:rsid w:val="00C15752"/>
    <w:rsid w:val="00C1688A"/>
    <w:rsid w:val="00C30B3F"/>
    <w:rsid w:val="00C37547"/>
    <w:rsid w:val="00C4336B"/>
    <w:rsid w:val="00C52EC6"/>
    <w:rsid w:val="00C80574"/>
    <w:rsid w:val="00CA67D1"/>
    <w:rsid w:val="00CB2319"/>
    <w:rsid w:val="00CB760D"/>
    <w:rsid w:val="00CB7DC1"/>
    <w:rsid w:val="00CD1C0F"/>
    <w:rsid w:val="00CD72EE"/>
    <w:rsid w:val="00CE1972"/>
    <w:rsid w:val="00CE1E2D"/>
    <w:rsid w:val="00CE3699"/>
    <w:rsid w:val="00CE64E6"/>
    <w:rsid w:val="00CE7DC5"/>
    <w:rsid w:val="00D071A9"/>
    <w:rsid w:val="00D3555F"/>
    <w:rsid w:val="00D62B30"/>
    <w:rsid w:val="00D64B10"/>
    <w:rsid w:val="00D64EF4"/>
    <w:rsid w:val="00D65B04"/>
    <w:rsid w:val="00D91908"/>
    <w:rsid w:val="00DB34F1"/>
    <w:rsid w:val="00DC1FB7"/>
    <w:rsid w:val="00DD3630"/>
    <w:rsid w:val="00DE4F43"/>
    <w:rsid w:val="00DE6676"/>
    <w:rsid w:val="00DF5AEA"/>
    <w:rsid w:val="00E075CD"/>
    <w:rsid w:val="00E13256"/>
    <w:rsid w:val="00E1755A"/>
    <w:rsid w:val="00E22188"/>
    <w:rsid w:val="00E22EDC"/>
    <w:rsid w:val="00E23A5B"/>
    <w:rsid w:val="00E37CFA"/>
    <w:rsid w:val="00E45383"/>
    <w:rsid w:val="00E55BBE"/>
    <w:rsid w:val="00E602DD"/>
    <w:rsid w:val="00E6498D"/>
    <w:rsid w:val="00E85B2C"/>
    <w:rsid w:val="00E91CED"/>
    <w:rsid w:val="00E9656C"/>
    <w:rsid w:val="00E972CE"/>
    <w:rsid w:val="00EB62E1"/>
    <w:rsid w:val="00EE3029"/>
    <w:rsid w:val="00EE699D"/>
    <w:rsid w:val="00F50600"/>
    <w:rsid w:val="00F77C38"/>
    <w:rsid w:val="00FA683C"/>
    <w:rsid w:val="00FF6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55B64"/>
  <w15:chartTrackingRefBased/>
  <w15:docId w15:val="{6074831A-B5B9-4984-8C4C-053577D0B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3344"/>
    <w:pPr>
      <w:spacing w:after="160" w:line="259" w:lineRule="auto"/>
    </w:pPr>
    <w:rPr>
      <w:sz w:val="22"/>
      <w:szCs w:val="22"/>
      <w:lang w:val="ru-RU"/>
    </w:rPr>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Balloon Text"/>
    <w:basedOn w:val="a"/>
    <w:link w:val="a5"/>
    <w:uiPriority w:val="99"/>
    <w:semiHidden/>
    <w:unhideWhenUsed/>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Pr>
      <w:rFonts w:ascii="Segoe UI" w:hAnsi="Segoe UI" w:cs="Segoe UI"/>
      <w:sz w:val="18"/>
      <w:szCs w:val="18"/>
    </w:rPr>
  </w:style>
  <w:style w:type="character" w:customStyle="1" w:styleId="10">
    <w:name w:val="Заголовок 1 Знак"/>
    <w:link w:val="1"/>
    <w:uiPriority w:val="9"/>
    <w:rPr>
      <w:rFonts w:ascii="Times New Roman" w:eastAsia="Times New Roman" w:hAnsi="Times New Roman"/>
      <w:b/>
      <w:bCs/>
      <w:kern w:val="36"/>
      <w:sz w:val="48"/>
      <w:szCs w:val="48"/>
    </w:rPr>
  </w:style>
  <w:style w:type="paragraph" w:styleId="HTML">
    <w:name w:val="HTML Address"/>
    <w:basedOn w:val="a"/>
    <w:link w:val="HTML0"/>
    <w:uiPriority w:val="99"/>
    <w:semiHidden/>
    <w:unhideWhenUsed/>
    <w:pPr>
      <w:spacing w:after="0" w:line="240" w:lineRule="auto"/>
    </w:pPr>
    <w:rPr>
      <w:rFonts w:ascii="Times New Roman" w:eastAsia="Times New Roman" w:hAnsi="Times New Roman"/>
      <w:i/>
      <w:iCs/>
      <w:sz w:val="24"/>
      <w:szCs w:val="24"/>
      <w:lang w:eastAsia="ru-RU"/>
    </w:rPr>
  </w:style>
  <w:style w:type="character" w:customStyle="1" w:styleId="HTML0">
    <w:name w:val="Адрес HTML Знак"/>
    <w:link w:val="HTML"/>
    <w:uiPriority w:val="99"/>
    <w:semiHidden/>
    <w:rPr>
      <w:rFonts w:ascii="Times New Roman" w:eastAsia="Times New Roman" w:hAnsi="Times New Roman"/>
      <w:i/>
      <w:iCs/>
      <w:sz w:val="24"/>
      <w:szCs w:val="24"/>
    </w:rPr>
  </w:style>
  <w:style w:type="character" w:styleId="a6">
    <w:name w:val="Emphasis"/>
    <w:uiPriority w:val="20"/>
    <w:qFormat/>
    <w:rPr>
      <w:i/>
      <w:iCs/>
    </w:rPr>
  </w:style>
  <w:style w:type="paragraph" w:styleId="a7">
    <w:name w:val="Title"/>
    <w:basedOn w:val="a"/>
    <w:next w:val="a"/>
    <w:link w:val="a8"/>
    <w:uiPriority w:val="10"/>
    <w:qFormat/>
    <w:pPr>
      <w:spacing w:before="240" w:after="60"/>
      <w:jc w:val="center"/>
      <w:outlineLvl w:val="0"/>
    </w:pPr>
    <w:rPr>
      <w:rFonts w:ascii="Calibri Light" w:eastAsia="Times New Roman" w:hAnsi="Calibri Light"/>
      <w:b/>
      <w:bCs/>
      <w:kern w:val="28"/>
      <w:sz w:val="32"/>
      <w:szCs w:val="32"/>
    </w:rPr>
  </w:style>
  <w:style w:type="character" w:customStyle="1" w:styleId="a8">
    <w:name w:val="Заголовок Знак"/>
    <w:link w:val="a7"/>
    <w:uiPriority w:val="10"/>
    <w:rPr>
      <w:rFonts w:ascii="Calibri Light" w:eastAsia="Times New Roman" w:hAnsi="Calibri Light" w:cs="Times New Roman"/>
      <w:b/>
      <w:bCs/>
      <w:kern w:val="28"/>
      <w:sz w:val="32"/>
      <w:szCs w:val="32"/>
      <w:lang w:eastAsia="en-US"/>
    </w:rPr>
  </w:style>
  <w:style w:type="character" w:customStyle="1" w:styleId="2">
    <w:name w:val="Основной текст (2)_"/>
    <w:link w:val="20"/>
    <w:rPr>
      <w:rFonts w:ascii="Times New Roman" w:eastAsia="Times New Roman" w:hAnsi="Times New Roman"/>
      <w:sz w:val="26"/>
      <w:szCs w:val="26"/>
      <w:shd w:val="clear" w:color="auto" w:fill="FFFFFF"/>
    </w:rPr>
  </w:style>
  <w:style w:type="paragraph" w:customStyle="1" w:styleId="20">
    <w:name w:val="Основной текст (2)"/>
    <w:basedOn w:val="a"/>
    <w:link w:val="2"/>
    <w:pPr>
      <w:widowControl w:val="0"/>
      <w:shd w:val="clear" w:color="auto" w:fill="FFFFFF"/>
      <w:spacing w:before="420" w:after="120" w:line="322" w:lineRule="exact"/>
      <w:ind w:hanging="640"/>
    </w:pPr>
    <w:rPr>
      <w:rFonts w:ascii="Times New Roman" w:eastAsia="Times New Roman" w:hAnsi="Times New Roman"/>
      <w:sz w:val="26"/>
      <w:szCs w:val="26"/>
      <w:lang w:eastAsia="ru-RU"/>
    </w:rPr>
  </w:style>
  <w:style w:type="paragraph" w:styleId="a9">
    <w:name w:val="header"/>
    <w:basedOn w:val="a"/>
    <w:link w:val="aa"/>
    <w:uiPriority w:val="99"/>
    <w:unhideWhenUsed/>
    <w:pPr>
      <w:tabs>
        <w:tab w:val="center" w:pos="4677"/>
        <w:tab w:val="right" w:pos="9355"/>
      </w:tabs>
    </w:pPr>
  </w:style>
  <w:style w:type="character" w:customStyle="1" w:styleId="aa">
    <w:name w:val="Верхний колонтитул Знак"/>
    <w:link w:val="a9"/>
    <w:uiPriority w:val="99"/>
    <w:rPr>
      <w:sz w:val="22"/>
      <w:szCs w:val="22"/>
      <w:lang w:eastAsia="en-US"/>
    </w:rPr>
  </w:style>
  <w:style w:type="paragraph" w:styleId="ab">
    <w:name w:val="footer"/>
    <w:basedOn w:val="a"/>
    <w:link w:val="ac"/>
    <w:uiPriority w:val="99"/>
    <w:unhideWhenUsed/>
    <w:pPr>
      <w:tabs>
        <w:tab w:val="center" w:pos="4677"/>
        <w:tab w:val="right" w:pos="9355"/>
      </w:tabs>
    </w:pPr>
  </w:style>
  <w:style w:type="character" w:customStyle="1" w:styleId="ac">
    <w:name w:val="Нижний колонтитул Знак"/>
    <w:link w:val="ab"/>
    <w:uiPriority w:val="99"/>
    <w:rPr>
      <w:sz w:val="22"/>
      <w:szCs w:val="22"/>
      <w:lang w:eastAsia="en-US"/>
    </w:rPr>
  </w:style>
  <w:style w:type="paragraph" w:styleId="ad">
    <w:name w:val="No Spacing"/>
    <w:link w:val="ae"/>
    <w:uiPriority w:val="1"/>
    <w:qFormat/>
    <w:rPr>
      <w:sz w:val="22"/>
      <w:szCs w:val="22"/>
      <w:lang w:val="ru-RU"/>
    </w:rPr>
  </w:style>
  <w:style w:type="character" w:customStyle="1" w:styleId="ae">
    <w:name w:val="Без интервала Знак"/>
    <w:link w:val="ad"/>
    <w:uiPriority w:val="1"/>
    <w:locked/>
    <w:rPr>
      <w:sz w:val="22"/>
      <w:szCs w:val="22"/>
      <w:lang w:eastAsia="en-US"/>
    </w:rPr>
  </w:style>
  <w:style w:type="table" w:styleId="af">
    <w:name w:val="Table Grid"/>
    <w:basedOn w:val="a1"/>
    <w:uiPriority w:val="3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16685">
      <w:bodyDiv w:val="1"/>
      <w:marLeft w:val="0"/>
      <w:marRight w:val="0"/>
      <w:marTop w:val="0"/>
      <w:marBottom w:val="0"/>
      <w:divBdr>
        <w:top w:val="none" w:sz="0" w:space="0" w:color="auto"/>
        <w:left w:val="none" w:sz="0" w:space="0" w:color="auto"/>
        <w:bottom w:val="none" w:sz="0" w:space="0" w:color="auto"/>
        <w:right w:val="none" w:sz="0" w:space="0" w:color="auto"/>
      </w:divBdr>
    </w:div>
    <w:div w:id="132866828">
      <w:bodyDiv w:val="1"/>
      <w:marLeft w:val="0"/>
      <w:marRight w:val="0"/>
      <w:marTop w:val="0"/>
      <w:marBottom w:val="0"/>
      <w:divBdr>
        <w:top w:val="none" w:sz="0" w:space="0" w:color="auto"/>
        <w:left w:val="none" w:sz="0" w:space="0" w:color="auto"/>
        <w:bottom w:val="none" w:sz="0" w:space="0" w:color="auto"/>
        <w:right w:val="none" w:sz="0" w:space="0" w:color="auto"/>
      </w:divBdr>
    </w:div>
    <w:div w:id="212156327">
      <w:bodyDiv w:val="1"/>
      <w:marLeft w:val="0"/>
      <w:marRight w:val="0"/>
      <w:marTop w:val="0"/>
      <w:marBottom w:val="0"/>
      <w:divBdr>
        <w:top w:val="none" w:sz="0" w:space="0" w:color="auto"/>
        <w:left w:val="none" w:sz="0" w:space="0" w:color="auto"/>
        <w:bottom w:val="none" w:sz="0" w:space="0" w:color="auto"/>
        <w:right w:val="none" w:sz="0" w:space="0" w:color="auto"/>
      </w:divBdr>
    </w:div>
    <w:div w:id="275672086">
      <w:bodyDiv w:val="1"/>
      <w:marLeft w:val="0"/>
      <w:marRight w:val="0"/>
      <w:marTop w:val="0"/>
      <w:marBottom w:val="0"/>
      <w:divBdr>
        <w:top w:val="none" w:sz="0" w:space="0" w:color="auto"/>
        <w:left w:val="none" w:sz="0" w:space="0" w:color="auto"/>
        <w:bottom w:val="none" w:sz="0" w:space="0" w:color="auto"/>
        <w:right w:val="none" w:sz="0" w:space="0" w:color="auto"/>
      </w:divBdr>
    </w:div>
    <w:div w:id="479426749">
      <w:bodyDiv w:val="1"/>
      <w:marLeft w:val="0"/>
      <w:marRight w:val="0"/>
      <w:marTop w:val="0"/>
      <w:marBottom w:val="0"/>
      <w:divBdr>
        <w:top w:val="none" w:sz="0" w:space="0" w:color="auto"/>
        <w:left w:val="none" w:sz="0" w:space="0" w:color="auto"/>
        <w:bottom w:val="none" w:sz="0" w:space="0" w:color="auto"/>
        <w:right w:val="none" w:sz="0" w:space="0" w:color="auto"/>
      </w:divBdr>
    </w:div>
    <w:div w:id="677149190">
      <w:bodyDiv w:val="1"/>
      <w:marLeft w:val="0"/>
      <w:marRight w:val="0"/>
      <w:marTop w:val="0"/>
      <w:marBottom w:val="0"/>
      <w:divBdr>
        <w:top w:val="none" w:sz="0" w:space="0" w:color="auto"/>
        <w:left w:val="none" w:sz="0" w:space="0" w:color="auto"/>
        <w:bottom w:val="none" w:sz="0" w:space="0" w:color="auto"/>
        <w:right w:val="none" w:sz="0" w:space="0" w:color="auto"/>
      </w:divBdr>
    </w:div>
    <w:div w:id="689336954">
      <w:bodyDiv w:val="1"/>
      <w:marLeft w:val="0"/>
      <w:marRight w:val="0"/>
      <w:marTop w:val="0"/>
      <w:marBottom w:val="0"/>
      <w:divBdr>
        <w:top w:val="none" w:sz="0" w:space="0" w:color="auto"/>
        <w:left w:val="none" w:sz="0" w:space="0" w:color="auto"/>
        <w:bottom w:val="none" w:sz="0" w:space="0" w:color="auto"/>
        <w:right w:val="none" w:sz="0" w:space="0" w:color="auto"/>
      </w:divBdr>
    </w:div>
    <w:div w:id="788355664">
      <w:bodyDiv w:val="1"/>
      <w:marLeft w:val="0"/>
      <w:marRight w:val="0"/>
      <w:marTop w:val="0"/>
      <w:marBottom w:val="0"/>
      <w:divBdr>
        <w:top w:val="none" w:sz="0" w:space="0" w:color="auto"/>
        <w:left w:val="none" w:sz="0" w:space="0" w:color="auto"/>
        <w:bottom w:val="none" w:sz="0" w:space="0" w:color="auto"/>
        <w:right w:val="none" w:sz="0" w:space="0" w:color="auto"/>
      </w:divBdr>
    </w:div>
    <w:div w:id="789587278">
      <w:bodyDiv w:val="1"/>
      <w:marLeft w:val="0"/>
      <w:marRight w:val="0"/>
      <w:marTop w:val="0"/>
      <w:marBottom w:val="0"/>
      <w:divBdr>
        <w:top w:val="none" w:sz="0" w:space="0" w:color="auto"/>
        <w:left w:val="none" w:sz="0" w:space="0" w:color="auto"/>
        <w:bottom w:val="none" w:sz="0" w:space="0" w:color="auto"/>
        <w:right w:val="none" w:sz="0" w:space="0" w:color="auto"/>
      </w:divBdr>
    </w:div>
    <w:div w:id="829253453">
      <w:bodyDiv w:val="1"/>
      <w:marLeft w:val="0"/>
      <w:marRight w:val="0"/>
      <w:marTop w:val="0"/>
      <w:marBottom w:val="0"/>
      <w:divBdr>
        <w:top w:val="none" w:sz="0" w:space="0" w:color="auto"/>
        <w:left w:val="none" w:sz="0" w:space="0" w:color="auto"/>
        <w:bottom w:val="none" w:sz="0" w:space="0" w:color="auto"/>
        <w:right w:val="none" w:sz="0" w:space="0" w:color="auto"/>
      </w:divBdr>
    </w:div>
    <w:div w:id="938372882">
      <w:bodyDiv w:val="1"/>
      <w:marLeft w:val="0"/>
      <w:marRight w:val="0"/>
      <w:marTop w:val="0"/>
      <w:marBottom w:val="0"/>
      <w:divBdr>
        <w:top w:val="none" w:sz="0" w:space="0" w:color="auto"/>
        <w:left w:val="none" w:sz="0" w:space="0" w:color="auto"/>
        <w:bottom w:val="none" w:sz="0" w:space="0" w:color="auto"/>
        <w:right w:val="none" w:sz="0" w:space="0" w:color="auto"/>
      </w:divBdr>
    </w:div>
    <w:div w:id="951130822">
      <w:bodyDiv w:val="1"/>
      <w:marLeft w:val="0"/>
      <w:marRight w:val="0"/>
      <w:marTop w:val="0"/>
      <w:marBottom w:val="0"/>
      <w:divBdr>
        <w:top w:val="none" w:sz="0" w:space="0" w:color="auto"/>
        <w:left w:val="none" w:sz="0" w:space="0" w:color="auto"/>
        <w:bottom w:val="none" w:sz="0" w:space="0" w:color="auto"/>
        <w:right w:val="none" w:sz="0" w:space="0" w:color="auto"/>
      </w:divBdr>
    </w:div>
    <w:div w:id="1009914884">
      <w:bodyDiv w:val="1"/>
      <w:marLeft w:val="0"/>
      <w:marRight w:val="0"/>
      <w:marTop w:val="0"/>
      <w:marBottom w:val="0"/>
      <w:divBdr>
        <w:top w:val="none" w:sz="0" w:space="0" w:color="auto"/>
        <w:left w:val="none" w:sz="0" w:space="0" w:color="auto"/>
        <w:bottom w:val="none" w:sz="0" w:space="0" w:color="auto"/>
        <w:right w:val="none" w:sz="0" w:space="0" w:color="auto"/>
      </w:divBdr>
    </w:div>
    <w:div w:id="1216350765">
      <w:bodyDiv w:val="1"/>
      <w:marLeft w:val="0"/>
      <w:marRight w:val="0"/>
      <w:marTop w:val="0"/>
      <w:marBottom w:val="0"/>
      <w:divBdr>
        <w:top w:val="none" w:sz="0" w:space="0" w:color="auto"/>
        <w:left w:val="none" w:sz="0" w:space="0" w:color="auto"/>
        <w:bottom w:val="none" w:sz="0" w:space="0" w:color="auto"/>
        <w:right w:val="none" w:sz="0" w:space="0" w:color="auto"/>
      </w:divBdr>
    </w:div>
    <w:div w:id="1295327887">
      <w:bodyDiv w:val="1"/>
      <w:marLeft w:val="0"/>
      <w:marRight w:val="0"/>
      <w:marTop w:val="0"/>
      <w:marBottom w:val="0"/>
      <w:divBdr>
        <w:top w:val="none" w:sz="0" w:space="0" w:color="auto"/>
        <w:left w:val="none" w:sz="0" w:space="0" w:color="auto"/>
        <w:bottom w:val="none" w:sz="0" w:space="0" w:color="auto"/>
        <w:right w:val="none" w:sz="0" w:space="0" w:color="auto"/>
      </w:divBdr>
    </w:div>
    <w:div w:id="1338654562">
      <w:bodyDiv w:val="1"/>
      <w:marLeft w:val="0"/>
      <w:marRight w:val="0"/>
      <w:marTop w:val="0"/>
      <w:marBottom w:val="0"/>
      <w:divBdr>
        <w:top w:val="none" w:sz="0" w:space="0" w:color="auto"/>
        <w:left w:val="none" w:sz="0" w:space="0" w:color="auto"/>
        <w:bottom w:val="none" w:sz="0" w:space="0" w:color="auto"/>
        <w:right w:val="none" w:sz="0" w:space="0" w:color="auto"/>
      </w:divBdr>
    </w:div>
    <w:div w:id="1387800038">
      <w:bodyDiv w:val="1"/>
      <w:marLeft w:val="0"/>
      <w:marRight w:val="0"/>
      <w:marTop w:val="0"/>
      <w:marBottom w:val="0"/>
      <w:divBdr>
        <w:top w:val="none" w:sz="0" w:space="0" w:color="auto"/>
        <w:left w:val="none" w:sz="0" w:space="0" w:color="auto"/>
        <w:bottom w:val="none" w:sz="0" w:space="0" w:color="auto"/>
        <w:right w:val="none" w:sz="0" w:space="0" w:color="auto"/>
      </w:divBdr>
    </w:div>
    <w:div w:id="1431896075">
      <w:bodyDiv w:val="1"/>
      <w:marLeft w:val="0"/>
      <w:marRight w:val="0"/>
      <w:marTop w:val="0"/>
      <w:marBottom w:val="0"/>
      <w:divBdr>
        <w:top w:val="none" w:sz="0" w:space="0" w:color="auto"/>
        <w:left w:val="none" w:sz="0" w:space="0" w:color="auto"/>
        <w:bottom w:val="none" w:sz="0" w:space="0" w:color="auto"/>
        <w:right w:val="none" w:sz="0" w:space="0" w:color="auto"/>
      </w:divBdr>
    </w:div>
    <w:div w:id="1439376673">
      <w:bodyDiv w:val="1"/>
      <w:marLeft w:val="0"/>
      <w:marRight w:val="0"/>
      <w:marTop w:val="0"/>
      <w:marBottom w:val="0"/>
      <w:divBdr>
        <w:top w:val="none" w:sz="0" w:space="0" w:color="auto"/>
        <w:left w:val="none" w:sz="0" w:space="0" w:color="auto"/>
        <w:bottom w:val="none" w:sz="0" w:space="0" w:color="auto"/>
        <w:right w:val="none" w:sz="0" w:space="0" w:color="auto"/>
      </w:divBdr>
    </w:div>
    <w:div w:id="1729182870">
      <w:bodyDiv w:val="1"/>
      <w:marLeft w:val="0"/>
      <w:marRight w:val="0"/>
      <w:marTop w:val="0"/>
      <w:marBottom w:val="0"/>
      <w:divBdr>
        <w:top w:val="none" w:sz="0" w:space="0" w:color="auto"/>
        <w:left w:val="none" w:sz="0" w:space="0" w:color="auto"/>
        <w:bottom w:val="none" w:sz="0" w:space="0" w:color="auto"/>
        <w:right w:val="none" w:sz="0" w:space="0" w:color="auto"/>
      </w:divBdr>
    </w:div>
    <w:div w:id="1767994670">
      <w:bodyDiv w:val="1"/>
      <w:marLeft w:val="0"/>
      <w:marRight w:val="0"/>
      <w:marTop w:val="0"/>
      <w:marBottom w:val="0"/>
      <w:divBdr>
        <w:top w:val="none" w:sz="0" w:space="0" w:color="auto"/>
        <w:left w:val="none" w:sz="0" w:space="0" w:color="auto"/>
        <w:bottom w:val="none" w:sz="0" w:space="0" w:color="auto"/>
        <w:right w:val="none" w:sz="0" w:space="0" w:color="auto"/>
      </w:divBdr>
    </w:div>
    <w:div w:id="1798600162">
      <w:bodyDiv w:val="1"/>
      <w:marLeft w:val="0"/>
      <w:marRight w:val="0"/>
      <w:marTop w:val="0"/>
      <w:marBottom w:val="0"/>
      <w:divBdr>
        <w:top w:val="none" w:sz="0" w:space="0" w:color="auto"/>
        <w:left w:val="none" w:sz="0" w:space="0" w:color="auto"/>
        <w:bottom w:val="none" w:sz="0" w:space="0" w:color="auto"/>
        <w:right w:val="none" w:sz="0" w:space="0" w:color="auto"/>
      </w:divBdr>
    </w:div>
    <w:div w:id="1813062949">
      <w:bodyDiv w:val="1"/>
      <w:marLeft w:val="0"/>
      <w:marRight w:val="0"/>
      <w:marTop w:val="0"/>
      <w:marBottom w:val="0"/>
      <w:divBdr>
        <w:top w:val="none" w:sz="0" w:space="0" w:color="auto"/>
        <w:left w:val="none" w:sz="0" w:space="0" w:color="auto"/>
        <w:bottom w:val="none" w:sz="0" w:space="0" w:color="auto"/>
        <w:right w:val="none" w:sz="0" w:space="0" w:color="auto"/>
      </w:divBdr>
    </w:div>
    <w:div w:id="1900286650">
      <w:bodyDiv w:val="1"/>
      <w:marLeft w:val="0"/>
      <w:marRight w:val="0"/>
      <w:marTop w:val="0"/>
      <w:marBottom w:val="0"/>
      <w:divBdr>
        <w:top w:val="none" w:sz="0" w:space="0" w:color="auto"/>
        <w:left w:val="none" w:sz="0" w:space="0" w:color="auto"/>
        <w:bottom w:val="none" w:sz="0" w:space="0" w:color="auto"/>
        <w:right w:val="none" w:sz="0" w:space="0" w:color="auto"/>
      </w:divBdr>
    </w:div>
    <w:div w:id="1957365083">
      <w:bodyDiv w:val="1"/>
      <w:marLeft w:val="0"/>
      <w:marRight w:val="0"/>
      <w:marTop w:val="0"/>
      <w:marBottom w:val="0"/>
      <w:divBdr>
        <w:top w:val="none" w:sz="0" w:space="0" w:color="auto"/>
        <w:left w:val="none" w:sz="0" w:space="0" w:color="auto"/>
        <w:bottom w:val="none" w:sz="0" w:space="0" w:color="auto"/>
        <w:right w:val="none" w:sz="0" w:space="0" w:color="auto"/>
      </w:divBdr>
    </w:div>
    <w:div w:id="1959216807">
      <w:bodyDiv w:val="1"/>
      <w:marLeft w:val="0"/>
      <w:marRight w:val="0"/>
      <w:marTop w:val="0"/>
      <w:marBottom w:val="0"/>
      <w:divBdr>
        <w:top w:val="none" w:sz="0" w:space="0" w:color="auto"/>
        <w:left w:val="none" w:sz="0" w:space="0" w:color="auto"/>
        <w:bottom w:val="none" w:sz="0" w:space="0" w:color="auto"/>
        <w:right w:val="none" w:sz="0" w:space="0" w:color="auto"/>
      </w:divBdr>
    </w:div>
    <w:div w:id="2004164685">
      <w:bodyDiv w:val="1"/>
      <w:marLeft w:val="0"/>
      <w:marRight w:val="0"/>
      <w:marTop w:val="0"/>
      <w:marBottom w:val="0"/>
      <w:divBdr>
        <w:top w:val="none" w:sz="0" w:space="0" w:color="auto"/>
        <w:left w:val="none" w:sz="0" w:space="0" w:color="auto"/>
        <w:bottom w:val="none" w:sz="0" w:space="0" w:color="auto"/>
        <w:right w:val="none" w:sz="0" w:space="0" w:color="auto"/>
      </w:divBdr>
    </w:div>
    <w:div w:id="2012104162">
      <w:bodyDiv w:val="1"/>
      <w:marLeft w:val="0"/>
      <w:marRight w:val="0"/>
      <w:marTop w:val="0"/>
      <w:marBottom w:val="0"/>
      <w:divBdr>
        <w:top w:val="none" w:sz="0" w:space="0" w:color="auto"/>
        <w:left w:val="none" w:sz="0" w:space="0" w:color="auto"/>
        <w:bottom w:val="none" w:sz="0" w:space="0" w:color="auto"/>
        <w:right w:val="none" w:sz="0" w:space="0" w:color="auto"/>
      </w:divBdr>
    </w:div>
    <w:div w:id="2020883556">
      <w:bodyDiv w:val="1"/>
      <w:marLeft w:val="0"/>
      <w:marRight w:val="0"/>
      <w:marTop w:val="0"/>
      <w:marBottom w:val="0"/>
      <w:divBdr>
        <w:top w:val="none" w:sz="0" w:space="0" w:color="auto"/>
        <w:left w:val="none" w:sz="0" w:space="0" w:color="auto"/>
        <w:bottom w:val="none" w:sz="0" w:space="0" w:color="auto"/>
        <w:right w:val="none" w:sz="0" w:space="0" w:color="auto"/>
      </w:divBdr>
    </w:div>
    <w:div w:id="2123525364">
      <w:bodyDiv w:val="1"/>
      <w:marLeft w:val="0"/>
      <w:marRight w:val="0"/>
      <w:marTop w:val="0"/>
      <w:marBottom w:val="0"/>
      <w:divBdr>
        <w:top w:val="none" w:sz="0" w:space="0" w:color="auto"/>
        <w:left w:val="none" w:sz="0" w:space="0" w:color="auto"/>
        <w:bottom w:val="none" w:sz="0" w:space="0" w:color="auto"/>
        <w:right w:val="none" w:sz="0" w:space="0" w:color="auto"/>
      </w:divBdr>
      <w:divsChild>
        <w:div w:id="2137722861">
          <w:marLeft w:val="0"/>
          <w:marRight w:val="0"/>
          <w:marTop w:val="0"/>
          <w:marBottom w:val="0"/>
          <w:divBdr>
            <w:top w:val="none" w:sz="0" w:space="0" w:color="auto"/>
            <w:left w:val="none" w:sz="0" w:space="0" w:color="auto"/>
            <w:bottom w:val="none" w:sz="0" w:space="0" w:color="auto"/>
            <w:right w:val="none" w:sz="0" w:space="0" w:color="auto"/>
          </w:divBdr>
          <w:divsChild>
            <w:div w:id="144515187">
              <w:blockQuote w:val="1"/>
              <w:marLeft w:val="0"/>
              <w:marRight w:val="315"/>
              <w:marTop w:val="270"/>
              <w:marBottom w:val="240"/>
              <w:divBdr>
                <w:top w:val="none" w:sz="0" w:space="0" w:color="auto"/>
                <w:left w:val="single" w:sz="18" w:space="11" w:color="000000"/>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F3DC64-A372-4B47-8B51-EB3B60B20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3</Pages>
  <Words>1067</Words>
  <Characters>6082</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DTSJ A.Nuraliyev</cp:lastModifiedBy>
  <cp:revision>26</cp:revision>
  <cp:lastPrinted>2025-06-05T04:51:00Z</cp:lastPrinted>
  <dcterms:created xsi:type="dcterms:W3CDTF">2025-05-15T08:38:00Z</dcterms:created>
  <dcterms:modified xsi:type="dcterms:W3CDTF">2025-06-05T04:51:00Z</dcterms:modified>
</cp:coreProperties>
</file>