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542A1BCE"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7F766F">
        <w:rPr>
          <w:rFonts w:ascii="Times New Roman" w:hAnsi="Times New Roman" w:cs="Times New Roman"/>
          <w:b/>
          <w:sz w:val="28"/>
          <w:lang w:val="uz-Cyrl-UZ"/>
        </w:rPr>
        <w:t>26</w:t>
      </w:r>
      <w:r w:rsidR="003A3860">
        <w:rPr>
          <w:rFonts w:ascii="Times New Roman" w:hAnsi="Times New Roman" w:cs="Times New Roman"/>
          <w:b/>
          <w:sz w:val="28"/>
          <w:lang w:val="uz-Cyrl-UZ"/>
        </w:rPr>
        <w:t>-3</w:t>
      </w:r>
      <w:r w:rsidR="007F766F">
        <w:rPr>
          <w:rFonts w:ascii="Times New Roman" w:hAnsi="Times New Roman" w:cs="Times New Roman"/>
          <w:b/>
          <w:sz w:val="28"/>
          <w:lang w:val="uz-Cyrl-UZ"/>
        </w:rPr>
        <w:t>0</w:t>
      </w:r>
      <w:r w:rsidR="0001461F" w:rsidRPr="00972031">
        <w:rPr>
          <w:rFonts w:ascii="Times New Roman" w:hAnsi="Times New Roman" w:cs="Times New Roman"/>
          <w:b/>
          <w:sz w:val="28"/>
          <w:lang w:val="uz-Cyrl-UZ"/>
        </w:rPr>
        <w:t xml:space="preserve"> </w:t>
      </w:r>
      <w:r w:rsidR="00DA41C3">
        <w:rPr>
          <w:rFonts w:ascii="Times New Roman" w:hAnsi="Times New Roman" w:cs="Times New Roman"/>
          <w:b/>
          <w:sz w:val="28"/>
          <w:lang w:val="uz-Cyrl-UZ"/>
        </w:rPr>
        <w:t>май</w:t>
      </w:r>
      <w:r w:rsidRPr="00972031">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6758443D" w14:textId="2B8F044F" w:rsidR="00231525" w:rsidRPr="004A2860" w:rsidRDefault="00231525" w:rsidP="00995826">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bookmarkStart w:id="0" w:name="_GoBack"/>
      <w:bookmarkEnd w:id="0"/>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995826">
      <w:pPr>
        <w:pStyle w:val="a4"/>
        <w:tabs>
          <w:tab w:val="left" w:pos="993"/>
        </w:tabs>
        <w:spacing w:after="0" w:line="240" w:lineRule="auto"/>
        <w:ind w:left="927"/>
        <w:jc w:val="both"/>
        <w:rPr>
          <w:rFonts w:ascii="Times New Roman" w:hAnsi="Times New Roman" w:cs="Times New Roman"/>
          <w:sz w:val="28"/>
          <w:lang w:val="uz-Cyrl-UZ"/>
        </w:rPr>
      </w:pPr>
    </w:p>
    <w:p w14:paraId="04702ADD" w14:textId="77777777" w:rsidR="007F766F" w:rsidRPr="007F766F" w:rsidRDefault="007F766F" w:rsidP="007F766F">
      <w:pPr>
        <w:spacing w:after="0" w:line="240" w:lineRule="auto"/>
        <w:ind w:firstLine="708"/>
        <w:jc w:val="both"/>
        <w:rPr>
          <w:rFonts w:ascii="Times New Roman" w:eastAsia="Calibri" w:hAnsi="Times New Roman" w:cs="Times New Roman"/>
          <w:b/>
          <w:sz w:val="28"/>
          <w:lang w:val="uz-Cyrl-UZ"/>
        </w:rPr>
      </w:pPr>
      <w:r w:rsidRPr="007F766F">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5E290273" w14:textId="77777777" w:rsidR="007F766F" w:rsidRPr="007F766F" w:rsidRDefault="007F766F" w:rsidP="007F766F">
      <w:pPr>
        <w:spacing w:after="0" w:line="240" w:lineRule="auto"/>
        <w:ind w:firstLine="708"/>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Ушбу топшириқ ижросини таъминлаш мақсадида, Хоразм вилояти ҳудудида</w:t>
      </w:r>
      <w:r w:rsidRPr="007F766F">
        <w:rPr>
          <w:rFonts w:ascii="Times New Roman" w:eastAsia="Calibri" w:hAnsi="Times New Roman" w:cs="Times New Roman"/>
          <w:b/>
          <w:sz w:val="28"/>
          <w:lang w:val="uz-Cyrl-UZ"/>
        </w:rPr>
        <w:t xml:space="preserve"> 26 майдан 30 майгача бўлган</w:t>
      </w:r>
      <w:r w:rsidRPr="007F766F">
        <w:rPr>
          <w:rFonts w:ascii="Times New Roman" w:eastAsia="Calibri" w:hAnsi="Times New Roman" w:cs="Times New Roman"/>
          <w:sz w:val="28"/>
          <w:lang w:val="uz-Cyrl-UZ"/>
        </w:rPr>
        <w:t xml:space="preserve"> кунлари қўйидаги ишлар амалга оширилди:</w:t>
      </w:r>
    </w:p>
    <w:p w14:paraId="664FEF62" w14:textId="77777777" w:rsidR="007F766F" w:rsidRPr="007F766F" w:rsidRDefault="007F766F" w:rsidP="007F766F">
      <w:pPr>
        <w:spacing w:after="0" w:line="240" w:lineRule="auto"/>
        <w:ind w:right="-1" w:firstLine="708"/>
        <w:jc w:val="both"/>
        <w:rPr>
          <w:rFonts w:ascii="Times New Roman" w:eastAsia="Times New Roman" w:hAnsi="Times New Roman" w:cs="Times New Roman"/>
          <w:color w:val="000000"/>
          <w:sz w:val="28"/>
          <w:szCs w:val="28"/>
          <w:lang w:val="uz-Cyrl-UZ"/>
        </w:rPr>
      </w:pPr>
      <w:r w:rsidRPr="007F766F">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30 май ҳолатига 133 та дорихоналар бириктириди. </w:t>
      </w:r>
      <w:r w:rsidRPr="007F766F">
        <w:rPr>
          <w:rFonts w:ascii="Times New Roman" w:eastAsia="Times New Roman" w:hAnsi="Times New Roman" w:cs="Times New Roman"/>
          <w:color w:val="000000"/>
          <w:sz w:val="28"/>
          <w:szCs w:val="28"/>
          <w:lang w:val="uz-Cyrl-UZ"/>
        </w:rPr>
        <w:br/>
        <w:t>1та муассасага 2 тадан дорихона ёхуд 1та дорихона 2-3 та муассасага бириктирилганлари ҳам мавжуд.</w:t>
      </w:r>
      <w:r w:rsidRPr="007F766F">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7F766F">
        <w:rPr>
          <w:rFonts w:ascii="Times New Roman" w:eastAsia="Times New Roman" w:hAnsi="Times New Roman" w:cs="Times New Roman"/>
          <w:color w:val="000000"/>
          <w:sz w:val="28"/>
          <w:szCs w:val="28"/>
          <w:lang w:val="uz-Cyrl-UZ"/>
        </w:rPr>
        <w:t>.</w:t>
      </w:r>
    </w:p>
    <w:p w14:paraId="239F7B3D"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Хафтанинг душанба ва сешанба кунлари Хазарасп тумани КТМП, Дўстлик ОШП ва 38 ОП, Тупроққала тумани КТМП ва Охунбобев ОШПдаги 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w:t>
      </w:r>
    </w:p>
    <w:p w14:paraId="38479792"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 xml:space="preserve"> 28 май куни жамғарма билан шартнома тузган дорихонларнинг хисоботлари ишлаб чиқилди хамда улар томонидан юборилган хисоб фактуралар қабул қилиниб сертификатлар тайёрланди ва март, апрел ойлари учун  фактура юбормаган дорихоналар билан гаплашлиб чиқилиди. Шу билан бирга реимбурсация бўлимининг тегишли хисоботлари ва дебитор кредитор маълумотлари шакллантирилди.</w:t>
      </w:r>
    </w:p>
    <w:p w14:paraId="2D8E8FA9"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 xml:space="preserve"> Хафтанинг пайшанба куни Шовот туманидаги 3та муассаса 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w:t>
      </w:r>
    </w:p>
    <w:p w14:paraId="512A1525"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p>
    <w:p w14:paraId="567A029C"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 xml:space="preserve">30 май ҳолатига жами 23 225 та рецепт ёзилган бўлиб, шундан 20 093 та электрон рецепт асосида сурункали касалликга чалинган беморларга 448,8 млн сўмлик дори воситалари тўлиқ берилган.  </w:t>
      </w:r>
    </w:p>
    <w:p w14:paraId="21C2F02B" w14:textId="77777777" w:rsidR="007F766F" w:rsidRPr="007F766F" w:rsidRDefault="007F766F" w:rsidP="007F766F">
      <w:pPr>
        <w:spacing w:after="0" w:line="256" w:lineRule="auto"/>
        <w:ind w:firstLine="851"/>
        <w:jc w:val="both"/>
        <w:rPr>
          <w:rFonts w:ascii="Times New Roman" w:eastAsia="Calibri" w:hAnsi="Times New Roman" w:cs="Times New Roman"/>
          <w:sz w:val="28"/>
          <w:lang w:val="uz-Cyrl-UZ"/>
        </w:rPr>
      </w:pPr>
      <w:r w:rsidRPr="007F766F">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4E845EC3" w14:textId="77777777" w:rsidR="007F766F" w:rsidRPr="007F766F" w:rsidRDefault="007F766F" w:rsidP="007F766F">
      <w:pPr>
        <w:spacing w:after="0" w:line="240" w:lineRule="auto"/>
        <w:ind w:right="-568" w:firstLine="708"/>
        <w:jc w:val="both"/>
        <w:rPr>
          <w:rFonts w:ascii="Times New Roman" w:eastAsia="Calibri" w:hAnsi="Times New Roman" w:cs="Times New Roman"/>
          <w:sz w:val="28"/>
          <w:lang w:val="uz-Cyrl-UZ"/>
        </w:rPr>
      </w:pPr>
    </w:p>
    <w:p w14:paraId="47344112" w14:textId="77777777" w:rsidR="007F766F" w:rsidRPr="007F766F" w:rsidRDefault="007F766F" w:rsidP="007F766F">
      <w:pPr>
        <w:spacing w:after="0" w:line="240" w:lineRule="auto"/>
        <w:ind w:right="-568" w:firstLine="708"/>
        <w:jc w:val="both"/>
        <w:rPr>
          <w:rFonts w:ascii="Times New Roman" w:eastAsia="Calibri" w:hAnsi="Times New Roman" w:cs="Times New Roman"/>
          <w:sz w:val="28"/>
          <w:lang w:val="uz-Cyrl-UZ"/>
        </w:rPr>
      </w:pPr>
    </w:p>
    <w:p w14:paraId="3AB12E66" w14:textId="77777777" w:rsidR="007F766F" w:rsidRPr="007F766F" w:rsidRDefault="007F766F" w:rsidP="007F766F">
      <w:pPr>
        <w:spacing w:after="0" w:line="240" w:lineRule="auto"/>
        <w:ind w:right="-568" w:firstLine="708"/>
        <w:jc w:val="both"/>
        <w:rPr>
          <w:rFonts w:ascii="Times New Roman" w:eastAsia="Calibri" w:hAnsi="Times New Roman" w:cs="Times New Roman"/>
          <w:sz w:val="28"/>
          <w:lang w:val="uz-Cyrl-UZ"/>
        </w:rPr>
      </w:pPr>
      <w:r w:rsidRPr="007F766F">
        <w:rPr>
          <w:rFonts w:ascii="Calibri" w:eastAsia="Calibri" w:hAnsi="Calibri" w:cs="Times New Roman"/>
          <w:noProof/>
          <w:lang w:val="uz-Cyrl-UZ" w:eastAsia="ru-RU"/>
        </w:rPr>
        <w:t xml:space="preserve">  </w:t>
      </w:r>
    </w:p>
    <w:p w14:paraId="3A4DD73F" w14:textId="77777777" w:rsidR="007F766F" w:rsidRPr="007F766F" w:rsidRDefault="007F766F" w:rsidP="007F766F">
      <w:pPr>
        <w:spacing w:after="0" w:line="240" w:lineRule="auto"/>
        <w:rPr>
          <w:rFonts w:ascii="Times New Roman" w:eastAsia="Calibri" w:hAnsi="Times New Roman" w:cs="Times New Roman"/>
          <w:b/>
          <w:sz w:val="28"/>
          <w:lang w:val="uz-Cyrl-UZ"/>
        </w:rPr>
      </w:pPr>
      <w:r w:rsidRPr="007F766F">
        <w:rPr>
          <w:rFonts w:ascii="Times New Roman" w:eastAsia="Calibri" w:hAnsi="Times New Roman" w:cs="Times New Roman"/>
          <w:sz w:val="28"/>
          <w:lang w:val="uz-Cyrl-UZ"/>
        </w:rPr>
        <w:t xml:space="preserve">          </w:t>
      </w:r>
      <w:r w:rsidRPr="007F766F">
        <w:rPr>
          <w:rFonts w:ascii="Calibri" w:eastAsia="Calibri" w:hAnsi="Calibri" w:cs="Times New Roman"/>
          <w:noProof/>
          <w:lang w:eastAsia="ru-RU"/>
        </w:rPr>
        <w:drawing>
          <wp:inline distT="0" distB="0" distL="0" distR="0" wp14:anchorId="5468D259" wp14:editId="56E09833">
            <wp:extent cx="2609850" cy="195262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a:ln>
                      <a:noFill/>
                    </a:ln>
                  </pic:spPr>
                </pic:pic>
              </a:graphicData>
            </a:graphic>
          </wp:inline>
        </w:drawing>
      </w:r>
      <w:r w:rsidRPr="007F766F">
        <w:rPr>
          <w:rFonts w:ascii="Calibri" w:eastAsia="Calibri" w:hAnsi="Calibri" w:cs="Times New Roman"/>
          <w:noProof/>
          <w:lang w:eastAsia="ru-RU"/>
        </w:rPr>
        <w:t xml:space="preserve"> </w:t>
      </w:r>
      <w:r w:rsidRPr="007F766F">
        <w:rPr>
          <w:rFonts w:ascii="Calibri" w:eastAsia="Calibri" w:hAnsi="Calibri" w:cs="Times New Roman"/>
          <w:noProof/>
          <w:lang w:eastAsia="ru-RU"/>
        </w:rPr>
        <w:drawing>
          <wp:inline distT="0" distB="0" distL="0" distR="0" wp14:anchorId="2CB1EB4E" wp14:editId="6C501272">
            <wp:extent cx="2571750" cy="1933575"/>
            <wp:effectExtent l="0" t="0" r="0" b="952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2571750" cy="1933575"/>
                    </a:xfrm>
                    <a:prstGeom prst="rect">
                      <a:avLst/>
                    </a:prstGeom>
                    <a:noFill/>
                    <a:ln>
                      <a:noFill/>
                    </a:ln>
                  </pic:spPr>
                </pic:pic>
              </a:graphicData>
            </a:graphic>
          </wp:inline>
        </w:drawing>
      </w:r>
    </w:p>
    <w:p w14:paraId="57475DB5"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r w:rsidRPr="007F766F">
        <w:rPr>
          <w:rFonts w:ascii="Calibri" w:eastAsia="Calibri" w:hAnsi="Calibri" w:cs="Times New Roman"/>
          <w:noProof/>
          <w:lang w:val="uz-Cyrl-UZ" w:eastAsia="ru-RU"/>
        </w:rPr>
        <w:t xml:space="preserve"> </w:t>
      </w:r>
    </w:p>
    <w:p w14:paraId="67E2D014"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r w:rsidRPr="007F766F">
        <w:rPr>
          <w:rFonts w:ascii="Calibri" w:eastAsia="Calibri" w:hAnsi="Calibri" w:cs="Times New Roman"/>
          <w:noProof/>
          <w:lang w:eastAsia="ru-RU"/>
        </w:rPr>
        <w:drawing>
          <wp:inline distT="0" distB="0" distL="0" distR="0" wp14:anchorId="5E9615EC" wp14:editId="01F342A3">
            <wp:extent cx="2476500" cy="1857375"/>
            <wp:effectExtent l="0" t="0" r="0" b="9525"/>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476500" cy="1857375"/>
                    </a:xfrm>
                    <a:prstGeom prst="rect">
                      <a:avLst/>
                    </a:prstGeom>
                    <a:noFill/>
                    <a:ln>
                      <a:noFill/>
                    </a:ln>
                  </pic:spPr>
                </pic:pic>
              </a:graphicData>
            </a:graphic>
          </wp:inline>
        </w:drawing>
      </w:r>
      <w:r w:rsidRPr="007F766F">
        <w:rPr>
          <w:rFonts w:ascii="Calibri" w:eastAsia="Calibri" w:hAnsi="Calibri" w:cs="Times New Roman"/>
          <w:noProof/>
          <w:lang w:eastAsia="ru-RU"/>
        </w:rPr>
        <w:t xml:space="preserve"> </w:t>
      </w:r>
      <w:r w:rsidRPr="007F766F">
        <w:rPr>
          <w:rFonts w:ascii="Calibri" w:eastAsia="Calibri" w:hAnsi="Calibri" w:cs="Times New Roman"/>
          <w:noProof/>
          <w:lang w:eastAsia="ru-RU"/>
        </w:rPr>
        <w:drawing>
          <wp:inline distT="0" distB="0" distL="0" distR="0" wp14:anchorId="6469C00F" wp14:editId="2B3A9858">
            <wp:extent cx="2562225" cy="1857375"/>
            <wp:effectExtent l="0" t="0" r="9525" b="9525"/>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562225" cy="1857375"/>
                    </a:xfrm>
                    <a:prstGeom prst="rect">
                      <a:avLst/>
                    </a:prstGeom>
                    <a:noFill/>
                    <a:ln>
                      <a:noFill/>
                    </a:ln>
                  </pic:spPr>
                </pic:pic>
              </a:graphicData>
            </a:graphic>
          </wp:inline>
        </w:drawing>
      </w:r>
    </w:p>
    <w:p w14:paraId="03557B9E"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r w:rsidRPr="007F766F">
        <w:rPr>
          <w:rFonts w:ascii="Calibri" w:eastAsia="Calibri" w:hAnsi="Calibri" w:cs="Times New Roman"/>
          <w:noProof/>
          <w:lang w:val="uz-Cyrl-UZ" w:eastAsia="ru-RU"/>
        </w:rPr>
        <w:t xml:space="preserve"> </w:t>
      </w:r>
    </w:p>
    <w:p w14:paraId="0174028B"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r w:rsidRPr="007F766F">
        <w:rPr>
          <w:rFonts w:ascii="Calibri" w:eastAsia="Calibri" w:hAnsi="Calibri" w:cs="Times New Roman"/>
          <w:noProof/>
          <w:lang w:eastAsia="ru-RU"/>
        </w:rPr>
        <w:drawing>
          <wp:inline distT="0" distB="0" distL="0" distR="0" wp14:anchorId="58A70B52" wp14:editId="37469E7B">
            <wp:extent cx="2286000" cy="1533525"/>
            <wp:effectExtent l="0" t="0" r="0" b="9525"/>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286000" cy="1533525"/>
                    </a:xfrm>
                    <a:prstGeom prst="rect">
                      <a:avLst/>
                    </a:prstGeom>
                    <a:noFill/>
                    <a:ln>
                      <a:noFill/>
                    </a:ln>
                  </pic:spPr>
                </pic:pic>
              </a:graphicData>
            </a:graphic>
          </wp:inline>
        </w:drawing>
      </w:r>
      <w:r w:rsidRPr="007F766F">
        <w:rPr>
          <w:rFonts w:ascii="Calibri" w:eastAsia="Calibri" w:hAnsi="Calibri" w:cs="Times New Roman"/>
          <w:noProof/>
          <w:lang w:eastAsia="ru-RU"/>
        </w:rPr>
        <w:t xml:space="preserve"> </w:t>
      </w:r>
      <w:r w:rsidRPr="007F766F">
        <w:rPr>
          <w:rFonts w:ascii="Calibri" w:eastAsia="Calibri" w:hAnsi="Calibri" w:cs="Times New Roman"/>
          <w:noProof/>
          <w:lang w:eastAsia="ru-RU"/>
        </w:rPr>
        <w:drawing>
          <wp:inline distT="0" distB="0" distL="0" distR="0" wp14:anchorId="50D676A3" wp14:editId="328BC663">
            <wp:extent cx="2752725" cy="1533525"/>
            <wp:effectExtent l="0" t="0" r="9525" b="9525"/>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725" cy="1533525"/>
                    </a:xfrm>
                    <a:prstGeom prst="rect">
                      <a:avLst/>
                    </a:prstGeom>
                    <a:noFill/>
                    <a:ln>
                      <a:noFill/>
                    </a:ln>
                  </pic:spPr>
                </pic:pic>
              </a:graphicData>
            </a:graphic>
          </wp:inline>
        </w:drawing>
      </w:r>
    </w:p>
    <w:p w14:paraId="5A922D11"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r w:rsidRPr="007F766F">
        <w:rPr>
          <w:rFonts w:ascii="Calibri" w:eastAsia="Calibri" w:hAnsi="Calibri" w:cs="Times New Roman"/>
          <w:noProof/>
          <w:lang w:val="uz-Cyrl-UZ" w:eastAsia="ru-RU"/>
        </w:rPr>
        <w:t xml:space="preserve"> </w:t>
      </w:r>
    </w:p>
    <w:p w14:paraId="34D7C337" w14:textId="77777777" w:rsidR="007F766F" w:rsidRPr="007F766F" w:rsidRDefault="007F766F" w:rsidP="007F766F">
      <w:pPr>
        <w:spacing w:after="0" w:line="240" w:lineRule="auto"/>
        <w:ind w:firstLine="851"/>
        <w:rPr>
          <w:rFonts w:ascii="Times New Roman" w:eastAsia="Calibri" w:hAnsi="Times New Roman" w:cs="Times New Roman"/>
          <w:b/>
          <w:sz w:val="28"/>
          <w:lang w:val="uz-Cyrl-UZ"/>
        </w:rPr>
      </w:pPr>
    </w:p>
    <w:p w14:paraId="66183A8A" w14:textId="77777777" w:rsidR="00B93F4C" w:rsidRDefault="00B93F4C" w:rsidP="00B93F4C">
      <w:pPr>
        <w:spacing w:after="0" w:line="256" w:lineRule="auto"/>
        <w:ind w:firstLine="851"/>
        <w:jc w:val="both"/>
        <w:rPr>
          <w:rFonts w:ascii="Times New Roman" w:eastAsia="Calibri" w:hAnsi="Times New Roman" w:cs="Times New Roman"/>
          <w:sz w:val="28"/>
          <w:lang w:val="uz-Cyrl-UZ"/>
        </w:rPr>
      </w:pPr>
    </w:p>
    <w:p w14:paraId="065D0680" w14:textId="40B715D2" w:rsidR="004A2860" w:rsidRPr="00995826" w:rsidRDefault="004A2860" w:rsidP="00995826">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995826">
        <w:rPr>
          <w:rFonts w:ascii="Times New Roman" w:hAnsi="Times New Roman" w:cs="Times New Roman"/>
          <w:b/>
          <w:i/>
          <w:sz w:val="28"/>
          <w:szCs w:val="28"/>
          <w:lang w:val="uz-Cyrl-UZ"/>
        </w:rPr>
        <w:t>Тиббиёт ташкилотлари билан ишлаш бўлими ходимлари</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томонидан давлат тиббий суғуртаси механизмларини жорий этиш бўйича</w:t>
      </w:r>
      <w:r w:rsidR="00ED6944" w:rsidRPr="00995826">
        <w:rPr>
          <w:rFonts w:ascii="Times New Roman" w:hAnsi="Times New Roman" w:cs="Times New Roman"/>
          <w:b/>
          <w:i/>
          <w:sz w:val="28"/>
          <w:szCs w:val="28"/>
          <w:lang w:val="uz-Cyrl-UZ"/>
        </w:rPr>
        <w:t xml:space="preserve"> </w:t>
      </w:r>
      <w:r w:rsidRPr="00995826">
        <w:rPr>
          <w:rFonts w:ascii="Times New Roman" w:hAnsi="Times New Roman" w:cs="Times New Roman"/>
          <w:b/>
          <w:i/>
          <w:sz w:val="28"/>
          <w:szCs w:val="28"/>
          <w:lang w:val="uz-Cyrl-UZ"/>
        </w:rPr>
        <w:t>тасдиқланган режа асосида туманларда амалга оширилган ишлар.</w:t>
      </w:r>
    </w:p>
    <w:p w14:paraId="61582314" w14:textId="77777777" w:rsidR="008050CD" w:rsidRPr="00DC0AE4" w:rsidRDefault="008050CD" w:rsidP="00F31A8E">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 xml:space="preserve">Жамғарма раҳбариятининг топшириғига кўра Хоразм вилоятидаги </w:t>
      </w:r>
      <w:r w:rsidRPr="00DC0AE4">
        <w:rPr>
          <w:rFonts w:ascii="Times New Roman" w:hAnsi="Times New Roman" w:cs="Times New Roman"/>
          <w:sz w:val="28"/>
          <w:szCs w:val="28"/>
          <w:lang w:val="uz-Cyrl-UZ"/>
        </w:rPr>
        <w:br/>
        <w:t xml:space="preserve">ПҚ-5199-сонли қарор асосида юқори технологияли операциялар ўтказувчи </w:t>
      </w:r>
      <w:r w:rsidRPr="00DC0AE4">
        <w:rPr>
          <w:rFonts w:ascii="Times New Roman" w:hAnsi="Times New Roman" w:cs="Times New Roman"/>
          <w:sz w:val="28"/>
          <w:szCs w:val="28"/>
          <w:lang w:val="uz-Cyrl-UZ"/>
        </w:rPr>
        <w:lastRenderedPageBreak/>
        <w:t>тиббиёт ташкилотларининг масъул ходимларидан ҳар кун ўтказилган операциялар бўйича кунлик ҳисобот маълумотларни олиб Жамғармага умумлаштириб берилмоқда.</w:t>
      </w:r>
    </w:p>
    <w:p w14:paraId="55D5AF9E" w14:textId="33085786" w:rsidR="001A2759" w:rsidRPr="00DC0AE4" w:rsidRDefault="00463D15" w:rsidP="00463D15">
      <w:pPr>
        <w:pStyle w:val="a4"/>
        <w:numPr>
          <w:ilvl w:val="0"/>
          <w:numId w:val="10"/>
        </w:numPr>
        <w:tabs>
          <w:tab w:val="left" w:pos="851"/>
          <w:tab w:val="left" w:pos="993"/>
        </w:tabs>
        <w:spacing w:after="0" w:line="240" w:lineRule="auto"/>
        <w:ind w:left="0" w:firstLine="567"/>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Хоразм вилояти ОИТСга карши курашиш марказида</w:t>
      </w:r>
      <w:r w:rsidRPr="00DC0AE4">
        <w:rPr>
          <w:lang w:val="uz-Cyrl-UZ"/>
        </w:rPr>
        <w:t xml:space="preserve"> </w:t>
      </w:r>
      <w:r w:rsidRPr="00DC0AE4">
        <w:rPr>
          <w:rFonts w:ascii="Times New Roman" w:hAnsi="Times New Roman" w:cs="Times New Roman"/>
          <w:sz w:val="28"/>
          <w:szCs w:val="28"/>
          <w:lang w:val="uz-Cyrl-UZ"/>
        </w:rPr>
        <w:t>Давлат тиббий суғурта жамғармаси вилоят бўлинмаси мутахассислари билан биргаликда муассаса</w:t>
      </w:r>
      <w:r w:rsidR="00DC0AE4">
        <w:rPr>
          <w:rFonts w:ascii="Times New Roman" w:hAnsi="Times New Roman" w:cs="Times New Roman"/>
          <w:sz w:val="28"/>
          <w:szCs w:val="28"/>
          <w:lang w:val="uz-Cyrl-UZ"/>
        </w:rPr>
        <w:t>нинг</w:t>
      </w:r>
      <w:r w:rsidRPr="00DC0AE4">
        <w:rPr>
          <w:rFonts w:ascii="Times New Roman" w:hAnsi="Times New Roman" w:cs="Times New Roman"/>
          <w:sz w:val="28"/>
          <w:szCs w:val="28"/>
          <w:lang w:val="uz-Cyrl-UZ"/>
        </w:rPr>
        <w:t xml:space="preserve"> бизнес режаси</w:t>
      </w:r>
      <w:r w:rsidR="00CF21F7">
        <w:rPr>
          <w:rFonts w:ascii="Times New Roman" w:hAnsi="Times New Roman" w:cs="Times New Roman"/>
          <w:sz w:val="28"/>
          <w:szCs w:val="28"/>
          <w:lang w:val="uz-Cyrl-UZ"/>
        </w:rPr>
        <w:t xml:space="preserve">га асосан ўтказилган </w:t>
      </w:r>
      <w:r w:rsidR="001A2759" w:rsidRPr="00DC0AE4">
        <w:rPr>
          <w:rFonts w:ascii="Times New Roman" w:hAnsi="Times New Roman" w:cs="Times New Roman"/>
          <w:sz w:val="28"/>
          <w:szCs w:val="28"/>
          <w:lang w:val="uz-Cyrl-UZ"/>
        </w:rPr>
        <w:t>ўрганиш натижалари умумлаштирилмоқда.</w:t>
      </w:r>
    </w:p>
    <w:p w14:paraId="68E7B866" w14:textId="5BE96667" w:rsidR="008050CD" w:rsidRPr="00DC0AE4" w:rsidRDefault="00CF21F7" w:rsidP="009109F4">
      <w:pPr>
        <w:pStyle w:val="a4"/>
        <w:numPr>
          <w:ilvl w:val="0"/>
          <w:numId w:val="10"/>
        </w:numPr>
        <w:tabs>
          <w:tab w:val="left" w:pos="851"/>
        </w:tabs>
        <w:spacing w:after="0" w:line="240" w:lineRule="auto"/>
        <w:ind w:left="0" w:firstLine="567"/>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 xml:space="preserve">Вилоят </w:t>
      </w:r>
      <w:r w:rsidR="005A3674" w:rsidRPr="00DC0AE4">
        <w:rPr>
          <w:rFonts w:ascii="Times New Roman" w:hAnsi="Times New Roman" w:cs="Times New Roman"/>
          <w:sz w:val="28"/>
          <w:szCs w:val="28"/>
          <w:lang w:val="uz-Cyrl-UZ"/>
        </w:rPr>
        <w:t xml:space="preserve">кўп тармоқли тиббиёт </w:t>
      </w:r>
      <w:r w:rsidR="005A3674" w:rsidRPr="00CF21F7">
        <w:rPr>
          <w:rFonts w:ascii="Times New Roman" w:hAnsi="Times New Roman" w:cs="Times New Roman"/>
          <w:sz w:val="28"/>
          <w:szCs w:val="28"/>
          <w:lang w:val="uz-Cyrl-UZ"/>
        </w:rPr>
        <w:t>марказида</w:t>
      </w:r>
      <w:r w:rsidR="00F73210" w:rsidRPr="00CF21F7">
        <w:rPr>
          <w:rFonts w:ascii="Times New Roman" w:hAnsi="Times New Roman" w:cs="Times New Roman"/>
          <w:lang w:val="uz-Cyrl-UZ"/>
        </w:rPr>
        <w:t xml:space="preserve"> </w:t>
      </w:r>
      <w:r w:rsidRPr="00CF21F7">
        <w:rPr>
          <w:rFonts w:ascii="Times New Roman" w:hAnsi="Times New Roman" w:cs="Times New Roman"/>
          <w:sz w:val="28"/>
          <w:szCs w:val="28"/>
          <w:lang w:val="uz-Cyrl-UZ"/>
        </w:rPr>
        <w:t>тасдиқланган режа</w:t>
      </w:r>
      <w:r w:rsidRPr="00CF21F7">
        <w:rPr>
          <w:rFonts w:ascii="Times New Roman" w:hAnsi="Times New Roman" w:cs="Times New Roman"/>
          <w:sz w:val="36"/>
          <w:szCs w:val="36"/>
          <w:lang w:val="uz-Cyrl-UZ"/>
        </w:rPr>
        <w:t xml:space="preserve"> </w:t>
      </w:r>
      <w:r w:rsidRPr="00CF21F7">
        <w:rPr>
          <w:rFonts w:ascii="Times New Roman" w:hAnsi="Times New Roman" w:cs="Times New Roman"/>
          <w:sz w:val="28"/>
          <w:szCs w:val="28"/>
          <w:lang w:val="uz-Cyrl-UZ"/>
        </w:rPr>
        <w:t xml:space="preserve">асосида </w:t>
      </w:r>
      <w:r w:rsidR="00DC0AE4" w:rsidRPr="00CF21F7">
        <w:rPr>
          <w:rFonts w:ascii="Times New Roman" w:hAnsi="Times New Roman" w:cs="Times New Roman"/>
          <w:sz w:val="28"/>
          <w:szCs w:val="28"/>
          <w:lang w:val="uz-Cyrl-UZ"/>
        </w:rPr>
        <w:t xml:space="preserve">Давлат тиббий суғурта жамғармаси вилоят бўлинмаси мутахассислари билан биргаликда </w:t>
      </w:r>
      <w:r w:rsidR="00027A0B" w:rsidRPr="00CF21F7">
        <w:rPr>
          <w:rFonts w:ascii="Times New Roman" w:hAnsi="Times New Roman" w:cs="Times New Roman"/>
          <w:sz w:val="28"/>
          <w:szCs w:val="28"/>
          <w:lang w:val="uz-Cyrl-UZ"/>
        </w:rPr>
        <w:t>ССВнинг 23.01.2024 йилдаги 17-сонли буйруғига асосан Жамғарманинг ҳудудий бўлинмасига тақдим қилган</w:t>
      </w:r>
      <w:r w:rsidR="00027A0B" w:rsidRPr="00DC0AE4">
        <w:rPr>
          <w:rFonts w:ascii="Times New Roman" w:hAnsi="Times New Roman" w:cs="Times New Roman"/>
          <w:sz w:val="28"/>
          <w:szCs w:val="28"/>
          <w:lang w:val="uz-Cyrl-UZ"/>
        </w:rPr>
        <w:t xml:space="preserve"> ҳисоботлари</w:t>
      </w:r>
      <w:r w:rsidR="00DC0AE4" w:rsidRPr="00DC0AE4">
        <w:rPr>
          <w:rFonts w:ascii="Times New Roman" w:hAnsi="Times New Roman" w:cs="Times New Roman"/>
          <w:sz w:val="28"/>
          <w:szCs w:val="28"/>
          <w:lang w:val="uz-Cyrl-UZ"/>
        </w:rPr>
        <w:t xml:space="preserve"> ҳамда</w:t>
      </w:r>
      <w:r w:rsidR="00027A0B" w:rsidRPr="00DC0AE4">
        <w:rPr>
          <w:rFonts w:ascii="Times New Roman" w:hAnsi="Times New Roman" w:cs="Times New Roman"/>
          <w:sz w:val="28"/>
          <w:szCs w:val="28"/>
          <w:lang w:val="uz-Cyrl-UZ"/>
        </w:rPr>
        <w:t xml:space="preserve"> </w:t>
      </w:r>
      <w:r w:rsidR="00F73210" w:rsidRPr="00DC0AE4">
        <w:rPr>
          <w:rFonts w:ascii="Times New Roman" w:hAnsi="Times New Roman" w:cs="Times New Roman"/>
          <w:sz w:val="28"/>
          <w:szCs w:val="28"/>
          <w:lang w:val="uz-Cyrl-UZ"/>
        </w:rPr>
        <w:t>муассаса бизнес режаси тахлил қилинмоқда</w:t>
      </w:r>
      <w:r w:rsidR="00C53749" w:rsidRPr="00DC0AE4">
        <w:rPr>
          <w:rFonts w:ascii="Times New Roman" w:hAnsi="Times New Roman" w:cs="Times New Roman"/>
          <w:sz w:val="28"/>
          <w:szCs w:val="28"/>
          <w:lang w:val="uz-Cyrl-UZ"/>
        </w:rPr>
        <w:t xml:space="preserve"> ва м</w:t>
      </w:r>
      <w:r w:rsidR="00F73210" w:rsidRPr="00DC0AE4">
        <w:rPr>
          <w:rFonts w:ascii="Times New Roman" w:hAnsi="Times New Roman" w:cs="Times New Roman"/>
          <w:sz w:val="28"/>
          <w:szCs w:val="28"/>
          <w:lang w:val="uz-Cyrl-UZ"/>
        </w:rPr>
        <w:t>олиялаштириш</w:t>
      </w:r>
      <w:r w:rsidR="00C53749" w:rsidRPr="00DC0AE4">
        <w:rPr>
          <w:rFonts w:ascii="Times New Roman" w:hAnsi="Times New Roman" w:cs="Times New Roman"/>
          <w:sz w:val="28"/>
          <w:szCs w:val="28"/>
          <w:lang w:val="uz-Cyrl-UZ"/>
        </w:rPr>
        <w:t>нинг</w:t>
      </w:r>
      <w:r w:rsidR="00F73210" w:rsidRPr="00DC0AE4">
        <w:rPr>
          <w:rFonts w:ascii="Times New Roman" w:hAnsi="Times New Roman" w:cs="Times New Roman"/>
          <w:sz w:val="28"/>
          <w:szCs w:val="28"/>
          <w:lang w:val="uz-Cyrl-UZ"/>
        </w:rPr>
        <w:t xml:space="preserve">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чиқилмоқда.</w:t>
      </w:r>
      <w:r w:rsidR="008050CD" w:rsidRPr="00DC0AE4">
        <w:rPr>
          <w:rFonts w:ascii="Times New Roman" w:hAnsi="Times New Roman" w:cs="Times New Roman"/>
          <w:sz w:val="28"/>
          <w:szCs w:val="28"/>
          <w:lang w:val="uz-Cyrl-UZ"/>
        </w:rPr>
        <w:t xml:space="preserve"> </w:t>
      </w:r>
    </w:p>
    <w:p w14:paraId="3CE8A471" w14:textId="0259A813" w:rsidR="00301BB0" w:rsidRPr="00DC0AE4" w:rsidRDefault="00301BB0"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Ўзбекистон Республикаси Президентининг 2024 йил 5 сентябрдаги ПҚ-№311-сонли ҳамда 2025 йил 19 майдаги ПҚ-№185-сонли қарорларини бажарилиши юзасидан Шовот туман тиббиёт бирлашмасида Соғлиқни сақлаш лойиҳалари маркази масъул ходими, вилоят  Соғлиқни сақлаш бошқармаси бошлиғи ва Давлат тиббий суғурта жамғармаси Хоразм вилояти бўлинмаси ходимлари томонидан режадаги вазифалар бўйича тизимли иш ташкил этилмоқда.</w:t>
      </w:r>
    </w:p>
    <w:p w14:paraId="5E4BACDE" w14:textId="27D0429E" w:rsidR="00AD77A6" w:rsidRPr="00DC0AE4" w:rsidRDefault="00301BB0"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Даволаш-профилактика муассасалари томонидан "Тиббий хизмат кўрсатиш" бўйича тузилган шартномалар https://shartnoma.dtsj.uz/ Электрон тизимига киритил</w:t>
      </w:r>
      <w:r w:rsidR="00AD77A6" w:rsidRPr="00DC0AE4">
        <w:rPr>
          <w:rFonts w:ascii="Times New Roman" w:hAnsi="Times New Roman" w:cs="Times New Roman"/>
          <w:sz w:val="28"/>
          <w:szCs w:val="28"/>
          <w:lang w:val="uz-Cyrl-UZ"/>
        </w:rPr>
        <w:t>ди.</w:t>
      </w:r>
    </w:p>
    <w:p w14:paraId="52D9052D" w14:textId="77777777" w:rsidR="001C3CF7" w:rsidRPr="00DC0AE4" w:rsidRDefault="00307CAB"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 xml:space="preserve">Жамғарма ижро этувчи директорининг 14.05.2025 йилдаги 211-сонли буйруғига асосан, Жамғарманинг </w:t>
      </w:r>
      <w:r w:rsidRPr="00DC0AE4">
        <w:rPr>
          <w:rFonts w:ascii="Times New Roman" w:hAnsi="Times New Roman" w:cs="Times New Roman"/>
          <w:b/>
          <w:bCs/>
          <w:sz w:val="28"/>
          <w:szCs w:val="28"/>
          <w:lang w:val="uz-Cyrl-UZ"/>
        </w:rPr>
        <w:t>Call-Маркази</w:t>
      </w:r>
      <w:r w:rsidRPr="00DC0AE4">
        <w:rPr>
          <w:rFonts w:ascii="Times New Roman" w:hAnsi="Times New Roman" w:cs="Times New Roman"/>
          <w:sz w:val="28"/>
          <w:szCs w:val="28"/>
          <w:lang w:val="uz-Cyrl-UZ"/>
        </w:rPr>
        <w:t xml:space="preserve"> фаолияти ҳақидаги эслатмалар</w:t>
      </w:r>
      <w:r w:rsidR="00655B47" w:rsidRPr="00DC0AE4">
        <w:rPr>
          <w:rFonts w:ascii="Times New Roman" w:hAnsi="Times New Roman" w:cs="Times New Roman"/>
          <w:sz w:val="28"/>
          <w:szCs w:val="28"/>
          <w:lang w:val="uz-Cyrl-UZ"/>
        </w:rPr>
        <w:t>и</w:t>
      </w:r>
      <w:r w:rsidRPr="00DC0AE4">
        <w:rPr>
          <w:rFonts w:ascii="Times New Roman" w:hAnsi="Times New Roman" w:cs="Times New Roman"/>
          <w:sz w:val="28"/>
          <w:szCs w:val="28"/>
          <w:lang w:val="uz-Cyrl-UZ"/>
        </w:rPr>
        <w:t xml:space="preserve"> барча даволаш-профилактика муассасаларининг аҳоли учун қулай  жойлари (рўйҳатхона, қабул бўлими, фойе, кутиш заллари)га жойлаштирил</w:t>
      </w:r>
      <w:r w:rsidR="001C3CF7" w:rsidRPr="00DC0AE4">
        <w:rPr>
          <w:rFonts w:ascii="Times New Roman" w:hAnsi="Times New Roman" w:cs="Times New Roman"/>
          <w:sz w:val="28"/>
          <w:szCs w:val="28"/>
          <w:lang w:val="uz-Cyrl-UZ"/>
        </w:rPr>
        <w:t>ди</w:t>
      </w:r>
    </w:p>
    <w:p w14:paraId="6AA87DCA" w14:textId="77777777" w:rsidR="001C3CF7" w:rsidRPr="00DC0AE4" w:rsidRDefault="001C3CF7"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 xml:space="preserve">ССВнинг 2024 йил 23-январдаги 17-сонли буйруғининг иловаларидаги ҳисобот шакллари ҳамда  Д-МЕД ахборот тизимига аҳолини бириктириш хақида тушунтирилди ва тиббиёт </w:t>
      </w:r>
      <w:r w:rsidRPr="00DC0AE4">
        <w:rPr>
          <w:rFonts w:ascii="Times New Roman" w:hAnsi="Times New Roman" w:cs="Times New Roman"/>
          <w:sz w:val="28"/>
          <w:lang w:val="uz-Cyrl-UZ"/>
        </w:rPr>
        <w:t xml:space="preserve">ходимларига давлат тиббий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 </w:t>
      </w:r>
    </w:p>
    <w:p w14:paraId="2C33F2E3" w14:textId="77777777" w:rsidR="008050CD" w:rsidRPr="00DC0AE4" w:rsidRDefault="008050CD"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0D0A6410" w14:textId="77777777" w:rsidR="008050CD" w:rsidRPr="00DC0AE4" w:rsidRDefault="008050CD"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 ва тегишли саволарига жавоблар берилди.</w:t>
      </w:r>
    </w:p>
    <w:p w14:paraId="62AD6F16" w14:textId="77777777" w:rsidR="008050CD" w:rsidRPr="00DC0AE4" w:rsidRDefault="008050CD" w:rsidP="004D5BBB">
      <w:pPr>
        <w:pStyle w:val="a4"/>
        <w:numPr>
          <w:ilvl w:val="0"/>
          <w:numId w:val="10"/>
        </w:numPr>
        <w:tabs>
          <w:tab w:val="left" w:pos="567"/>
          <w:tab w:val="left" w:pos="851"/>
        </w:tabs>
        <w:spacing w:after="0" w:line="240" w:lineRule="auto"/>
        <w:ind w:left="0" w:firstLine="426"/>
        <w:jc w:val="both"/>
        <w:rPr>
          <w:rFonts w:ascii="Times New Roman" w:hAnsi="Times New Roman" w:cs="Times New Roman"/>
          <w:sz w:val="28"/>
          <w:szCs w:val="28"/>
          <w:lang w:val="uz-Cyrl-UZ"/>
        </w:rPr>
      </w:pPr>
      <w:r w:rsidRPr="00DC0AE4">
        <w:rPr>
          <w:rFonts w:ascii="Times New Roman"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этилмоқда.</w:t>
      </w:r>
    </w:p>
    <w:p w14:paraId="3FFD5E7E" w14:textId="77777777" w:rsidR="00DA41C3" w:rsidRPr="00333EE9" w:rsidRDefault="00DA41C3" w:rsidP="00995826">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235557FD" w14:textId="23FA58F8" w:rsidR="00C00FA9" w:rsidRPr="00231525" w:rsidRDefault="00C00FA9" w:rsidP="00995826">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lastRenderedPageBreak/>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52862D9" w14:textId="77777777" w:rsidR="007F766F" w:rsidRPr="007F766F" w:rsidRDefault="007F766F" w:rsidP="007F766F">
      <w:pPr>
        <w:tabs>
          <w:tab w:val="left" w:pos="851"/>
        </w:tabs>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апрель ойи учун “Даволанган ҳолат” бўйича 5-15 фоиз маблағларини ажратиш бўйича сертификат тайёрланиб Жамғармага тақдим қилинди.</w:t>
      </w:r>
    </w:p>
    <w:p w14:paraId="4964E0EB"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апрель ойи учун “Даволанган ҳолат” бўйича 5-15 фоиз маблағлар тўлиқ молиялаштирилди.</w:t>
      </w:r>
    </w:p>
    <w:p w14:paraId="3E157927"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 xml:space="preserve">Соғлиқни сақлаш тизимини ташкил этишнинг янги модели тажриба-синов тариқасида жорий қилинадиган Шовот туманини ўрганиш бўйича тузилган Республика ишчи гуруҳига зарур бўлган маълумотлар тақдим қилинди. </w:t>
      </w:r>
    </w:p>
    <w:p w14:paraId="58D5A894"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Қон билан ишлаш хизмати муассасаларида қон маҳсулотлари ишлаб чиқаришда молиялаштириш эҳтиёжини аниқлаш бўйича методик қўлланмага таклиф берилди.</w:t>
      </w:r>
    </w:p>
    <w:p w14:paraId="17B126AF"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нотўғри қилинган харажатлар тўғрисида маълумотнома Жамғармага тақдим қилинди.</w:t>
      </w:r>
    </w:p>
    <w:p w14:paraId="0225D727"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 xml:space="preserve">Давлат тиббий суғуртаси томонидан молиялаштириладиган тиббиёт муассасаларига 2025 йил январ ойида молиялаштирилган маблағлар бўйича “UzASBO” дастурида "Бажарилган ишлар далолатномаси"лари шакллантирилди. </w:t>
      </w:r>
    </w:p>
    <w:p w14:paraId="00BBA2E7" w14:textId="3DA0FD3D"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Хоразм вилояти тиббиёт муассасаларининг масъул ходимларига 2025 йил учун “E</w:t>
      </w:r>
      <w:r>
        <w:rPr>
          <w:rFonts w:ascii="Times New Roman" w:eastAsia="Calibri" w:hAnsi="Times New Roman" w:cs="Times New Roman"/>
          <w:sz w:val="28"/>
          <w:szCs w:val="28"/>
          <w:lang w:val="uz-Cyrl-UZ"/>
        </w:rPr>
        <w:t>-</w:t>
      </w:r>
      <w:r w:rsidRPr="007F766F">
        <w:rPr>
          <w:rFonts w:ascii="Times New Roman" w:eastAsia="Calibri" w:hAnsi="Times New Roman" w:cs="Times New Roman"/>
          <w:sz w:val="28"/>
          <w:szCs w:val="28"/>
          <w:lang w:val="uz-Cyrl-UZ"/>
        </w:rPr>
        <w:t>Shartnoma” дастурига шартномаларни киритиш бўйича инструктажлар ўтказилиб, шартномаларни дастурга киритиш ишлари олиб борилмоқда.</w:t>
      </w:r>
    </w:p>
    <w:p w14:paraId="39652015"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Тиббиёт муассасаларининг 2024-2028-йиллар учун даромад ва харажатларининг ижроси, жорий йилги режаси ва келгуси уч йил учун бюджет мўлжаллари бўйича жадваллар ишланмоқда.</w:t>
      </w:r>
    </w:p>
    <w:p w14:paraId="778C9DE3" w14:textId="77777777" w:rsidR="007F766F" w:rsidRPr="007F766F" w:rsidRDefault="007F766F" w:rsidP="007F766F">
      <w:pPr>
        <w:spacing w:after="0" w:line="256" w:lineRule="auto"/>
        <w:ind w:firstLine="567"/>
        <w:jc w:val="both"/>
        <w:rPr>
          <w:rFonts w:ascii="Times New Roman" w:eastAsia="Calibri" w:hAnsi="Times New Roman" w:cs="Times New Roman"/>
          <w:sz w:val="28"/>
          <w:szCs w:val="28"/>
          <w:lang w:val="uz-Cyrl-UZ"/>
        </w:rPr>
      </w:pPr>
      <w:r w:rsidRPr="007F766F">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A0248C9" w14:textId="77777777" w:rsidR="00C00FA9" w:rsidRDefault="00C00FA9" w:rsidP="00995826">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995826">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30F0D05C"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кўрсатилди. </w:t>
      </w:r>
    </w:p>
    <w:p w14:paraId="6E5B66EB" w14:textId="0F0E4C24" w:rsidR="00DC1497" w:rsidRPr="00DC1497" w:rsidRDefault="00DC1497" w:rsidP="00DC1497">
      <w:pPr>
        <w:tabs>
          <w:tab w:val="left" w:pos="567"/>
          <w:tab w:val="left" w:pos="993"/>
        </w:tabs>
        <w:spacing w:after="0" w:line="240" w:lineRule="auto"/>
        <w:jc w:val="both"/>
        <w:rPr>
          <w:rFonts w:ascii="Times New Roman" w:hAnsi="Times New Roman" w:cs="Times New Roman"/>
          <w:sz w:val="28"/>
          <w:szCs w:val="28"/>
          <w:lang w:val="uz-Cyrl-UZ"/>
        </w:rPr>
      </w:pPr>
      <w:r w:rsidRPr="005C1FB8">
        <w:rPr>
          <w:rFonts w:ascii="Times New Roman" w:hAnsi="Times New Roman" w:cs="Times New Roman"/>
          <w:b/>
          <w:bCs/>
          <w:sz w:val="28"/>
          <w:szCs w:val="28"/>
          <w:lang w:val="uz-Cyrl-UZ"/>
        </w:rPr>
        <w:tab/>
      </w:r>
      <w:r w:rsidR="007F766F">
        <w:rPr>
          <w:rFonts w:ascii="Times New Roman" w:eastAsia="Calibri" w:hAnsi="Times New Roman" w:cs="Times New Roman"/>
          <w:sz w:val="28"/>
          <w:lang w:val="uz-Cyrl-UZ"/>
        </w:rPr>
        <w:t>Шовот</w:t>
      </w:r>
      <w:r w:rsidR="000E2ACC" w:rsidRPr="000E2ACC">
        <w:rPr>
          <w:rFonts w:ascii="Times New Roman" w:eastAsia="Calibri" w:hAnsi="Times New Roman" w:cs="Times New Roman"/>
          <w:sz w:val="28"/>
          <w:lang w:val="uz-Cyrl-UZ"/>
        </w:rPr>
        <w:t xml:space="preserve"> тумани </w:t>
      </w:r>
      <w:r w:rsidR="007F766F">
        <w:rPr>
          <w:rFonts w:ascii="Times New Roman" w:eastAsia="Calibri" w:hAnsi="Times New Roman" w:cs="Times New Roman"/>
          <w:sz w:val="28"/>
          <w:lang w:val="uz-Cyrl-UZ"/>
        </w:rPr>
        <w:t>КТМП</w:t>
      </w:r>
      <w:r w:rsidR="000E2ACC" w:rsidRPr="000E2ACC">
        <w:rPr>
          <w:rFonts w:ascii="Times New Roman" w:eastAsia="Calibri" w:hAnsi="Times New Roman" w:cs="Times New Roman"/>
          <w:sz w:val="28"/>
          <w:lang w:val="uz-Cyrl-UZ"/>
        </w:rPr>
        <w:t xml:space="preserve">, </w:t>
      </w:r>
      <w:r w:rsidR="007F766F">
        <w:rPr>
          <w:rFonts w:ascii="Times New Roman" w:eastAsia="Calibri" w:hAnsi="Times New Roman" w:cs="Times New Roman"/>
          <w:sz w:val="28"/>
          <w:lang w:val="uz-Cyrl-UZ"/>
        </w:rPr>
        <w:t>Ипакчи ОШП, ВКТТМ</w:t>
      </w:r>
      <w:r w:rsidR="000E2ACC" w:rsidRPr="000E2ACC">
        <w:rPr>
          <w:rFonts w:ascii="Times New Roman" w:eastAsia="Calibri" w:hAnsi="Times New Roman" w:cs="Times New Roman"/>
          <w:sz w:val="28"/>
          <w:lang w:val="uz-Cyrl-UZ"/>
        </w:rPr>
        <w:t xml:space="preserve"> ва </w:t>
      </w:r>
      <w:r w:rsidR="007F766F">
        <w:rPr>
          <w:rFonts w:ascii="Times New Roman" w:eastAsia="Calibri" w:hAnsi="Times New Roman" w:cs="Times New Roman"/>
          <w:sz w:val="28"/>
          <w:lang w:val="uz-Cyrl-UZ"/>
        </w:rPr>
        <w:t>Тупроққалъа</w:t>
      </w:r>
      <w:r w:rsidR="000E2ACC" w:rsidRPr="000E2ACC">
        <w:rPr>
          <w:rFonts w:ascii="Times New Roman" w:eastAsia="Calibri" w:hAnsi="Times New Roman" w:cs="Times New Roman"/>
          <w:sz w:val="28"/>
          <w:lang w:val="uz-Cyrl-UZ"/>
        </w:rPr>
        <w:t xml:space="preserve"> тумани </w:t>
      </w:r>
      <w:r w:rsidR="007F766F">
        <w:rPr>
          <w:rFonts w:ascii="Times New Roman" w:eastAsia="Calibri" w:hAnsi="Times New Roman" w:cs="Times New Roman"/>
          <w:sz w:val="28"/>
          <w:lang w:val="uz-Cyrl-UZ"/>
        </w:rPr>
        <w:t xml:space="preserve">КТМП </w:t>
      </w:r>
      <w:r w:rsidR="000E2ACC" w:rsidRPr="000E2ACC">
        <w:rPr>
          <w:rFonts w:ascii="Times New Roman" w:eastAsia="Calibri" w:hAnsi="Times New Roman" w:cs="Times New Roman"/>
          <w:sz w:val="28"/>
          <w:lang w:val="uz-Cyrl-UZ"/>
        </w:rPr>
        <w:t>даги вр</w:t>
      </w:r>
      <w:r w:rsidR="000E2ACC">
        <w:rPr>
          <w:rFonts w:ascii="Times New Roman" w:eastAsia="Calibri" w:hAnsi="Times New Roman" w:cs="Times New Roman"/>
          <w:sz w:val="28"/>
          <w:lang w:val="uz-Cyrl-UZ"/>
        </w:rPr>
        <w:t xml:space="preserve">ач ва амалиётчи хамшираларга </w:t>
      </w:r>
      <w:r w:rsidRPr="00DC1497">
        <w:rPr>
          <w:rFonts w:ascii="Times New Roman" w:hAnsi="Times New Roman" w:cs="Times New Roman"/>
          <w:bCs/>
          <w:sz w:val="28"/>
          <w:szCs w:val="28"/>
          <w:lang w:val="uz-Cyrl-UZ"/>
        </w:rPr>
        <w:t xml:space="preserve">ДМЕД тизимидан </w:t>
      </w:r>
      <w:r w:rsidRPr="00DC1497">
        <w:rPr>
          <w:rFonts w:ascii="Times New Roman" w:hAnsi="Times New Roman" w:cs="Times New Roman"/>
          <w:bCs/>
          <w:sz w:val="28"/>
          <w:szCs w:val="28"/>
          <w:lang w:val="uz-Cyrl-UZ"/>
        </w:rPr>
        <w:lastRenderedPageBreak/>
        <w:t>фойдаланишдаги камчиликлар</w:t>
      </w:r>
      <w:r w:rsidR="001D6638">
        <w:rPr>
          <w:rFonts w:ascii="Times New Roman" w:hAnsi="Times New Roman" w:cs="Times New Roman"/>
          <w:bCs/>
          <w:sz w:val="28"/>
          <w:szCs w:val="28"/>
          <w:lang w:val="uz-Cyrl-UZ"/>
        </w:rPr>
        <w:t>ни</w:t>
      </w:r>
      <w:r w:rsidRPr="00DC1497">
        <w:rPr>
          <w:rFonts w:ascii="Times New Roman" w:hAnsi="Times New Roman" w:cs="Times New Roman"/>
          <w:bCs/>
          <w:sz w:val="28"/>
          <w:szCs w:val="28"/>
          <w:lang w:val="uz-Cyrl-UZ"/>
        </w:rPr>
        <w:t xml:space="preserve"> бартараф қили</w:t>
      </w:r>
      <w:r w:rsidR="001D6638">
        <w:rPr>
          <w:rFonts w:ascii="Times New Roman" w:hAnsi="Times New Roman" w:cs="Times New Roman"/>
          <w:bCs/>
          <w:sz w:val="28"/>
          <w:szCs w:val="28"/>
          <w:lang w:val="uz-Cyrl-UZ"/>
        </w:rPr>
        <w:t xml:space="preserve">ш </w:t>
      </w:r>
      <w:r w:rsidR="000E2ACC">
        <w:rPr>
          <w:rFonts w:ascii="Times New Roman" w:hAnsi="Times New Roman" w:cs="Times New Roman"/>
          <w:bCs/>
          <w:sz w:val="28"/>
          <w:szCs w:val="28"/>
          <w:lang w:val="uz-Cyrl-UZ"/>
        </w:rPr>
        <w:t>ва ахолини бириктириш бўйича амалий ёрдам кўрсатилди</w:t>
      </w:r>
      <w:r w:rsidRPr="00DC1497">
        <w:rPr>
          <w:rFonts w:ascii="Times New Roman" w:hAnsi="Times New Roman" w:cs="Times New Roman"/>
          <w:bCs/>
          <w:sz w:val="28"/>
          <w:szCs w:val="28"/>
          <w:lang w:val="uz-Cyrl-UZ"/>
        </w:rPr>
        <w:t>.</w:t>
      </w:r>
    </w:p>
    <w:p w14:paraId="51ACEBA2" w14:textId="3528D9B3" w:rsidR="00C00FA9" w:rsidRPr="005C1FB8" w:rsidRDefault="005C1FB8" w:rsidP="000E2ACC">
      <w:pPr>
        <w:tabs>
          <w:tab w:val="left" w:pos="709"/>
          <w:tab w:val="left" w:pos="993"/>
        </w:tabs>
        <w:spacing w:after="0" w:line="240" w:lineRule="auto"/>
        <w:ind w:firstLine="567"/>
        <w:jc w:val="both"/>
        <w:rPr>
          <w:rFonts w:ascii="Times New Roman" w:hAnsi="Times New Roman" w:cs="Times New Roman"/>
          <w:bCs/>
          <w:sz w:val="28"/>
          <w:szCs w:val="28"/>
          <w:lang w:val="uz-Cyrl-UZ"/>
        </w:rPr>
      </w:pPr>
      <w:r w:rsidRPr="005C1FB8">
        <w:rPr>
          <w:rFonts w:ascii="Times New Roman" w:hAnsi="Times New Roman" w:cs="Times New Roman"/>
          <w:bCs/>
          <w:sz w:val="28"/>
          <w:szCs w:val="28"/>
          <w:lang w:val="uz-Cyrl-UZ"/>
        </w:rPr>
        <w:t>Давлат ахборот тизимларини</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яратиш ва қўллаб-қувватлаш бўйича ягона интегратор “УЗИНФО</w:t>
      </w:r>
      <w:r>
        <w:rPr>
          <w:rFonts w:ascii="Times New Roman" w:hAnsi="Times New Roman" w:cs="Times New Roman"/>
          <w:bCs/>
          <w:sz w:val="28"/>
          <w:szCs w:val="28"/>
          <w:lang w:val="uz-Cyrl-UZ"/>
        </w:rPr>
        <w:t>К</w:t>
      </w:r>
      <w:r w:rsidRPr="005C1FB8">
        <w:rPr>
          <w:rFonts w:ascii="Times New Roman" w:hAnsi="Times New Roman" w:cs="Times New Roman"/>
          <w:bCs/>
          <w:sz w:val="28"/>
          <w:szCs w:val="28"/>
          <w:lang w:val="uz-Cyrl-UZ"/>
        </w:rPr>
        <w:t>ОМ” МЧЖ</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томонидан тегишли тартибда</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Давлат тиббий суғуртаси жамғармасининг масъул ходимларига “ДМЕД” електрон ахборот тизимида</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мониторинг ва фойдаланиш ҳуқуқи берил</w:t>
      </w:r>
      <w:r>
        <w:rPr>
          <w:rFonts w:ascii="Times New Roman" w:hAnsi="Times New Roman" w:cs="Times New Roman"/>
          <w:bCs/>
          <w:sz w:val="28"/>
          <w:szCs w:val="28"/>
          <w:lang w:val="uz-Cyrl-UZ"/>
        </w:rPr>
        <w:t>ди</w:t>
      </w:r>
      <w:r w:rsidRPr="005C1FB8">
        <w:rPr>
          <w:rFonts w:ascii="Times New Roman" w:hAnsi="Times New Roman" w:cs="Times New Roman"/>
          <w:bCs/>
          <w:sz w:val="28"/>
          <w:szCs w:val="28"/>
          <w:lang w:val="uz-Cyrl-UZ"/>
        </w:rPr>
        <w:t xml:space="preserve"> ва авторизациядан ўтиб, ахборот</w:t>
      </w:r>
      <w:r>
        <w:rPr>
          <w:rFonts w:ascii="Times New Roman" w:hAnsi="Times New Roman" w:cs="Times New Roman"/>
          <w:bCs/>
          <w:sz w:val="28"/>
          <w:szCs w:val="28"/>
          <w:lang w:val="uz-Cyrl-UZ"/>
        </w:rPr>
        <w:t xml:space="preserve"> </w:t>
      </w:r>
      <w:r w:rsidRPr="005C1FB8">
        <w:rPr>
          <w:rFonts w:ascii="Times New Roman" w:hAnsi="Times New Roman" w:cs="Times New Roman"/>
          <w:bCs/>
          <w:sz w:val="28"/>
          <w:szCs w:val="28"/>
          <w:lang w:val="uz-Cyrl-UZ"/>
        </w:rPr>
        <w:t>тизимига кириши</w:t>
      </w:r>
      <w:r>
        <w:rPr>
          <w:rFonts w:ascii="Times New Roman" w:hAnsi="Times New Roman" w:cs="Times New Roman"/>
          <w:bCs/>
          <w:sz w:val="28"/>
          <w:szCs w:val="28"/>
          <w:lang w:val="uz-Cyrl-UZ"/>
        </w:rPr>
        <w:t xml:space="preserve"> таъминланди</w:t>
      </w:r>
      <w:r w:rsidRPr="005C1FB8">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Хозирда </w:t>
      </w:r>
      <w:r w:rsidRPr="005C1FB8">
        <w:rPr>
          <w:rFonts w:ascii="Times New Roman" w:hAnsi="Times New Roman" w:cs="Times New Roman"/>
          <w:bCs/>
          <w:sz w:val="28"/>
          <w:szCs w:val="28"/>
          <w:lang w:val="uz-Cyrl-UZ"/>
        </w:rPr>
        <w:t>bi.dmed.uz тизими</w:t>
      </w:r>
      <w:r>
        <w:rPr>
          <w:rFonts w:ascii="Times New Roman" w:hAnsi="Times New Roman" w:cs="Times New Roman"/>
          <w:bCs/>
          <w:sz w:val="28"/>
          <w:szCs w:val="28"/>
          <w:lang w:val="uz-Cyrl-UZ"/>
        </w:rPr>
        <w:t xml:space="preserve">га Хоразм вилоятидаги </w:t>
      </w:r>
      <w:r w:rsidR="001D6638">
        <w:rPr>
          <w:rFonts w:ascii="Times New Roman" w:hAnsi="Times New Roman" w:cs="Times New Roman"/>
          <w:bCs/>
          <w:sz w:val="28"/>
          <w:szCs w:val="28"/>
          <w:lang w:val="uz-Cyrl-UZ"/>
        </w:rPr>
        <w:t xml:space="preserve">тиббиёт </w:t>
      </w:r>
      <w:r>
        <w:rPr>
          <w:rFonts w:ascii="Times New Roman" w:hAnsi="Times New Roman" w:cs="Times New Roman"/>
          <w:bCs/>
          <w:sz w:val="28"/>
          <w:szCs w:val="28"/>
          <w:lang w:val="uz-Cyrl-UZ"/>
        </w:rPr>
        <w:t>муассасларни маълумотини киритиш жараёни давом этмоқда.</w:t>
      </w:r>
    </w:p>
    <w:p w14:paraId="52D184B4" w14:textId="476DB570" w:rsidR="00DC1497" w:rsidRDefault="004318F8"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Барча ДПМларини 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930C9A9" w14:textId="1693708D" w:rsidR="007F766F" w:rsidRPr="005C1FB8" w:rsidRDefault="007F766F"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7F766F">
        <w:rPr>
          <w:rFonts w:ascii="Times New Roman" w:hAnsi="Times New Roman" w:cs="Times New Roman"/>
          <w:bCs/>
          <w:sz w:val="28"/>
          <w:szCs w:val="28"/>
          <w:lang w:val="uz-Cyrl-UZ"/>
        </w:rPr>
        <w:t xml:space="preserve">Самарқанд ва Қашқадарё вилояти ДТСЖ бўлинмаларидаги мавжуд </w:t>
      </w:r>
      <w:r>
        <w:rPr>
          <w:rFonts w:ascii="Times New Roman" w:hAnsi="Times New Roman" w:cs="Times New Roman"/>
          <w:bCs/>
          <w:sz w:val="28"/>
          <w:szCs w:val="28"/>
          <w:lang w:val="uz-Cyrl-UZ"/>
        </w:rPr>
        <w:t xml:space="preserve">                      </w:t>
      </w:r>
      <w:r w:rsidRPr="007F766F">
        <w:rPr>
          <w:rFonts w:ascii="Times New Roman" w:hAnsi="Times New Roman" w:cs="Times New Roman"/>
          <w:bCs/>
          <w:sz w:val="28"/>
          <w:szCs w:val="28"/>
          <w:lang w:val="uz-Cyrl-UZ"/>
        </w:rPr>
        <w:t>IP-телефонияни ишга тушириш бўйича амалий ёрдам кўрсатилмоқда</w:t>
      </w:r>
      <w:r>
        <w:rPr>
          <w:rFonts w:ascii="Times New Roman" w:hAnsi="Times New Roman" w:cs="Times New Roman"/>
          <w:bCs/>
          <w:sz w:val="28"/>
          <w:szCs w:val="28"/>
          <w:lang w:val="uz-Cyrl-UZ"/>
        </w:rPr>
        <w:t>.</w:t>
      </w:r>
    </w:p>
    <w:p w14:paraId="71D877BF" w14:textId="561D1C04"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 xml:space="preserve">буйича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02938"/>
    <w:rsid w:val="0001461F"/>
    <w:rsid w:val="00024050"/>
    <w:rsid w:val="00027A0B"/>
    <w:rsid w:val="00037B28"/>
    <w:rsid w:val="00041BB6"/>
    <w:rsid w:val="00043699"/>
    <w:rsid w:val="00051CE6"/>
    <w:rsid w:val="000618E7"/>
    <w:rsid w:val="000764F4"/>
    <w:rsid w:val="0008139B"/>
    <w:rsid w:val="000965F8"/>
    <w:rsid w:val="000978C3"/>
    <w:rsid w:val="000D6526"/>
    <w:rsid w:val="000E2ACC"/>
    <w:rsid w:val="000E5DFC"/>
    <w:rsid w:val="000F4715"/>
    <w:rsid w:val="000F797F"/>
    <w:rsid w:val="0010782A"/>
    <w:rsid w:val="00114D8A"/>
    <w:rsid w:val="0014100D"/>
    <w:rsid w:val="001452AA"/>
    <w:rsid w:val="001832AE"/>
    <w:rsid w:val="00194BFB"/>
    <w:rsid w:val="001A102E"/>
    <w:rsid w:val="001A2759"/>
    <w:rsid w:val="001A4B6F"/>
    <w:rsid w:val="001B4B31"/>
    <w:rsid w:val="001C3CF7"/>
    <w:rsid w:val="001D4917"/>
    <w:rsid w:val="001D6638"/>
    <w:rsid w:val="001D7E76"/>
    <w:rsid w:val="002123D5"/>
    <w:rsid w:val="002202E3"/>
    <w:rsid w:val="00221E7F"/>
    <w:rsid w:val="00231525"/>
    <w:rsid w:val="002425AD"/>
    <w:rsid w:val="00266EDF"/>
    <w:rsid w:val="00272C47"/>
    <w:rsid w:val="00273374"/>
    <w:rsid w:val="00276212"/>
    <w:rsid w:val="00277F16"/>
    <w:rsid w:val="002807A4"/>
    <w:rsid w:val="002B6CAD"/>
    <w:rsid w:val="002C26B4"/>
    <w:rsid w:val="002E1098"/>
    <w:rsid w:val="002E2BE3"/>
    <w:rsid w:val="002E73B8"/>
    <w:rsid w:val="002F287D"/>
    <w:rsid w:val="00301BB0"/>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6D62"/>
    <w:rsid w:val="00362AB4"/>
    <w:rsid w:val="00370935"/>
    <w:rsid w:val="00394829"/>
    <w:rsid w:val="003A3346"/>
    <w:rsid w:val="003A3860"/>
    <w:rsid w:val="003A3BEC"/>
    <w:rsid w:val="003B0311"/>
    <w:rsid w:val="003C058E"/>
    <w:rsid w:val="003C5B7E"/>
    <w:rsid w:val="003D2AED"/>
    <w:rsid w:val="003E230E"/>
    <w:rsid w:val="003E43D7"/>
    <w:rsid w:val="003F547D"/>
    <w:rsid w:val="00416D56"/>
    <w:rsid w:val="004318F8"/>
    <w:rsid w:val="00432B50"/>
    <w:rsid w:val="00444B92"/>
    <w:rsid w:val="00445C89"/>
    <w:rsid w:val="00463D15"/>
    <w:rsid w:val="004718FE"/>
    <w:rsid w:val="004804A0"/>
    <w:rsid w:val="004878A1"/>
    <w:rsid w:val="0049005F"/>
    <w:rsid w:val="00492C9F"/>
    <w:rsid w:val="004949B7"/>
    <w:rsid w:val="004A2860"/>
    <w:rsid w:val="004A2BDE"/>
    <w:rsid w:val="004B564E"/>
    <w:rsid w:val="004D5BBB"/>
    <w:rsid w:val="004D5C6F"/>
    <w:rsid w:val="004E6E35"/>
    <w:rsid w:val="004F1074"/>
    <w:rsid w:val="00500D3F"/>
    <w:rsid w:val="00505AED"/>
    <w:rsid w:val="005071AE"/>
    <w:rsid w:val="005431B2"/>
    <w:rsid w:val="00555D80"/>
    <w:rsid w:val="00564C7A"/>
    <w:rsid w:val="00570CAE"/>
    <w:rsid w:val="005901D5"/>
    <w:rsid w:val="005A3674"/>
    <w:rsid w:val="005B2910"/>
    <w:rsid w:val="005C1F7B"/>
    <w:rsid w:val="005C1FB8"/>
    <w:rsid w:val="005F77C7"/>
    <w:rsid w:val="006116E3"/>
    <w:rsid w:val="00622765"/>
    <w:rsid w:val="006373C5"/>
    <w:rsid w:val="00643925"/>
    <w:rsid w:val="00655B47"/>
    <w:rsid w:val="006623E9"/>
    <w:rsid w:val="006637E0"/>
    <w:rsid w:val="0066483F"/>
    <w:rsid w:val="00667A20"/>
    <w:rsid w:val="0068006A"/>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47655"/>
    <w:rsid w:val="0076459F"/>
    <w:rsid w:val="00764A0F"/>
    <w:rsid w:val="00785356"/>
    <w:rsid w:val="00786E9D"/>
    <w:rsid w:val="00790472"/>
    <w:rsid w:val="00792CED"/>
    <w:rsid w:val="007B413C"/>
    <w:rsid w:val="007B62E2"/>
    <w:rsid w:val="007D048B"/>
    <w:rsid w:val="007D5CD2"/>
    <w:rsid w:val="007E33DD"/>
    <w:rsid w:val="007E3E88"/>
    <w:rsid w:val="007E6CD3"/>
    <w:rsid w:val="007E7469"/>
    <w:rsid w:val="007F1841"/>
    <w:rsid w:val="007F766F"/>
    <w:rsid w:val="0080483A"/>
    <w:rsid w:val="008050CD"/>
    <w:rsid w:val="00814B32"/>
    <w:rsid w:val="00816E49"/>
    <w:rsid w:val="008418FD"/>
    <w:rsid w:val="00844756"/>
    <w:rsid w:val="00850557"/>
    <w:rsid w:val="0085176A"/>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33E4"/>
    <w:rsid w:val="009C4E05"/>
    <w:rsid w:val="009D2AC2"/>
    <w:rsid w:val="009F4CC7"/>
    <w:rsid w:val="00A01EBF"/>
    <w:rsid w:val="00A067C5"/>
    <w:rsid w:val="00A37D57"/>
    <w:rsid w:val="00A4384D"/>
    <w:rsid w:val="00A472EA"/>
    <w:rsid w:val="00A57399"/>
    <w:rsid w:val="00A67F4E"/>
    <w:rsid w:val="00A71012"/>
    <w:rsid w:val="00A71C16"/>
    <w:rsid w:val="00AA67F0"/>
    <w:rsid w:val="00AB4B93"/>
    <w:rsid w:val="00AB7409"/>
    <w:rsid w:val="00AC13FB"/>
    <w:rsid w:val="00AC571B"/>
    <w:rsid w:val="00AD3F3C"/>
    <w:rsid w:val="00AD77A6"/>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75F46"/>
    <w:rsid w:val="00B85F0F"/>
    <w:rsid w:val="00B93F4C"/>
    <w:rsid w:val="00BA131A"/>
    <w:rsid w:val="00BA2935"/>
    <w:rsid w:val="00BA5C80"/>
    <w:rsid w:val="00BC1D96"/>
    <w:rsid w:val="00BF55AF"/>
    <w:rsid w:val="00BF58C6"/>
    <w:rsid w:val="00BF6664"/>
    <w:rsid w:val="00C00FA9"/>
    <w:rsid w:val="00C04CA4"/>
    <w:rsid w:val="00C228B8"/>
    <w:rsid w:val="00C230F0"/>
    <w:rsid w:val="00C45C37"/>
    <w:rsid w:val="00C53749"/>
    <w:rsid w:val="00C57C5C"/>
    <w:rsid w:val="00C742A8"/>
    <w:rsid w:val="00C92822"/>
    <w:rsid w:val="00C92A03"/>
    <w:rsid w:val="00CA1A39"/>
    <w:rsid w:val="00CC115A"/>
    <w:rsid w:val="00CD0FDE"/>
    <w:rsid w:val="00CD4548"/>
    <w:rsid w:val="00CD6B88"/>
    <w:rsid w:val="00CF1787"/>
    <w:rsid w:val="00CF21F7"/>
    <w:rsid w:val="00D004E4"/>
    <w:rsid w:val="00D02294"/>
    <w:rsid w:val="00D05BEA"/>
    <w:rsid w:val="00D132D4"/>
    <w:rsid w:val="00D217E9"/>
    <w:rsid w:val="00D26EFF"/>
    <w:rsid w:val="00D322DD"/>
    <w:rsid w:val="00D32B61"/>
    <w:rsid w:val="00D4448F"/>
    <w:rsid w:val="00D4577A"/>
    <w:rsid w:val="00D46F3C"/>
    <w:rsid w:val="00D4759F"/>
    <w:rsid w:val="00D51CD4"/>
    <w:rsid w:val="00D53867"/>
    <w:rsid w:val="00D53E3E"/>
    <w:rsid w:val="00D600C4"/>
    <w:rsid w:val="00D724C1"/>
    <w:rsid w:val="00D72EC4"/>
    <w:rsid w:val="00D87F9E"/>
    <w:rsid w:val="00DA41C3"/>
    <w:rsid w:val="00DA5BB3"/>
    <w:rsid w:val="00DA79D2"/>
    <w:rsid w:val="00DC0AE4"/>
    <w:rsid w:val="00DC0CD8"/>
    <w:rsid w:val="00DC10C4"/>
    <w:rsid w:val="00DC1497"/>
    <w:rsid w:val="00DE792F"/>
    <w:rsid w:val="00DF420D"/>
    <w:rsid w:val="00DF63E4"/>
    <w:rsid w:val="00E11905"/>
    <w:rsid w:val="00E1466C"/>
    <w:rsid w:val="00E14A19"/>
    <w:rsid w:val="00E20384"/>
    <w:rsid w:val="00E27045"/>
    <w:rsid w:val="00E52D35"/>
    <w:rsid w:val="00E56153"/>
    <w:rsid w:val="00E6006E"/>
    <w:rsid w:val="00E6015A"/>
    <w:rsid w:val="00E61BA2"/>
    <w:rsid w:val="00E6348D"/>
    <w:rsid w:val="00E77C87"/>
    <w:rsid w:val="00E80F3C"/>
    <w:rsid w:val="00E83ED1"/>
    <w:rsid w:val="00E87BC9"/>
    <w:rsid w:val="00E9498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69EAE-A833-4492-AB62-274E0923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1377</Words>
  <Characters>7849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2025-05-30T13:41:00Z</cp:lastPrinted>
  <dcterms:created xsi:type="dcterms:W3CDTF">2025-05-30T13:38:00Z</dcterms:created>
  <dcterms:modified xsi:type="dcterms:W3CDTF">2025-05-30T13:42:00Z</dcterms:modified>
</cp:coreProperties>
</file>