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03061F" w14:textId="77777777" w:rsidR="0049286A" w:rsidRDefault="0049286A" w:rsidP="0049286A">
      <w:pPr>
        <w:spacing w:before="120" w:after="120" w:line="245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Давлат тиббий суғуртаси жамғармаси ва тиббибёт ташкилотлари ўртасида </w:t>
      </w:r>
    </w:p>
    <w:p w14:paraId="3B0E8996" w14:textId="6FE77FBE" w:rsidR="0049286A" w:rsidRPr="00362F06" w:rsidRDefault="0049286A" w:rsidP="0049286A">
      <w:pPr>
        <w:spacing w:before="120" w:after="120" w:line="245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2025 йил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C20C31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1B05B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ию</w:t>
      </w:r>
      <w:r w:rsidR="00C20C31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нь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ҳолатига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тузилган шартномалар бўйича</w:t>
      </w:r>
    </w:p>
    <w:p w14:paraId="37C10D6B" w14:textId="77777777" w:rsidR="0049286A" w:rsidRDefault="0049286A" w:rsidP="0049286A">
      <w:pPr>
        <w:spacing w:before="120" w:after="120" w:line="245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МАЪЛУМОТ</w:t>
      </w:r>
    </w:p>
    <w:p w14:paraId="042C981E" w14:textId="37D7CBFE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pacing w:val="-4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>Ўзбекистон Республикасининг 2024 йил 24 декабрдаги ЎРҚ-1011-сон Қонуни билан тасдиқланган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Жамғарма кузатув кенгашининг 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тегишли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баёни билан тақсимланган маблағлар доирасида 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Давлат тиббий суғуртаси жамғармаси (кейинги ўринларда-Жамғарма) ва тиббиёт муассасалари ўртасида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2025 йил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1-ярим йиллиги учун 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жами 10 </w:t>
      </w:r>
      <w:r w:rsidR="00A935EB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482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,</w:t>
      </w:r>
      <w:r w:rsidR="005129AB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5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 млрд сўмга 5</w:t>
      </w:r>
      <w:r w:rsidR="005129AB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80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 та шартнома</w:t>
      </w:r>
      <w:r w:rsidRPr="00B241E6">
        <w:rPr>
          <w:rFonts w:ascii="Times New Roman" w:hAnsi="Times New Roman" w:cs="Times New Roman"/>
          <w:color w:val="0070C0"/>
          <w:spacing w:val="-4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расмийлаштирилган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>.</w:t>
      </w:r>
    </w:p>
    <w:p w14:paraId="3DD46CFF" w14:textId="79FE85C5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Хусусан,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Ўзбекистон Республикаси Президентининг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2024 йил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br/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 сентябрдаги ПҚ-311-сон қарорига мувофиқ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ҳудудлар маҳаллий бюджетидан Қорақалпоғистон Республикаси, Тошкент шаҳри ва вилоятлар тиббиёт муассасалари билан Жамғарма ўртасида кафолатланган пакет доирасида аҳолига кўрсатиладиган тиббий хизматлар хариди бўйича жами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</w:t>
      </w:r>
      <w:r w:rsidRPr="00B241E6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9</w:t>
      </w:r>
      <w:r w:rsidR="007D43A0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 xml:space="preserve"> </w:t>
      </w:r>
      <w:r w:rsidRPr="00B241E6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9</w:t>
      </w:r>
      <w:r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29</w:t>
      </w:r>
      <w:r w:rsidRPr="00B241E6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,9 млрд сўмга 4</w:t>
      </w:r>
      <w:r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32</w:t>
      </w:r>
      <w:r w:rsidRPr="00B241E6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шартнома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тузилган.</w:t>
      </w:r>
    </w:p>
    <w:p w14:paraId="19665206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Шу жумладан, ҳудудлар кесимида шартномалар қуйидагича:</w:t>
      </w:r>
    </w:p>
    <w:p w14:paraId="05656C6D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Сирдарё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26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9A33DB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459,6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185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274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14:paraId="1EFD4693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Тошкент шаҳри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1068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шаҳар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551,0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млрд.сўм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517,2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14:paraId="758938FC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Қорақалпоғистон Республикаси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42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979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, шундан республика муассасалари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350,3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ва ТТБ (ШТБ)лар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629,1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14:paraId="2C5C159B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Бухоро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998,3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383,5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 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614,8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14:paraId="63B5B11A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Қашқадарё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37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1212,1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392,1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820,0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 сўм;</w:t>
      </w:r>
    </w:p>
    <w:p w14:paraId="4C580B76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Навоий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27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647,9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229,4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 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418,5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14:paraId="68BC7F9D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Самарқанд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1450,9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511,6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 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939,3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14:paraId="22788A65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Хоразм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809,6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283,3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млрд.сўм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526,3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05620ECD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Андижон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465,7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1DDE743D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Жиззах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247,8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; </w:t>
      </w:r>
    </w:p>
    <w:p w14:paraId="7A1E109D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Наманган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18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412,1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6E7049AC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Сурхондарё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354,8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64C74863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Тошкент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22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321,2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4C30F660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Фарғона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31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502,3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шартномалар тузилган.</w:t>
      </w:r>
    </w:p>
    <w:p w14:paraId="0D6896BF" w14:textId="3ED06891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lastRenderedPageBreak/>
        <w:t xml:space="preserve">Шунингдек, 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Имтиёзли тоифага кирувчи шахсларга</w:t>
      </w:r>
      <w:r w:rsidRPr="00362F06">
        <w:rPr>
          <w:rFonts w:ascii="Times New Roman" w:hAnsi="Times New Roman" w:cs="Times New Roman"/>
          <w:b/>
          <w:i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 xml:space="preserve">электрон йўлланма асосида кўрсатилган тиббий ёрдам харажатларини қоплаш мақсадида </w:t>
      </w:r>
      <w:r w:rsidRPr="00362F06">
        <w:rPr>
          <w:rFonts w:ascii="Times New Roman" w:hAnsi="Times New Roman" w:cs="Times New Roman"/>
          <w:iCs/>
          <w:sz w:val="26"/>
          <w:szCs w:val="26"/>
          <w:lang w:val="uz-Cyrl-UZ"/>
        </w:rPr>
        <w:t xml:space="preserve">Жамғарма томонидан </w:t>
      </w:r>
      <w:r w:rsidRPr="00362F06">
        <w:rPr>
          <w:rFonts w:ascii="Times New Roman" w:hAnsi="Times New Roman" w:cs="Times New Roman"/>
          <w:b/>
          <w:bCs/>
          <w:iCs/>
          <w:sz w:val="26"/>
          <w:szCs w:val="26"/>
          <w:lang w:val="uz-Cyrl-UZ"/>
        </w:rPr>
        <w:t xml:space="preserve">Ўзбекистон Республикаси Президентининг 28.07.2021 йилдаги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ПҚ-5199-сон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қарорига асосан Давлат тиббий суғуртаси жамғармаси ва тиббиёт ташкилотлари билан давлат бюджети томонидан ажратилган маблағлар доирасида жами </w:t>
      </w:r>
      <w:r>
        <w:rPr>
          <w:rFonts w:ascii="Times New Roman" w:hAnsi="Times New Roman" w:cs="Times New Roman"/>
          <w:sz w:val="26"/>
          <w:szCs w:val="26"/>
          <w:lang w:val="uz-Cyrl-UZ"/>
        </w:rPr>
        <w:br/>
      </w:r>
      <w:r w:rsidR="001B44A0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553</w:t>
      </w:r>
      <w:r w:rsidRPr="00FD4A6B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,</w:t>
      </w:r>
      <w:r w:rsidR="001B44A0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2</w:t>
      </w:r>
      <w:r w:rsidRPr="00B241E6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 xml:space="preserve"> млрд сўмга </w:t>
      </w:r>
      <w:r w:rsidR="006416A2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14</w:t>
      </w:r>
      <w:r w:rsidR="00C20C31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9</w:t>
      </w:r>
      <w:r w:rsidRPr="00B241E6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 xml:space="preserve"> та шартнома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имзоланган.</w:t>
      </w:r>
    </w:p>
    <w:p w14:paraId="006BD703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Шу жумладан:</w:t>
      </w:r>
    </w:p>
    <w:p w14:paraId="4424355A" w14:textId="77777777" w:rsidR="0049286A" w:rsidRPr="00362F06" w:rsidRDefault="0049286A" w:rsidP="0049286A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Республика ихтисослаштирилган марказлари билан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14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шартнома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22</w:t>
      </w:r>
      <w:r w:rsidR="0066177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66177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3C1F9E6E" w14:textId="17537806" w:rsidR="0049286A" w:rsidRPr="00362F06" w:rsidRDefault="0049286A" w:rsidP="0049286A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Республика шифохоналари билан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21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21303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186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21303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240DB402" w14:textId="16EF3F65" w:rsidR="0049286A" w:rsidRPr="00362F06" w:rsidRDefault="0049286A" w:rsidP="0049286A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Худудий тиббиёт муассасалари бўйича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="0066177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66177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</w:t>
      </w:r>
      <w:r w:rsidR="0021303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6416A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3CBF8698" w14:textId="534A8E2A" w:rsidR="0049286A" w:rsidRPr="00362F06" w:rsidRDefault="0049286A" w:rsidP="0049286A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Нодавлат тиббиёт муассасалари бўйича </w:t>
      </w:r>
      <w:r w:rsidR="00C20C31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68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C20C31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C20C31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 w:rsidR="0066177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.</w:t>
      </w:r>
    </w:p>
    <w:p w14:paraId="1A9B5534" w14:textId="77777777" w:rsidR="0049286A" w:rsidRDefault="0049286A" w:rsidP="0049286A">
      <w:pPr>
        <w:pStyle w:val="a3"/>
        <w:spacing w:before="120" w:after="120" w:line="245" w:lineRule="auto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>Ҳозирги кунда мазкур тузилган шартнома шартларига биноан тиббиёт ташкилотларига белгиланган тартибда кафолатланган пакет доирасида аҳолига кўрсатиладиган тиббий хизматлар хариди ва и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мтиёзли тоифага кирувчи шахсларга</w:t>
      </w:r>
      <w:r w:rsidRPr="00362F06">
        <w:rPr>
          <w:rFonts w:ascii="Times New Roman" w:hAnsi="Times New Roman" w:cs="Times New Roman"/>
          <w:b/>
          <w:i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кўрсатилган тиббий ёрдам харажатларини қоплаш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бўйича ойма-ой олдиндан тўловлар ҳамда ҳақиқатда кўрсати</w:t>
      </w:r>
      <w:r>
        <w:rPr>
          <w:rFonts w:ascii="Times New Roman" w:hAnsi="Times New Roman" w:cs="Times New Roman"/>
          <w:sz w:val="26"/>
          <w:szCs w:val="26"/>
          <w:lang w:val="uz-Cyrl-UZ"/>
        </w:rPr>
        <w:t>л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ган хизматлар учун Жамғарма томон</w:t>
      </w:r>
      <w:r>
        <w:rPr>
          <w:rFonts w:ascii="Times New Roman" w:hAnsi="Times New Roman" w:cs="Times New Roman"/>
          <w:sz w:val="26"/>
          <w:szCs w:val="26"/>
          <w:lang w:val="uz-Cyrl-UZ"/>
        </w:rPr>
        <w:t>и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дан тўловлар амалга оширилмоқда.</w:t>
      </w:r>
    </w:p>
    <w:p w14:paraId="54207984" w14:textId="77777777" w:rsidR="0049286A" w:rsidRDefault="0049286A" w:rsidP="0049286A">
      <w:pPr>
        <w:pStyle w:val="a3"/>
        <w:spacing w:before="120" w:after="120" w:line="245" w:lineRule="auto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</w:p>
    <w:p w14:paraId="7CE29DAF" w14:textId="77777777" w:rsidR="0049286A" w:rsidRDefault="0049286A" w:rsidP="0049286A">
      <w:pPr>
        <w:pStyle w:val="a3"/>
        <w:spacing w:before="120" w:after="120" w:line="245" w:lineRule="auto"/>
        <w:ind w:left="0" w:firstLine="567"/>
        <w:contextualSpacing w:val="0"/>
        <w:jc w:val="right"/>
        <w:rPr>
          <w:rFonts w:ascii="Times New Roman" w:hAnsi="Times New Roman" w:cs="Times New Roman"/>
          <w:sz w:val="26"/>
          <w:szCs w:val="26"/>
          <w:lang w:val="uz-Cyrl-UZ"/>
        </w:rPr>
      </w:pPr>
      <w:r>
        <w:rPr>
          <w:rFonts w:ascii="Times New Roman" w:hAnsi="Times New Roman" w:cs="Times New Roman"/>
          <w:sz w:val="26"/>
          <w:szCs w:val="26"/>
          <w:lang w:val="uz-Cyrl-UZ"/>
        </w:rPr>
        <w:t>О.Раджабов</w:t>
      </w:r>
    </w:p>
    <w:p w14:paraId="1CC82F86" w14:textId="578F37D0" w:rsidR="0049286A" w:rsidRDefault="006416A2" w:rsidP="0049286A">
      <w:pPr>
        <w:pStyle w:val="a3"/>
        <w:spacing w:before="120" w:after="120" w:line="245" w:lineRule="auto"/>
        <w:ind w:left="0" w:firstLine="567"/>
        <w:contextualSpacing w:val="0"/>
        <w:jc w:val="right"/>
        <w:rPr>
          <w:rFonts w:ascii="Times New Roman" w:hAnsi="Times New Roman" w:cs="Times New Roman"/>
          <w:sz w:val="26"/>
          <w:szCs w:val="26"/>
          <w:lang w:val="uz-Cyrl-UZ"/>
        </w:rPr>
      </w:pPr>
      <w:r>
        <w:rPr>
          <w:rFonts w:ascii="Times New Roman" w:hAnsi="Times New Roman" w:cs="Times New Roman"/>
          <w:sz w:val="26"/>
          <w:szCs w:val="26"/>
          <w:lang w:val="uz-Cyrl-UZ"/>
        </w:rPr>
        <w:t>13</w:t>
      </w:r>
      <w:r w:rsidR="0049286A">
        <w:rPr>
          <w:rFonts w:ascii="Times New Roman" w:hAnsi="Times New Roman" w:cs="Times New Roman"/>
          <w:sz w:val="26"/>
          <w:szCs w:val="26"/>
          <w:lang w:val="uz-Cyrl-UZ"/>
        </w:rPr>
        <w:t>.</w:t>
      </w:r>
      <w:r w:rsidR="00213037">
        <w:rPr>
          <w:rFonts w:ascii="Times New Roman" w:hAnsi="Times New Roman" w:cs="Times New Roman"/>
          <w:sz w:val="26"/>
          <w:szCs w:val="26"/>
          <w:lang w:val="uz-Cyrl-UZ"/>
        </w:rPr>
        <w:t>06</w:t>
      </w:r>
      <w:r w:rsidR="0049286A">
        <w:rPr>
          <w:rFonts w:ascii="Times New Roman" w:hAnsi="Times New Roman" w:cs="Times New Roman"/>
          <w:sz w:val="26"/>
          <w:szCs w:val="26"/>
          <w:lang w:val="uz-Cyrl-UZ"/>
        </w:rPr>
        <w:t>.2025 йил</w:t>
      </w:r>
    </w:p>
    <w:p w14:paraId="46D3DF5A" w14:textId="77777777" w:rsidR="004745C8" w:rsidRDefault="004745C8"/>
    <w:sectPr w:rsidR="004745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7A2FE9"/>
    <w:multiLevelType w:val="hybridMultilevel"/>
    <w:tmpl w:val="9EACAA2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86A"/>
    <w:rsid w:val="001B05B3"/>
    <w:rsid w:val="001B44A0"/>
    <w:rsid w:val="00213037"/>
    <w:rsid w:val="004745C8"/>
    <w:rsid w:val="0049286A"/>
    <w:rsid w:val="005129AB"/>
    <w:rsid w:val="006416A2"/>
    <w:rsid w:val="0066177C"/>
    <w:rsid w:val="007D43A0"/>
    <w:rsid w:val="009C4B33"/>
    <w:rsid w:val="00A935EB"/>
    <w:rsid w:val="00C20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75128"/>
  <w15:chartTrackingRefBased/>
  <w15:docId w15:val="{59B5F37C-869F-4B46-9FA1-655E7D67E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28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28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2025-06-24T11:45:00Z</dcterms:created>
  <dcterms:modified xsi:type="dcterms:W3CDTF">2025-06-24T11:47:00Z</dcterms:modified>
</cp:coreProperties>
</file>