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20A32A7B" w:rsidR="006452E3" w:rsidRDefault="006452E3" w:rsidP="002B67C5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 w:rsidR="000425E6" w:rsidRPr="00317033">
        <w:rPr>
          <w:rFonts w:ascii="Times New Roman" w:hAnsi="Times New Roman" w:cs="Times New Roman"/>
          <w:b/>
          <w:bCs/>
          <w:color w:val="FF0000"/>
          <w:sz w:val="28"/>
          <w:szCs w:val="28"/>
        </w:rPr>
        <w:t>2</w:t>
      </w:r>
      <w:r w:rsidR="000B70CD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8</w:t>
      </w:r>
      <w:r w:rsidR="002B1E3F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0B70CD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апрел-</w:t>
      </w:r>
      <w:r w:rsidR="002B1E3F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0B70CD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02</w:t>
      </w:r>
      <w:r w:rsidR="00F91FA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0B70CD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май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</w:p>
    <w:p w14:paraId="11B68B5C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497632B0" w14:textId="77777777" w:rsidR="006452E3" w:rsidRDefault="006452E3" w:rsidP="002B67C5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6836A98" w14:textId="1680F46D" w:rsidR="006452E3" w:rsidRDefault="006452E3" w:rsidP="002B67C5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1. Бўлинма ходимлари томонидан тасдиқланган тарғибот режасига мувофиқ </w:t>
      </w:r>
      <w:r w:rsidR="00317033" w:rsidRPr="0031703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>Бекобод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>шахар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 бирлашмаси тасарруфидаги марказий шифохона, Кўп тармоқли марказий поликлиника </w:t>
      </w:r>
      <w:r w:rsidR="00317033">
        <w:rPr>
          <w:rFonts w:ascii="Times New Roman" w:hAnsi="Times New Roman" w:cs="Times New Roman"/>
          <w:sz w:val="28"/>
          <w:szCs w:val="28"/>
          <w:lang w:val="uz-Cyrl-UZ"/>
        </w:rPr>
        <w:t>хамда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91295">
        <w:rPr>
          <w:rFonts w:ascii="Times New Roman" w:hAnsi="Times New Roman" w:cs="Times New Roman"/>
          <w:sz w:val="28"/>
          <w:szCs w:val="28"/>
          <w:lang w:val="uz-Cyrl-UZ"/>
        </w:rPr>
        <w:t>1,2-сонли ОП хамда Оҳангарон шахар тиббиёт бирлашмаси тасарруфидаги марказий шифохона,Кўп тармоқли марказий поликлиника</w:t>
      </w:r>
      <w:r w:rsidR="00780D9E">
        <w:rPr>
          <w:rFonts w:ascii="Times New Roman" w:hAnsi="Times New Roman" w:cs="Times New Roman"/>
          <w:sz w:val="28"/>
          <w:szCs w:val="28"/>
          <w:lang w:val="uz-Cyrl-UZ"/>
        </w:rPr>
        <w:t xml:space="preserve"> ларида</w:t>
      </w:r>
      <w:r w:rsidR="0031703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тиббиёт ходимлари ва маҳалла фаоллари иштирокида ПҚ -311-сонли қарори, давлат тиббий суғуртаси механизмлари тўғрисида   тақдимот  ўтказилди.</w:t>
      </w:r>
    </w:p>
    <w:p w14:paraId="0A9D2F33" w14:textId="77777777" w:rsidR="006452E3" w:rsidRDefault="006452E3" w:rsidP="002B67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</w:t>
      </w:r>
      <w:r w:rsidR="003D6B09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. Тошкент  вилояти  тиббиёт муасс</w:t>
      </w:r>
      <w:r w:rsidR="009270F3">
        <w:rPr>
          <w:rFonts w:ascii="Times New Roman" w:hAnsi="Times New Roman" w:cs="Times New Roman"/>
          <w:bCs/>
          <w:sz w:val="28"/>
          <w:szCs w:val="28"/>
          <w:lang w:val="uz-Cyrl-UZ"/>
        </w:rPr>
        <w:t>асаларининг 2025 йилнинг апрел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1F07FE07" w14:textId="2EC548E1" w:rsidR="00FB4598" w:rsidRDefault="006452E3" w:rsidP="002B67C5">
      <w:pPr>
        <w:spacing w:after="0" w:line="276" w:lineRule="auto"/>
        <w:jc w:val="both"/>
        <w:rPr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</w:t>
      </w:r>
      <w:r w:rsidR="003D6B09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B81DB6">
        <w:rPr>
          <w:rFonts w:ascii="Times New Roman" w:hAnsi="Times New Roman" w:cs="Times New Roman"/>
          <w:bCs/>
          <w:sz w:val="28"/>
          <w:szCs w:val="28"/>
          <w:lang w:val="uz-Cyrl-UZ"/>
        </w:rPr>
        <w:t>. АПМларнинг апрел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ойи  ҳисоботлари жамланмоқда.</w:t>
      </w:r>
      <w:r>
        <w:rPr>
          <w:lang w:val="uz-Cyrl-UZ"/>
        </w:rPr>
        <w:t xml:space="preserve"> </w:t>
      </w:r>
    </w:p>
    <w:p w14:paraId="2F000DED" w14:textId="4DF3D9CE" w:rsidR="00F34772" w:rsidRPr="00F34772" w:rsidRDefault="00FB4598" w:rsidP="002B67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lang w:val="uz-Cyrl-UZ"/>
        </w:rPr>
        <w:t xml:space="preserve">         </w:t>
      </w:r>
      <w:r w:rsidR="00D91F73">
        <w:rPr>
          <w:lang w:val="uz-Cyrl-UZ"/>
        </w:rPr>
        <w:t xml:space="preserve">  </w:t>
      </w:r>
      <w:r w:rsidR="000E5C5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3477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0E5C5A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F34772"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</w:t>
      </w:r>
      <w:r w:rsidR="00F34772" w:rsidRPr="00F34772">
        <w:rPr>
          <w:rFonts w:ascii="Times New Roman" w:hAnsi="Times New Roman" w:cs="Times New Roman"/>
          <w:sz w:val="28"/>
          <w:szCs w:val="28"/>
          <w:lang w:val="uz-Cyrl-UZ"/>
        </w:rPr>
        <w:t xml:space="preserve">Тошкент вилояти тиббиёт муасасаларининг 2025 йил март ойида даволанганлик холати бўйича тақдим қилинган хисоботларига асосан        15% якуний тўлов яни 1 млрд 940 млн 655 минг сўм маблағ молиялаштирилди. </w:t>
      </w:r>
      <w:r w:rsidR="00F34772" w:rsidRPr="00F34772">
        <w:rPr>
          <w:rFonts w:ascii="Times New Roman" w:hAnsi="Times New Roman" w:cs="Times New Roman"/>
          <w:sz w:val="28"/>
          <w:szCs w:val="28"/>
          <w:lang w:val="uz-Cyrl-UZ"/>
        </w:rPr>
        <w:tab/>
      </w:r>
    </w:p>
    <w:p w14:paraId="302319C9" w14:textId="1ADD6DB1" w:rsidR="00F34772" w:rsidRPr="00F34772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</w:t>
      </w:r>
      <w:r w:rsidR="000E5C5A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>. Тошкент вилояти ДТСЖси хақида Тошкент вилояти Иқтисодиёт ва Молия бошкармаси рахбари билан давлат тиббий суғуртаси механизми ва тизим қандай йўлга қйилганлиги хақида тушунтириш ишлари олиб борилди.</w:t>
      </w:r>
    </w:p>
    <w:p w14:paraId="4DA101F2" w14:textId="3E4F83FB" w:rsidR="00F34772" w:rsidRPr="00F34772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</w:t>
      </w:r>
      <w:r w:rsidR="000E5C5A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>. Тошккент вилояти ДТСЖси бўлинмаси томонидан тиббиёт ташкилотлари билан тузилган қўшимча шартномалар ташкилотларга тарқатилди.</w:t>
      </w:r>
    </w:p>
    <w:p w14:paraId="34D47728" w14:textId="1D1E85C1" w:rsidR="00F34772" w:rsidRPr="00F34772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</w:t>
      </w:r>
      <w:r w:rsidR="000E5C5A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>. Республика  Тез тиббий ёрдам маркази Тошкент вилояти филиали билан ажратилган маблағ юзасидан тахлил қилиш ишлари олиб борилиб 2025 йил апрел ойига қўшимча келишув имзоланди.</w:t>
      </w:r>
    </w:p>
    <w:p w14:paraId="55EC15FE" w14:textId="4B8CEE47" w:rsidR="00F34772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ab/>
      </w:r>
      <w:r w:rsidR="000E5C5A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F34772">
        <w:rPr>
          <w:rFonts w:ascii="Times New Roman" w:hAnsi="Times New Roman" w:cs="Times New Roman"/>
          <w:bCs/>
          <w:sz w:val="28"/>
          <w:szCs w:val="28"/>
          <w:lang w:val="uz-Cyrl-UZ"/>
        </w:rPr>
        <w:t>. Тошкент вилояти ДТСЖси барча тиббиёт ташкилотларини электрон шартнома килиш ва ахборотларни электрон алмашиши учун “Е-шартнома” платформасидан  рўйхатдан ўтказиш ишлари олиб борилди.</w:t>
      </w:r>
    </w:p>
    <w:p w14:paraId="5D1490A8" w14:textId="77777777" w:rsidR="00F34772" w:rsidRPr="003F578D" w:rsidRDefault="00F34772" w:rsidP="002B67C5">
      <w:pPr>
        <w:spacing w:after="0" w:line="276" w:lineRule="auto"/>
        <w:jc w:val="both"/>
        <w:rPr>
          <w:rFonts w:ascii="Times New Roman" w:hAnsi="Times New Roman" w:cs="Times New Roman"/>
          <w:lang w:val="uz-Cyrl-UZ"/>
        </w:rPr>
      </w:pPr>
    </w:p>
    <w:p w14:paraId="26233048" w14:textId="77777777" w:rsidR="00F34772" w:rsidRPr="00FB4598" w:rsidRDefault="00F34772" w:rsidP="00A16486">
      <w:pPr>
        <w:spacing w:after="0" w:line="276" w:lineRule="auto"/>
        <w:jc w:val="both"/>
        <w:rPr>
          <w:lang w:val="uz-Cyrl-UZ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8"/>
        <w:gridCol w:w="2616"/>
        <w:gridCol w:w="2501"/>
      </w:tblGrid>
      <w:tr w:rsidR="006452E3" w14:paraId="7C9F1745" w14:textId="77777777" w:rsidTr="006452E3">
        <w:trPr>
          <w:trHeight w:val="911"/>
        </w:trPr>
        <w:tc>
          <w:tcPr>
            <w:tcW w:w="4238" w:type="dxa"/>
            <w:hideMark/>
          </w:tcPr>
          <w:p w14:paraId="6F971D9A" w14:textId="3A1B8C50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ДТСЖ Тошкент вилояти </w:t>
            </w:r>
          </w:p>
          <w:p w14:paraId="13578613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бўлинмаси бошлиғи</w:t>
            </w:r>
          </w:p>
        </w:tc>
        <w:tc>
          <w:tcPr>
            <w:tcW w:w="2616" w:type="dxa"/>
            <w:hideMark/>
          </w:tcPr>
          <w:p w14:paraId="1FBF3463" w14:textId="5D995D74" w:rsidR="006452E3" w:rsidRPr="0068586A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  <w:tc>
          <w:tcPr>
            <w:tcW w:w="2501" w:type="dxa"/>
          </w:tcPr>
          <w:p w14:paraId="05497743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  <w:p w14:paraId="6E70E8C7" w14:textId="77777777" w:rsidR="006452E3" w:rsidRDefault="006452E3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Ғ.А.Юсупов</w:t>
            </w:r>
          </w:p>
        </w:tc>
      </w:tr>
    </w:tbl>
    <w:p w14:paraId="7E4CB15E" w14:textId="77777777" w:rsidR="00F926DF" w:rsidRDefault="00F926DF"/>
    <w:sectPr w:rsidR="00F92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11119"/>
    <w:rsid w:val="000425E6"/>
    <w:rsid w:val="00091295"/>
    <w:rsid w:val="000B3507"/>
    <w:rsid w:val="000B70CD"/>
    <w:rsid w:val="000E5C5A"/>
    <w:rsid w:val="00147410"/>
    <w:rsid w:val="00217B78"/>
    <w:rsid w:val="00272CD3"/>
    <w:rsid w:val="002A7FA3"/>
    <w:rsid w:val="002B1E3F"/>
    <w:rsid w:val="002B67C5"/>
    <w:rsid w:val="00312981"/>
    <w:rsid w:val="00317033"/>
    <w:rsid w:val="003D6B09"/>
    <w:rsid w:val="003F578D"/>
    <w:rsid w:val="00461D43"/>
    <w:rsid w:val="00557600"/>
    <w:rsid w:val="005C0CB3"/>
    <w:rsid w:val="006452E3"/>
    <w:rsid w:val="0068586A"/>
    <w:rsid w:val="006E23A8"/>
    <w:rsid w:val="0072269E"/>
    <w:rsid w:val="00780D9E"/>
    <w:rsid w:val="007B4A41"/>
    <w:rsid w:val="007C386A"/>
    <w:rsid w:val="00855B58"/>
    <w:rsid w:val="008909E8"/>
    <w:rsid w:val="008E3DDF"/>
    <w:rsid w:val="009270F3"/>
    <w:rsid w:val="00A16486"/>
    <w:rsid w:val="00A36103"/>
    <w:rsid w:val="00A957A8"/>
    <w:rsid w:val="00B81DB6"/>
    <w:rsid w:val="00B965EE"/>
    <w:rsid w:val="00C46365"/>
    <w:rsid w:val="00CE468E"/>
    <w:rsid w:val="00D24ACB"/>
    <w:rsid w:val="00D91F73"/>
    <w:rsid w:val="00DB33F2"/>
    <w:rsid w:val="00F34772"/>
    <w:rsid w:val="00F91FA7"/>
    <w:rsid w:val="00F926DF"/>
    <w:rsid w:val="00FB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60</cp:revision>
  <cp:lastPrinted>2025-04-18T12:37:00Z</cp:lastPrinted>
  <dcterms:created xsi:type="dcterms:W3CDTF">2025-04-18T12:37:00Z</dcterms:created>
  <dcterms:modified xsi:type="dcterms:W3CDTF">2025-05-03T08:22:00Z</dcterms:modified>
</cp:coreProperties>
</file>