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5A602" w14:textId="45000229" w:rsidR="001D180E" w:rsidRPr="001E3C98" w:rsidRDefault="001D16D7"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r>
        <w:rPr>
          <w:rFonts w:ascii="Times New Roman" w:hAnsi="Times New Roman"/>
          <w:b/>
          <w:noProof/>
          <w:sz w:val="28"/>
          <w:szCs w:val="28"/>
          <w:lang w:val="uz-Cyrl-UZ"/>
        </w:rPr>
        <w:t xml:space="preserve">СИ </w:t>
      </w:r>
      <w:r w:rsidR="00630061">
        <w:rPr>
          <w:rFonts w:ascii="Times New Roman" w:hAnsi="Times New Roman"/>
          <w:b/>
          <w:noProof/>
          <w:sz w:val="28"/>
          <w:szCs w:val="28"/>
          <w:lang w:val="uz-Cyrl-UZ"/>
        </w:rPr>
        <w:t>ЖАМҒАРМА</w:t>
      </w:r>
      <w:r w:rsidR="007D21BE">
        <w:rPr>
          <w:rFonts w:ascii="Times New Roman" w:hAnsi="Times New Roman"/>
          <w:b/>
          <w:noProof/>
          <w:sz w:val="28"/>
          <w:szCs w:val="28"/>
          <w:lang w:val="uz-Cyrl-UZ"/>
        </w:rPr>
        <w:t>СИ</w:t>
      </w:r>
      <w:r>
        <w:rPr>
          <w:rFonts w:ascii="Times New Roman" w:hAnsi="Times New Roman"/>
          <w:b/>
          <w:noProof/>
          <w:sz w:val="28"/>
          <w:szCs w:val="28"/>
          <w:lang w:val="uz-Cyrl-UZ"/>
        </w:rPr>
        <w:t xml:space="preserve"> НАМАНГАН ХУДУДИЙ БЎЛИМИ ТОМОНИДАН ХАФТА ДАВОМИДА АМАЛГА ОШИРИЛГАН ИШЛАР </w:t>
      </w:r>
      <w:r w:rsidR="001D180E" w:rsidRPr="001E3C98">
        <w:rPr>
          <w:rFonts w:ascii="Times New Roman" w:hAnsi="Times New Roman"/>
          <w:b/>
          <w:noProof/>
          <w:sz w:val="28"/>
          <w:szCs w:val="28"/>
          <w:lang w:val="uz-Cyrl-UZ"/>
        </w:rPr>
        <w:t>ТЎҒРИСИДА</w:t>
      </w:r>
    </w:p>
    <w:p w14:paraId="4A4E6B59" w14:textId="77777777" w:rsidR="001D180E" w:rsidRDefault="001D180E" w:rsidP="00CD72EE">
      <w:pPr>
        <w:spacing w:after="0" w:line="240" w:lineRule="auto"/>
        <w:jc w:val="center"/>
        <w:rPr>
          <w:rFonts w:ascii="Times New Roman" w:hAnsi="Times New Roman"/>
          <w:b/>
          <w:noProof/>
          <w:sz w:val="28"/>
          <w:szCs w:val="28"/>
          <w:lang w:val="uz-Cyrl-UZ"/>
        </w:rPr>
      </w:pPr>
      <w:r w:rsidRPr="001E3C98">
        <w:rPr>
          <w:rFonts w:ascii="Times New Roman" w:hAnsi="Times New Roman"/>
          <w:b/>
          <w:noProof/>
          <w:sz w:val="28"/>
          <w:szCs w:val="28"/>
          <w:lang w:val="uz-Cyrl-UZ"/>
        </w:rPr>
        <w:t>МАЪЛУМОТНОМА</w:t>
      </w:r>
    </w:p>
    <w:p w14:paraId="3D792041" w14:textId="77777777" w:rsidR="003B3CBE" w:rsidRDefault="003B3CBE" w:rsidP="00CD72EE">
      <w:pPr>
        <w:spacing w:after="0" w:line="240" w:lineRule="auto"/>
        <w:jc w:val="center"/>
        <w:rPr>
          <w:rFonts w:ascii="Times New Roman" w:hAnsi="Times New Roman"/>
          <w:b/>
          <w:noProof/>
          <w:sz w:val="28"/>
          <w:szCs w:val="28"/>
          <w:lang w:val="uz-Cyrl-UZ"/>
        </w:rPr>
      </w:pPr>
    </w:p>
    <w:p w14:paraId="6AD73F2B" w14:textId="77777777" w:rsidR="009C65E6" w:rsidRDefault="009C65E6" w:rsidP="00CD72EE">
      <w:pPr>
        <w:spacing w:after="0" w:line="240" w:lineRule="auto"/>
        <w:jc w:val="center"/>
        <w:rPr>
          <w:rFonts w:ascii="Times New Roman" w:hAnsi="Times New Roman"/>
          <w:b/>
          <w:noProof/>
          <w:sz w:val="28"/>
          <w:szCs w:val="28"/>
          <w:lang w:val="uz-Cyrl-UZ"/>
        </w:rPr>
      </w:pPr>
    </w:p>
    <w:p w14:paraId="5E9F417E" w14:textId="4F55A5CC" w:rsidR="003B3CBE" w:rsidRDefault="003B3CBE" w:rsidP="00CD72EE">
      <w:pPr>
        <w:spacing w:after="0" w:line="240" w:lineRule="auto"/>
        <w:jc w:val="center"/>
        <w:rPr>
          <w:rFonts w:ascii="Times New Roman" w:hAnsi="Times New Roman"/>
          <w:b/>
          <w:noProof/>
          <w:sz w:val="28"/>
          <w:szCs w:val="28"/>
          <w:lang w:val="uz-Cyrl-UZ"/>
        </w:rPr>
      </w:pPr>
    </w:p>
    <w:p w14:paraId="23C65B27" w14:textId="77777777" w:rsidR="001A2E78" w:rsidRPr="001E3C98" w:rsidRDefault="001A2E78" w:rsidP="00CD72EE">
      <w:pPr>
        <w:spacing w:after="0" w:line="240" w:lineRule="auto"/>
        <w:jc w:val="center"/>
        <w:rPr>
          <w:rFonts w:ascii="Times New Roman" w:hAnsi="Times New Roman"/>
          <w:b/>
          <w:noProof/>
          <w:sz w:val="28"/>
          <w:szCs w:val="28"/>
          <w:lang w:val="uz-Cyrl-UZ"/>
        </w:rPr>
      </w:pPr>
    </w:p>
    <w:p w14:paraId="1EA055C4" w14:textId="397BF284" w:rsidR="001D180E" w:rsidRPr="001E3C98" w:rsidRDefault="00821BF1"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1</w:t>
      </w:r>
      <w:r w:rsidR="00DF5AEA">
        <w:rPr>
          <w:rFonts w:ascii="Times New Roman" w:hAnsi="Times New Roman"/>
          <w:b/>
          <w:noProof/>
          <w:sz w:val="28"/>
          <w:szCs w:val="28"/>
          <w:lang w:val="uz-Cyrl-UZ"/>
        </w:rPr>
        <w:t>6</w:t>
      </w:r>
      <w:r w:rsidR="001D180E" w:rsidRPr="001E3C98">
        <w:rPr>
          <w:rFonts w:ascii="Times New Roman" w:hAnsi="Times New Roman"/>
          <w:b/>
          <w:noProof/>
          <w:sz w:val="28"/>
          <w:szCs w:val="28"/>
          <w:lang w:val="uz-Cyrl-UZ"/>
        </w:rPr>
        <w:t xml:space="preserve"> </w:t>
      </w:r>
      <w:r w:rsidR="00A67F0B">
        <w:rPr>
          <w:rFonts w:ascii="Times New Roman" w:hAnsi="Times New Roman"/>
          <w:b/>
          <w:noProof/>
          <w:sz w:val="28"/>
          <w:szCs w:val="28"/>
          <w:lang w:val="uz-Cyrl-UZ"/>
        </w:rPr>
        <w:t>май</w:t>
      </w:r>
      <w:r w:rsidR="001D180E" w:rsidRPr="001E3C98">
        <w:rPr>
          <w:rFonts w:ascii="Times New Roman" w:hAnsi="Times New Roman"/>
          <w:b/>
          <w:noProof/>
          <w:sz w:val="28"/>
          <w:szCs w:val="28"/>
          <w:lang w:val="uz-Cyrl-UZ"/>
        </w:rPr>
        <w:t xml:space="preserve"> 202</w:t>
      </w:r>
      <w:r w:rsidR="006220C0" w:rsidRPr="001E3C98">
        <w:rPr>
          <w:rFonts w:ascii="Times New Roman" w:hAnsi="Times New Roman"/>
          <w:b/>
          <w:noProof/>
          <w:sz w:val="28"/>
          <w:szCs w:val="28"/>
          <w:lang w:val="uz-Cyrl-UZ"/>
        </w:rPr>
        <w:t>5</w:t>
      </w:r>
      <w:r w:rsidR="001D180E" w:rsidRPr="001E3C98">
        <w:rPr>
          <w:rFonts w:ascii="Times New Roman" w:hAnsi="Times New Roman"/>
          <w:b/>
          <w:noProof/>
          <w:sz w:val="28"/>
          <w:szCs w:val="28"/>
          <w:lang w:val="uz-Cyrl-UZ"/>
        </w:rPr>
        <w:t xml:space="preserve"> йил</w:t>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A67F0B">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694789" w:rsidRPr="001E3C98">
        <w:rPr>
          <w:rFonts w:ascii="Times New Roman" w:hAnsi="Times New Roman"/>
          <w:b/>
          <w:noProof/>
          <w:sz w:val="28"/>
          <w:szCs w:val="28"/>
          <w:lang w:val="uz-Cyrl-UZ"/>
        </w:rPr>
        <w:t>Наманган</w:t>
      </w:r>
      <w:r w:rsidR="001D180E" w:rsidRPr="001E3C98">
        <w:rPr>
          <w:rFonts w:ascii="Times New Roman" w:hAnsi="Times New Roman"/>
          <w:b/>
          <w:noProof/>
          <w:sz w:val="28"/>
          <w:szCs w:val="28"/>
          <w:lang w:val="uz-Cyrl-UZ"/>
        </w:rPr>
        <w:t xml:space="preserve"> шаҳар</w:t>
      </w:r>
    </w:p>
    <w:p w14:paraId="080715A0" w14:textId="67E7BB0C" w:rsidR="00CD72EE" w:rsidRDefault="00CD72EE" w:rsidP="00CD72EE">
      <w:pPr>
        <w:spacing w:after="0" w:line="240" w:lineRule="auto"/>
        <w:jc w:val="both"/>
        <w:rPr>
          <w:rFonts w:ascii="Times New Roman" w:hAnsi="Times New Roman"/>
          <w:noProof/>
          <w:sz w:val="28"/>
          <w:szCs w:val="28"/>
          <w:lang w:val="uz-Cyrl-UZ"/>
        </w:rPr>
      </w:pPr>
    </w:p>
    <w:p w14:paraId="3FFFB1D2" w14:textId="77777777" w:rsidR="001A2E78" w:rsidRPr="001E3C98" w:rsidRDefault="001A2E78" w:rsidP="00CD72EE">
      <w:pPr>
        <w:spacing w:after="0" w:line="240" w:lineRule="auto"/>
        <w:jc w:val="both"/>
        <w:rPr>
          <w:rFonts w:ascii="Times New Roman" w:hAnsi="Times New Roman"/>
          <w:noProof/>
          <w:sz w:val="28"/>
          <w:szCs w:val="28"/>
          <w:lang w:val="uz-Cyrl-UZ"/>
        </w:rPr>
      </w:pPr>
    </w:p>
    <w:p w14:paraId="5669B5F8" w14:textId="285DCD2A" w:rsidR="00821BF1" w:rsidRDefault="001D180E" w:rsidP="00821BF1">
      <w:pPr>
        <w:spacing w:after="0" w:line="276" w:lineRule="auto"/>
        <w:ind w:firstLine="708"/>
        <w:jc w:val="both"/>
        <w:rPr>
          <w:rFonts w:ascii="Times New Roman" w:hAnsi="Times New Roman"/>
          <w:bCs/>
          <w:noProof/>
          <w:sz w:val="28"/>
          <w:szCs w:val="28"/>
          <w:lang w:val="uz-Cyrl-UZ"/>
        </w:rPr>
      </w:pPr>
      <w:r w:rsidRPr="00420AC5">
        <w:rPr>
          <w:rFonts w:ascii="Times New Roman" w:hAnsi="Times New Roman"/>
          <w:b/>
          <w:noProof/>
          <w:sz w:val="28"/>
          <w:szCs w:val="28"/>
          <w:lang w:val="uz-Cyrl-UZ"/>
        </w:rPr>
        <w:t>202</w:t>
      </w:r>
      <w:r w:rsidR="0031617B" w:rsidRPr="00420AC5">
        <w:rPr>
          <w:rFonts w:ascii="Times New Roman" w:hAnsi="Times New Roman"/>
          <w:b/>
          <w:noProof/>
          <w:sz w:val="28"/>
          <w:szCs w:val="28"/>
          <w:lang w:val="uz-Cyrl-UZ"/>
        </w:rPr>
        <w:t>5</w:t>
      </w:r>
      <w:r w:rsidR="001D16D7" w:rsidRPr="00420AC5">
        <w:rPr>
          <w:rFonts w:ascii="Times New Roman" w:hAnsi="Times New Roman"/>
          <w:b/>
          <w:noProof/>
          <w:sz w:val="28"/>
          <w:szCs w:val="28"/>
          <w:lang w:val="uz-Cyrl-UZ"/>
        </w:rPr>
        <w:t xml:space="preserve"> йилнинг </w:t>
      </w:r>
      <w:r w:rsidR="00821BF1">
        <w:rPr>
          <w:rFonts w:ascii="Times New Roman" w:hAnsi="Times New Roman"/>
          <w:b/>
          <w:noProof/>
          <w:sz w:val="28"/>
          <w:szCs w:val="28"/>
          <w:lang w:val="uz-Cyrl-UZ"/>
        </w:rPr>
        <w:t>12</w:t>
      </w:r>
      <w:r w:rsidR="00D65B04">
        <w:rPr>
          <w:rFonts w:ascii="Times New Roman" w:hAnsi="Times New Roman"/>
          <w:b/>
          <w:noProof/>
          <w:sz w:val="28"/>
          <w:szCs w:val="28"/>
          <w:lang w:val="uz-Cyrl-UZ"/>
        </w:rPr>
        <w:t xml:space="preserve"> май</w:t>
      </w:r>
      <w:r w:rsidR="00BF7BA8" w:rsidRPr="00BF7BA8">
        <w:rPr>
          <w:rFonts w:ascii="Times New Roman" w:hAnsi="Times New Roman"/>
          <w:bCs/>
          <w:noProof/>
          <w:sz w:val="28"/>
          <w:szCs w:val="28"/>
          <w:lang w:val="uz-Cyrl-UZ"/>
        </w:rPr>
        <w:t xml:space="preserve"> </w:t>
      </w:r>
      <w:r w:rsidR="00A67F0B" w:rsidRPr="00A67F0B">
        <w:rPr>
          <w:rFonts w:ascii="Times New Roman" w:hAnsi="Times New Roman"/>
          <w:bCs/>
          <w:noProof/>
          <w:sz w:val="28"/>
          <w:szCs w:val="28"/>
          <w:lang w:val="uz-Cyrl-UZ"/>
        </w:rPr>
        <w:t xml:space="preserve">куни </w:t>
      </w:r>
      <w:r w:rsidR="00821BF1" w:rsidRPr="00821BF1">
        <w:rPr>
          <w:rFonts w:ascii="Times New Roman" w:hAnsi="Times New Roman"/>
          <w:bCs/>
          <w:noProof/>
          <w:sz w:val="28"/>
          <w:szCs w:val="28"/>
          <w:lang w:val="uz-Cyrl-UZ"/>
        </w:rPr>
        <w:t xml:space="preserve">Академик Ё.Х.Тўрақулов номли Республика ихтисослашган эндокринология илмий-амалий маркази Наманган филиалида ВССБ бошлиғининг рақамлаштириш бўйича ўринбосари А.Рахмонов билан Давлат тиббий суғурта </w:t>
      </w:r>
      <w:r w:rsidR="00630061">
        <w:rPr>
          <w:rFonts w:ascii="Times New Roman" w:hAnsi="Times New Roman"/>
          <w:bCs/>
          <w:noProof/>
          <w:sz w:val="28"/>
          <w:szCs w:val="28"/>
          <w:lang w:val="uz-Cyrl-UZ"/>
        </w:rPr>
        <w:t>Жамғарма</w:t>
      </w:r>
      <w:r w:rsidR="00821BF1" w:rsidRPr="00821BF1">
        <w:rPr>
          <w:rFonts w:ascii="Times New Roman" w:hAnsi="Times New Roman"/>
          <w:bCs/>
          <w:noProof/>
          <w:sz w:val="28"/>
          <w:szCs w:val="28"/>
          <w:lang w:val="uz-Cyrl-UZ"/>
        </w:rPr>
        <w:t>си Наманган вилоят бўлинмаси ходимлари томонидан Ўзбекистон Республикаси Президентининг 2024 йил 5 сентябрдаги ПҚ-311</w:t>
      </w:r>
      <w:r w:rsidR="00630061">
        <w:rPr>
          <w:rFonts w:ascii="Times New Roman" w:hAnsi="Times New Roman"/>
          <w:bCs/>
          <w:noProof/>
          <w:sz w:val="28"/>
          <w:szCs w:val="28"/>
          <w:lang w:val="uz-Cyrl-UZ"/>
        </w:rPr>
        <w:t>-</w:t>
      </w:r>
      <w:r w:rsidR="00821BF1" w:rsidRPr="00821BF1">
        <w:rPr>
          <w:rFonts w:ascii="Times New Roman" w:hAnsi="Times New Roman"/>
          <w:bCs/>
          <w:noProof/>
          <w:sz w:val="28"/>
          <w:szCs w:val="28"/>
          <w:lang w:val="uz-Cyrl-UZ"/>
        </w:rPr>
        <w:t xml:space="preserve">сонли </w:t>
      </w:r>
      <w:r w:rsidR="00630061">
        <w:rPr>
          <w:rFonts w:ascii="Times New Roman" w:hAnsi="Times New Roman"/>
          <w:bCs/>
          <w:noProof/>
          <w:sz w:val="28"/>
          <w:szCs w:val="28"/>
          <w:lang w:val="uz-Cyrl-UZ"/>
        </w:rPr>
        <w:t>Қ</w:t>
      </w:r>
      <w:r w:rsidR="00821BF1" w:rsidRPr="00821BF1">
        <w:rPr>
          <w:rFonts w:ascii="Times New Roman" w:hAnsi="Times New Roman"/>
          <w:bCs/>
          <w:noProof/>
          <w:sz w:val="28"/>
          <w:szCs w:val="28"/>
          <w:lang w:val="uz-Cyrl-UZ"/>
        </w:rPr>
        <w:t>арори ва ССВнинг 2024 йил 23 январдаги №17-сонли, 2024 йил 17 декабрдаги №384-сонли буйруқлари бажарилиши, рақамлаштириш ишларини жадаллаштириш мақсадида</w:t>
      </w:r>
      <w:r w:rsidR="00630061">
        <w:rPr>
          <w:rFonts w:ascii="Times New Roman" w:hAnsi="Times New Roman"/>
          <w:bCs/>
          <w:noProof/>
          <w:sz w:val="28"/>
          <w:szCs w:val="28"/>
          <w:lang w:val="uz-Cyrl-UZ"/>
        </w:rPr>
        <w:t>,</w:t>
      </w:r>
      <w:r w:rsidR="00821BF1" w:rsidRPr="00821BF1">
        <w:rPr>
          <w:rFonts w:ascii="Times New Roman" w:hAnsi="Times New Roman"/>
          <w:bCs/>
          <w:noProof/>
          <w:sz w:val="28"/>
          <w:szCs w:val="28"/>
          <w:lang w:val="uz-Cyrl-UZ"/>
        </w:rPr>
        <w:t xml:space="preserve"> мониторинг ўтказил</w:t>
      </w:r>
      <w:r w:rsidR="00630061">
        <w:rPr>
          <w:rFonts w:ascii="Times New Roman" w:hAnsi="Times New Roman"/>
          <w:bCs/>
          <w:noProof/>
          <w:sz w:val="28"/>
          <w:szCs w:val="28"/>
          <w:lang w:val="uz-Cyrl-UZ"/>
        </w:rPr>
        <w:t>ди</w:t>
      </w:r>
      <w:r w:rsidR="00821BF1" w:rsidRPr="00821BF1">
        <w:rPr>
          <w:rFonts w:ascii="Times New Roman" w:hAnsi="Times New Roman"/>
          <w:bCs/>
          <w:noProof/>
          <w:sz w:val="28"/>
          <w:szCs w:val="28"/>
          <w:lang w:val="uz-Cyrl-UZ"/>
        </w:rPr>
        <w:t>.</w:t>
      </w:r>
      <w:r w:rsidR="00630061">
        <w:rPr>
          <w:rFonts w:ascii="Times New Roman" w:hAnsi="Times New Roman"/>
          <w:bCs/>
          <w:noProof/>
          <w:sz w:val="28"/>
          <w:szCs w:val="28"/>
          <w:lang w:val="uz-Cyrl-UZ"/>
        </w:rPr>
        <w:t xml:space="preserve"> </w:t>
      </w:r>
      <w:r w:rsidR="00821BF1" w:rsidRPr="00821BF1">
        <w:rPr>
          <w:rFonts w:ascii="Times New Roman" w:hAnsi="Times New Roman"/>
          <w:bCs/>
          <w:noProof/>
          <w:sz w:val="28"/>
          <w:szCs w:val="28"/>
          <w:lang w:val="uz-Cyrl-UZ"/>
        </w:rPr>
        <w:t>Туман ва шаҳар БТСЁ муассасалари КТМП, ОП, ОШПлар билан муассаса ўртасида mis.dmed.uz электрон ахборот тизимида интеграция жорий этилганлиги, қабулхонада электрон йўлланма тизими йўлга қўйилганлиги, беморларни қабул қилиш, клиник-протокол асосида текширувларга йўналтириш, дори-дармон билан таъминланганлиги кўриб чиқилди. Мавжуд камчиликлар бўйича тегишли мутахассисларга тавсиялар берилди.</w:t>
      </w:r>
    </w:p>
    <w:p w14:paraId="319499C1" w14:textId="2CDB3E42" w:rsidR="00D3555F" w:rsidRDefault="00D3555F" w:rsidP="00821BF1">
      <w:pPr>
        <w:spacing w:after="0" w:line="276" w:lineRule="auto"/>
        <w:ind w:firstLine="708"/>
        <w:jc w:val="both"/>
        <w:rPr>
          <w:rFonts w:ascii="Times New Roman" w:hAnsi="Times New Roman"/>
          <w:bCs/>
          <w:noProof/>
          <w:sz w:val="28"/>
          <w:szCs w:val="28"/>
          <w:lang w:val="uz-Cyrl-UZ"/>
        </w:rPr>
      </w:pPr>
      <w:r w:rsidRPr="00FD1B5E">
        <w:rPr>
          <w:rFonts w:ascii="Times New Roman" w:hAnsi="Times New Roman"/>
          <w:bCs/>
          <w:noProof/>
          <w:sz w:val="28"/>
          <w:szCs w:val="28"/>
          <w:lang w:val="uz-Cyrl-UZ"/>
        </w:rPr>
        <w:t xml:space="preserve">Бундан ташқари </w:t>
      </w:r>
      <w:r w:rsidRPr="0045196C">
        <w:rPr>
          <w:rFonts w:ascii="Times New Roman" w:hAnsi="Times New Roman"/>
          <w:sz w:val="28"/>
          <w:szCs w:val="28"/>
          <w:lang w:val="uz-Cyrl-UZ"/>
        </w:rPr>
        <w:t>Ўзбекистон Республикаси Соғлиқни сақлаш вазири ўринбосари Ф.Шарипов рахбарлигида 29.04.2025 йилда ўтказилган Тошкент шаҳар соғлиқни сақлаш бошқармаси тизимидаги даволаш-профилактика муассасаларини молиялаштириш масалаларига бағишланган 46-сонли йиғилиш баёнида белгиланган вазифалар ижроби бўйича Наманган вилояти қон қуйиш марказида</w:t>
      </w:r>
      <w:r>
        <w:rPr>
          <w:rFonts w:ascii="Times New Roman" w:hAnsi="Times New Roman"/>
          <w:sz w:val="28"/>
          <w:szCs w:val="28"/>
          <w:lang w:val="uz-Cyrl-UZ"/>
        </w:rPr>
        <w:t xml:space="preserve"> 2022, 2023 ва 2024 йилддар давомида ишлаб чиқарилган қон маҳсулотлари миқдори, улардан келиб чиқиб белгиланган штаталар жадвали ҳамда ушбу йиллар учун бюджет ва бюджетдан ташқари маблағларнинг ажратилиши ва сарфланиши бўйича тахлилий ўрганиш ўтказилди. Ўтказилган тахлилий ўргантиш натижаси бўйича жадвал ҳамда ахборот тайёрланиб Давлат тиббий суғурта жамғармасининг тегишли бўлимларига тақдим этилди.</w:t>
      </w:r>
    </w:p>
    <w:p w14:paraId="09C0F685" w14:textId="71F025D7" w:rsidR="001A2E78" w:rsidRDefault="00BF7BA8" w:rsidP="00D65B04">
      <w:pPr>
        <w:spacing w:after="0" w:line="276" w:lineRule="auto"/>
        <w:ind w:firstLine="708"/>
        <w:jc w:val="both"/>
        <w:rPr>
          <w:rFonts w:ascii="Times New Roman" w:hAnsi="Times New Roman"/>
          <w:bCs/>
          <w:noProof/>
          <w:sz w:val="28"/>
          <w:szCs w:val="28"/>
          <w:lang w:val="uz-Cyrl-UZ"/>
        </w:rPr>
      </w:pPr>
      <w:r w:rsidRPr="00BF7BA8">
        <w:rPr>
          <w:rFonts w:ascii="Times New Roman" w:hAnsi="Times New Roman"/>
          <w:b/>
          <w:noProof/>
          <w:sz w:val="28"/>
          <w:szCs w:val="28"/>
          <w:lang w:val="uz-Cyrl-UZ"/>
        </w:rPr>
        <w:t xml:space="preserve">Жорий йилнинг </w:t>
      </w:r>
      <w:r w:rsidR="00821BF1">
        <w:rPr>
          <w:rFonts w:ascii="Times New Roman" w:hAnsi="Times New Roman"/>
          <w:b/>
          <w:noProof/>
          <w:sz w:val="28"/>
          <w:szCs w:val="28"/>
          <w:lang w:val="uz-Cyrl-UZ"/>
        </w:rPr>
        <w:t>13</w:t>
      </w:r>
      <w:r w:rsidR="00D65B04" w:rsidRPr="00D65B04">
        <w:rPr>
          <w:rFonts w:ascii="Times New Roman" w:hAnsi="Times New Roman"/>
          <w:b/>
          <w:noProof/>
          <w:sz w:val="28"/>
          <w:szCs w:val="28"/>
          <w:lang w:val="uz-Cyrl-UZ"/>
        </w:rPr>
        <w:t xml:space="preserve"> май куни </w:t>
      </w:r>
      <w:r w:rsidR="00821BF1" w:rsidRPr="00821BF1">
        <w:rPr>
          <w:rFonts w:ascii="Times New Roman" w:hAnsi="Times New Roman"/>
          <w:bCs/>
          <w:noProof/>
          <w:sz w:val="28"/>
          <w:szCs w:val="28"/>
          <w:lang w:val="uz-Cyrl-UZ"/>
        </w:rPr>
        <w:t xml:space="preserve">Наманган вилоят кўп тармоқли тиббиёт марказида Давлат тиббий суғурта </w:t>
      </w:r>
      <w:r w:rsidR="00630061">
        <w:rPr>
          <w:rFonts w:ascii="Times New Roman" w:hAnsi="Times New Roman"/>
          <w:bCs/>
          <w:noProof/>
          <w:sz w:val="28"/>
          <w:szCs w:val="28"/>
          <w:lang w:val="uz-Cyrl-UZ"/>
        </w:rPr>
        <w:t>Жамғарма</w:t>
      </w:r>
      <w:r w:rsidR="00821BF1" w:rsidRPr="00821BF1">
        <w:rPr>
          <w:rFonts w:ascii="Times New Roman" w:hAnsi="Times New Roman"/>
          <w:bCs/>
          <w:noProof/>
          <w:sz w:val="28"/>
          <w:szCs w:val="28"/>
          <w:lang w:val="uz-Cyrl-UZ"/>
        </w:rPr>
        <w:t>си Наманган вилоят бўлинмаси ходимлари А.Нуралиев ва А.Исмаилов томонидан Ўзбекистон Республикаси Президентининг 2021 йил 28 июлдаги ПҚ-5199 сонли хамда 2024 йил 5 сентябрдаги ПҚ-311</w:t>
      </w:r>
      <w:r w:rsidR="00630061">
        <w:rPr>
          <w:rFonts w:ascii="Times New Roman" w:hAnsi="Times New Roman"/>
          <w:bCs/>
          <w:noProof/>
          <w:sz w:val="28"/>
          <w:szCs w:val="28"/>
          <w:lang w:val="uz-Cyrl-UZ"/>
        </w:rPr>
        <w:t>-</w:t>
      </w:r>
      <w:r w:rsidR="00821BF1" w:rsidRPr="00821BF1">
        <w:rPr>
          <w:rFonts w:ascii="Times New Roman" w:hAnsi="Times New Roman"/>
          <w:bCs/>
          <w:noProof/>
          <w:sz w:val="28"/>
          <w:szCs w:val="28"/>
          <w:lang w:val="uz-Cyrl-UZ"/>
        </w:rPr>
        <w:t xml:space="preserve">сонли </w:t>
      </w:r>
      <w:r w:rsidR="00630061">
        <w:rPr>
          <w:rFonts w:ascii="Times New Roman" w:hAnsi="Times New Roman"/>
          <w:bCs/>
          <w:noProof/>
          <w:sz w:val="28"/>
          <w:szCs w:val="28"/>
          <w:lang w:val="uz-Cyrl-UZ"/>
        </w:rPr>
        <w:t>Қ</w:t>
      </w:r>
      <w:r w:rsidR="00821BF1" w:rsidRPr="00821BF1">
        <w:rPr>
          <w:rFonts w:ascii="Times New Roman" w:hAnsi="Times New Roman"/>
          <w:bCs/>
          <w:noProof/>
          <w:sz w:val="28"/>
          <w:szCs w:val="28"/>
          <w:lang w:val="uz-Cyrl-UZ"/>
        </w:rPr>
        <w:t>арорлари ва ССВнинг 2024 йил 23 январдаги</w:t>
      </w:r>
      <w:r w:rsidR="00630061">
        <w:rPr>
          <w:rFonts w:ascii="Times New Roman" w:hAnsi="Times New Roman"/>
          <w:bCs/>
          <w:noProof/>
          <w:sz w:val="28"/>
          <w:szCs w:val="28"/>
          <w:lang w:val="uz-Cyrl-UZ"/>
        </w:rPr>
        <w:br/>
      </w:r>
      <w:r w:rsidR="00821BF1" w:rsidRPr="00821BF1">
        <w:rPr>
          <w:rFonts w:ascii="Times New Roman" w:hAnsi="Times New Roman"/>
          <w:bCs/>
          <w:noProof/>
          <w:sz w:val="28"/>
          <w:szCs w:val="28"/>
          <w:lang w:val="uz-Cyrl-UZ"/>
        </w:rPr>
        <w:lastRenderedPageBreak/>
        <w:t xml:space="preserve">№17-сонли буйруғининг бажарилиши </w:t>
      </w:r>
      <w:r w:rsidR="00630061">
        <w:rPr>
          <w:rFonts w:ascii="Times New Roman" w:hAnsi="Times New Roman"/>
          <w:bCs/>
          <w:noProof/>
          <w:sz w:val="28"/>
          <w:szCs w:val="28"/>
          <w:lang w:val="uz-Cyrl-UZ"/>
        </w:rPr>
        <w:t>ҳ</w:t>
      </w:r>
      <w:r w:rsidR="00821BF1" w:rsidRPr="00821BF1">
        <w:rPr>
          <w:rFonts w:ascii="Times New Roman" w:hAnsi="Times New Roman"/>
          <w:bCs/>
          <w:noProof/>
          <w:sz w:val="28"/>
          <w:szCs w:val="28"/>
          <w:lang w:val="uz-Cyrl-UZ"/>
        </w:rPr>
        <w:t>амда Соғлиқни сақлаш вазирлигининг “Республика ҳудудида Соғломлаштириш ойлиги”ни ўтказиш тўғрисидаги</w:t>
      </w:r>
      <w:r w:rsidR="00630061">
        <w:rPr>
          <w:rFonts w:ascii="Times New Roman" w:hAnsi="Times New Roman"/>
          <w:bCs/>
          <w:noProof/>
          <w:sz w:val="28"/>
          <w:szCs w:val="28"/>
          <w:lang w:val="uz-Cyrl-UZ"/>
        </w:rPr>
        <w:br/>
      </w:r>
      <w:r w:rsidR="00821BF1" w:rsidRPr="00821BF1">
        <w:rPr>
          <w:rFonts w:ascii="Times New Roman" w:hAnsi="Times New Roman"/>
          <w:bCs/>
          <w:noProof/>
          <w:sz w:val="28"/>
          <w:szCs w:val="28"/>
          <w:lang w:val="uz-Cyrl-UZ"/>
        </w:rPr>
        <w:t>102-сонли буйруғи ижросини таъминлаш мақсадида  жорий йилнинг 26 апрел</w:t>
      </w:r>
      <w:r w:rsidR="00630061">
        <w:rPr>
          <w:rFonts w:ascii="Times New Roman" w:hAnsi="Times New Roman"/>
          <w:bCs/>
          <w:noProof/>
          <w:sz w:val="28"/>
          <w:szCs w:val="28"/>
          <w:lang w:val="uz-Cyrl-UZ"/>
        </w:rPr>
        <w:t>дан</w:t>
      </w:r>
      <w:r w:rsidR="00821BF1" w:rsidRPr="00821BF1">
        <w:rPr>
          <w:rFonts w:ascii="Times New Roman" w:hAnsi="Times New Roman"/>
          <w:bCs/>
          <w:noProof/>
          <w:sz w:val="28"/>
          <w:szCs w:val="28"/>
          <w:lang w:val="uz-Cyrl-UZ"/>
        </w:rPr>
        <w:t xml:space="preserve"> 25 май кунлари “Бор меҳримиз шу Ватан, шу халқ учун!” шиори остидаги ўтказилаётган “Соғломлаштириш ойлиги”да фаол иштирок этиш мақсадида</w:t>
      </w:r>
      <w:r w:rsidR="00630061">
        <w:rPr>
          <w:rFonts w:ascii="Times New Roman" w:hAnsi="Times New Roman"/>
          <w:bCs/>
          <w:noProof/>
          <w:sz w:val="28"/>
          <w:szCs w:val="28"/>
          <w:lang w:val="uz-Cyrl-UZ"/>
        </w:rPr>
        <w:t>,</w:t>
      </w:r>
      <w:r w:rsidR="00821BF1" w:rsidRPr="00821BF1">
        <w:rPr>
          <w:rFonts w:ascii="Times New Roman" w:hAnsi="Times New Roman"/>
          <w:bCs/>
          <w:noProof/>
          <w:sz w:val="28"/>
          <w:szCs w:val="28"/>
          <w:lang w:val="uz-Cyrl-UZ"/>
        </w:rPr>
        <w:t xml:space="preserve"> мониторинг ўтказил</w:t>
      </w:r>
      <w:r w:rsidR="00630061">
        <w:rPr>
          <w:rFonts w:ascii="Times New Roman" w:hAnsi="Times New Roman"/>
          <w:bCs/>
          <w:noProof/>
          <w:sz w:val="28"/>
          <w:szCs w:val="28"/>
          <w:lang w:val="uz-Cyrl-UZ"/>
        </w:rPr>
        <w:t>ди</w:t>
      </w:r>
      <w:r w:rsidR="00821BF1" w:rsidRPr="00821BF1">
        <w:rPr>
          <w:rFonts w:ascii="Times New Roman" w:hAnsi="Times New Roman"/>
          <w:bCs/>
          <w:noProof/>
          <w:sz w:val="28"/>
          <w:szCs w:val="28"/>
          <w:lang w:val="uz-Cyrl-UZ"/>
        </w:rPr>
        <w:t xml:space="preserve">. Юқори технологик жарроҳлик амалиётлари ўтказилган имтиёзли тоифадаги беморлар </w:t>
      </w:r>
      <w:r w:rsidR="00630061">
        <w:rPr>
          <w:rFonts w:ascii="Times New Roman" w:hAnsi="Times New Roman"/>
          <w:bCs/>
          <w:noProof/>
          <w:sz w:val="28"/>
          <w:szCs w:val="28"/>
          <w:lang w:val="uz-Cyrl-UZ"/>
        </w:rPr>
        <w:t>ҳ</w:t>
      </w:r>
      <w:r w:rsidR="00821BF1" w:rsidRPr="00821BF1">
        <w:rPr>
          <w:rFonts w:ascii="Times New Roman" w:hAnsi="Times New Roman"/>
          <w:bCs/>
          <w:noProof/>
          <w:sz w:val="28"/>
          <w:szCs w:val="28"/>
          <w:lang w:val="uz-Cyrl-UZ"/>
        </w:rPr>
        <w:t>олати, тиббий ёрдам кўрсатишдаги муаммолар ва дори дармонлардан камчиликлар бўйича сухбат ўтказилди.</w:t>
      </w:r>
    </w:p>
    <w:p w14:paraId="5A764F52" w14:textId="77777777" w:rsidR="00D3555F" w:rsidRDefault="00D3555F" w:rsidP="00D3555F">
      <w:pPr>
        <w:spacing w:after="0" w:line="276" w:lineRule="auto"/>
        <w:ind w:firstLine="708"/>
        <w:jc w:val="both"/>
        <w:rPr>
          <w:rFonts w:ascii="Times New Roman" w:hAnsi="Times New Roman"/>
          <w:sz w:val="28"/>
          <w:szCs w:val="28"/>
          <w:lang w:val="uz-Cyrl-UZ"/>
        </w:rPr>
      </w:pPr>
      <w:r w:rsidRPr="00293440">
        <w:rPr>
          <w:rFonts w:ascii="Times New Roman" w:hAnsi="Times New Roman"/>
          <w:noProof/>
          <w:sz w:val="28"/>
          <w:szCs w:val="28"/>
          <w:lang w:val="uz-Cyrl-UZ"/>
        </w:rPr>
        <w:t xml:space="preserve">Наманган </w:t>
      </w:r>
      <w:r w:rsidRPr="00293440">
        <w:rPr>
          <w:rFonts w:ascii="Times New Roman" w:hAnsi="Times New Roman"/>
          <w:sz w:val="28"/>
          <w:szCs w:val="28"/>
          <w:lang w:val="uz-Cyrl-UZ"/>
        </w:rPr>
        <w:t>вилояти тиббиёт муассасалари томонидан аҳолига кўрсатиладиган тиббий хизматларни узлуксизлигини таъминлаш мақсадида,</w:t>
      </w:r>
      <w:r w:rsidRPr="00293440">
        <w:rPr>
          <w:rFonts w:ascii="Times New Roman" w:hAnsi="Times New Roman"/>
          <w:noProof/>
          <w:sz w:val="28"/>
          <w:szCs w:val="28"/>
          <w:lang w:val="uz-Cyrl-UZ"/>
        </w:rPr>
        <w:t xml:space="preserve"> </w:t>
      </w:r>
      <w:r w:rsidRPr="00293440">
        <w:rPr>
          <w:rFonts w:ascii="Times New Roman" w:hAnsi="Times New Roman"/>
          <w:sz w:val="28"/>
          <w:szCs w:val="28"/>
          <w:lang w:val="uz-Cyrl-UZ"/>
        </w:rPr>
        <w:t>Давлат тиббий суғуртаси жамғармасидан молиялаштирладигон вилоятдаги 10 та тиббиёт муассасаларига, глобал холат бўйича 2025 йилнинг биринчи ярим йиллиги учун тузилган шартномага мувофиқ, уларнинг тегишли шахсий ҳисобварақларига маблағларнининг қолган 15 фоизини ўтказиб бериш мақсадида жорий йил апрел ойи учун сертфикатлар тайёрланиб жамғарманинг тегишли бўлимларидан тасдиқлатиш учун юборилди.</w:t>
      </w:r>
    </w:p>
    <w:p w14:paraId="07CDE89D" w14:textId="77777777" w:rsidR="00D3555F" w:rsidRDefault="00D3555F" w:rsidP="00D3555F">
      <w:pPr>
        <w:spacing w:after="0" w:line="276" w:lineRule="auto"/>
        <w:ind w:firstLine="708"/>
        <w:jc w:val="both"/>
        <w:rPr>
          <w:rFonts w:ascii="Times New Roman" w:hAnsi="Times New Roman"/>
          <w:sz w:val="28"/>
          <w:szCs w:val="28"/>
          <w:lang w:val="uz-Cyrl-UZ"/>
        </w:rPr>
      </w:pPr>
      <w:r>
        <w:rPr>
          <w:rFonts w:ascii="Times New Roman" w:hAnsi="Times New Roman"/>
          <w:sz w:val="28"/>
          <w:szCs w:val="28"/>
          <w:lang w:val="uz-Cyrl-UZ"/>
        </w:rPr>
        <w:t>Бундан ташқари хар ойнинг 15 санасигача Наманган вилоятидаги Давлат тиббий суғурта жамғармаси маблағлари хисобидан молиялаштириладигон тиббиёт муассасаларининг коммунал тўловлардан бўлган дебитор ва кредитор қарздорликлари бўйича хисоботлар сифатли қилиб тайёрланиб жамғарманинг тегишли бўлимларига тақдим этилди.</w:t>
      </w:r>
    </w:p>
    <w:p w14:paraId="7EA6325A" w14:textId="0C1110E9" w:rsidR="00D65B04" w:rsidRDefault="00BF7BA8" w:rsidP="00821BF1">
      <w:pPr>
        <w:spacing w:after="0" w:line="276" w:lineRule="auto"/>
        <w:ind w:firstLine="708"/>
        <w:jc w:val="both"/>
        <w:rPr>
          <w:rFonts w:ascii="Times New Roman" w:hAnsi="Times New Roman"/>
          <w:bCs/>
          <w:noProof/>
          <w:sz w:val="28"/>
          <w:szCs w:val="28"/>
          <w:lang w:val="uz-Cyrl-UZ"/>
        </w:rPr>
      </w:pPr>
      <w:r w:rsidRPr="00BF7BA8">
        <w:rPr>
          <w:rFonts w:ascii="Times New Roman" w:hAnsi="Times New Roman"/>
          <w:b/>
          <w:noProof/>
          <w:sz w:val="28"/>
          <w:szCs w:val="28"/>
          <w:lang w:val="uz-Cyrl-UZ"/>
        </w:rPr>
        <w:t xml:space="preserve">Жорий йилнинг </w:t>
      </w:r>
      <w:r w:rsidR="00821BF1">
        <w:rPr>
          <w:rFonts w:ascii="Times New Roman" w:hAnsi="Times New Roman"/>
          <w:b/>
          <w:noProof/>
          <w:sz w:val="28"/>
          <w:szCs w:val="28"/>
          <w:lang w:val="uz-Cyrl-UZ"/>
        </w:rPr>
        <w:t>14</w:t>
      </w:r>
      <w:r w:rsidRPr="00BF7BA8">
        <w:rPr>
          <w:rFonts w:ascii="Times New Roman" w:hAnsi="Times New Roman"/>
          <w:b/>
          <w:noProof/>
          <w:sz w:val="28"/>
          <w:szCs w:val="28"/>
          <w:lang w:val="uz-Cyrl-UZ"/>
        </w:rPr>
        <w:t xml:space="preserve"> </w:t>
      </w:r>
      <w:r w:rsidR="00A67F0B">
        <w:rPr>
          <w:rFonts w:ascii="Times New Roman" w:hAnsi="Times New Roman"/>
          <w:b/>
          <w:noProof/>
          <w:sz w:val="28"/>
          <w:szCs w:val="28"/>
          <w:lang w:val="uz-Cyrl-UZ"/>
        </w:rPr>
        <w:t>май</w:t>
      </w:r>
      <w:r w:rsidRPr="00BF7BA8">
        <w:rPr>
          <w:rFonts w:ascii="Times New Roman" w:hAnsi="Times New Roman"/>
          <w:bCs/>
          <w:noProof/>
          <w:sz w:val="28"/>
          <w:szCs w:val="28"/>
          <w:lang w:val="uz-Cyrl-UZ"/>
        </w:rPr>
        <w:t xml:space="preserve"> </w:t>
      </w:r>
      <w:r w:rsidR="00D65B04">
        <w:rPr>
          <w:rFonts w:ascii="Times New Roman" w:hAnsi="Times New Roman"/>
          <w:bCs/>
          <w:noProof/>
          <w:sz w:val="28"/>
          <w:szCs w:val="28"/>
          <w:lang w:val="uz-Cyrl-UZ"/>
        </w:rPr>
        <w:t xml:space="preserve">куни </w:t>
      </w:r>
      <w:r w:rsidR="00821BF1" w:rsidRPr="00821BF1">
        <w:rPr>
          <w:rFonts w:ascii="Times New Roman" w:hAnsi="Times New Roman"/>
          <w:bCs/>
          <w:noProof/>
          <w:sz w:val="28"/>
          <w:szCs w:val="28"/>
          <w:lang w:val="uz-Cyrl-UZ"/>
        </w:rPr>
        <w:t xml:space="preserve">янги тизимни жорий этиш бўйича тажриба-синов лойиҳасидаги Чортоқ туман тиббиёт бирлашмаси Қаробоғ ОШПда Давлат тиббий суғурта </w:t>
      </w:r>
      <w:r w:rsidR="00630061">
        <w:rPr>
          <w:rFonts w:ascii="Times New Roman" w:hAnsi="Times New Roman"/>
          <w:bCs/>
          <w:noProof/>
          <w:sz w:val="28"/>
          <w:szCs w:val="28"/>
          <w:lang w:val="uz-Cyrl-UZ"/>
        </w:rPr>
        <w:t>Жамғарма</w:t>
      </w:r>
      <w:r w:rsidR="00821BF1" w:rsidRPr="00821BF1">
        <w:rPr>
          <w:rFonts w:ascii="Times New Roman" w:hAnsi="Times New Roman"/>
          <w:bCs/>
          <w:noProof/>
          <w:sz w:val="28"/>
          <w:szCs w:val="28"/>
          <w:lang w:val="uz-Cyrl-UZ"/>
        </w:rPr>
        <w:t>си Наманган вилоят бўлинмаси ходимлари томонидан Ўзбекистон Республикаси Президентининг 2024 йил 5 сентябрдаги ПҚ-311</w:t>
      </w:r>
      <w:r w:rsidR="00630061">
        <w:rPr>
          <w:rFonts w:ascii="Times New Roman" w:hAnsi="Times New Roman"/>
          <w:bCs/>
          <w:noProof/>
          <w:sz w:val="28"/>
          <w:szCs w:val="28"/>
          <w:lang w:val="uz-Cyrl-UZ"/>
        </w:rPr>
        <w:t>-</w:t>
      </w:r>
      <w:r w:rsidR="00821BF1" w:rsidRPr="00821BF1">
        <w:rPr>
          <w:rFonts w:ascii="Times New Roman" w:hAnsi="Times New Roman"/>
          <w:bCs/>
          <w:noProof/>
          <w:sz w:val="28"/>
          <w:szCs w:val="28"/>
          <w:lang w:val="uz-Cyrl-UZ"/>
        </w:rPr>
        <w:t xml:space="preserve">сонли </w:t>
      </w:r>
      <w:r w:rsidR="00630061">
        <w:rPr>
          <w:rFonts w:ascii="Times New Roman" w:hAnsi="Times New Roman"/>
          <w:bCs/>
          <w:noProof/>
          <w:sz w:val="28"/>
          <w:szCs w:val="28"/>
          <w:lang w:val="uz-Cyrl-UZ"/>
        </w:rPr>
        <w:t>Қ</w:t>
      </w:r>
      <w:r w:rsidR="00821BF1" w:rsidRPr="00821BF1">
        <w:rPr>
          <w:rFonts w:ascii="Times New Roman" w:hAnsi="Times New Roman"/>
          <w:bCs/>
          <w:noProof/>
          <w:sz w:val="28"/>
          <w:szCs w:val="28"/>
          <w:lang w:val="uz-Cyrl-UZ"/>
        </w:rPr>
        <w:t xml:space="preserve">арори ва ССВнинг 2024 йил 17 декабрдаги №384-сонли буйруқлари </w:t>
      </w:r>
      <w:r w:rsidR="00630061">
        <w:rPr>
          <w:rFonts w:ascii="Times New Roman" w:hAnsi="Times New Roman"/>
          <w:bCs/>
          <w:noProof/>
          <w:sz w:val="28"/>
          <w:szCs w:val="28"/>
          <w:lang w:val="uz-Cyrl-UZ"/>
        </w:rPr>
        <w:t>ҳ</w:t>
      </w:r>
      <w:r w:rsidR="00821BF1" w:rsidRPr="00821BF1">
        <w:rPr>
          <w:rFonts w:ascii="Times New Roman" w:hAnsi="Times New Roman"/>
          <w:bCs/>
          <w:noProof/>
          <w:sz w:val="28"/>
          <w:szCs w:val="28"/>
          <w:lang w:val="uz-Cyrl-UZ"/>
        </w:rPr>
        <w:t>амда ДТСЖнинг 9-сонли баёнини бажарилиши, рақамлаштириш ишларини жадаллаштириш мақсадида</w:t>
      </w:r>
      <w:r w:rsidR="00630061">
        <w:rPr>
          <w:rFonts w:ascii="Times New Roman" w:hAnsi="Times New Roman"/>
          <w:bCs/>
          <w:noProof/>
          <w:sz w:val="28"/>
          <w:szCs w:val="28"/>
          <w:lang w:val="uz-Cyrl-UZ"/>
        </w:rPr>
        <w:t>,</w:t>
      </w:r>
      <w:r w:rsidR="00821BF1" w:rsidRPr="00821BF1">
        <w:rPr>
          <w:rFonts w:ascii="Times New Roman" w:hAnsi="Times New Roman"/>
          <w:bCs/>
          <w:noProof/>
          <w:sz w:val="28"/>
          <w:szCs w:val="28"/>
          <w:lang w:val="uz-Cyrl-UZ"/>
        </w:rPr>
        <w:t xml:space="preserve"> мониторинг ўтказил</w:t>
      </w:r>
      <w:r w:rsidR="00630061">
        <w:rPr>
          <w:rFonts w:ascii="Times New Roman" w:hAnsi="Times New Roman"/>
          <w:bCs/>
          <w:noProof/>
          <w:sz w:val="28"/>
          <w:szCs w:val="28"/>
          <w:lang w:val="uz-Cyrl-UZ"/>
        </w:rPr>
        <w:t>ди</w:t>
      </w:r>
      <w:r w:rsidR="00821BF1" w:rsidRPr="00821BF1">
        <w:rPr>
          <w:rFonts w:ascii="Times New Roman" w:hAnsi="Times New Roman"/>
          <w:bCs/>
          <w:noProof/>
          <w:sz w:val="28"/>
          <w:szCs w:val="28"/>
          <w:lang w:val="uz-Cyrl-UZ"/>
        </w:rPr>
        <w:t>. БТСЁ муассасаларида ягона интегратор mis.dmed.uz электрон ахборот тизимини жорий этилганлиги, ахборот тизимида ахолини ёши ва жинси бўйича электрон маълумотлар базасини яратилганлиги, БТСЁ халқаро таснифи (ICPC-2), Тиббий аралашувиларнинг халқаро таснифи (ICHI)  mis.dmed.uz электрон ахборот тизимига киритишни йўлга қўйиш бўйича маъсул ходимларга тушунчалар берилди.</w:t>
      </w:r>
    </w:p>
    <w:p w14:paraId="1EEC2D27" w14:textId="01619120" w:rsidR="00821BF1" w:rsidRDefault="00821BF1" w:rsidP="00821BF1">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 xml:space="preserve">Шунингдек, </w:t>
      </w:r>
      <w:r w:rsidRPr="00821BF1">
        <w:rPr>
          <w:rFonts w:ascii="Times New Roman" w:hAnsi="Times New Roman"/>
          <w:bCs/>
          <w:noProof/>
          <w:sz w:val="28"/>
          <w:szCs w:val="28"/>
          <w:lang w:val="uz-Cyrl-UZ"/>
        </w:rPr>
        <w:t xml:space="preserve">Наманган вилоят кўп тармоқли тиббиёт марказида Давлат тиббий суғурта </w:t>
      </w:r>
      <w:r w:rsidR="00630061">
        <w:rPr>
          <w:rFonts w:ascii="Times New Roman" w:hAnsi="Times New Roman"/>
          <w:bCs/>
          <w:noProof/>
          <w:sz w:val="28"/>
          <w:szCs w:val="28"/>
          <w:lang w:val="uz-Cyrl-UZ"/>
        </w:rPr>
        <w:t>Жамғарма</w:t>
      </w:r>
      <w:r w:rsidRPr="00821BF1">
        <w:rPr>
          <w:rFonts w:ascii="Times New Roman" w:hAnsi="Times New Roman"/>
          <w:bCs/>
          <w:noProof/>
          <w:sz w:val="28"/>
          <w:szCs w:val="28"/>
          <w:lang w:val="uz-Cyrl-UZ"/>
        </w:rPr>
        <w:t xml:space="preserve">си Наманган вилоят бўлинмаси ходимлари томонидан Ўзбекистон Республикаси Президентининг 2021 йил 28 июлдаги ПҚ-5199 сонли хамда 2024 йил 5 сентябрдаги ПҚ-311 сонли қарорлари ва ССВнинг 2024 йил 23 январдаги №17-сонли буйруғининг бажарилиши хамда ССВнинг “Республика </w:t>
      </w:r>
      <w:r w:rsidRPr="00821BF1">
        <w:rPr>
          <w:rFonts w:ascii="Times New Roman" w:hAnsi="Times New Roman"/>
          <w:bCs/>
          <w:noProof/>
          <w:sz w:val="28"/>
          <w:szCs w:val="28"/>
          <w:lang w:val="uz-Cyrl-UZ"/>
        </w:rPr>
        <w:lastRenderedPageBreak/>
        <w:t>ҳудудида Соғломлаштириш ойлиги”ни ўтказиш тўғрисидаги 102-сонли буйруғи ижросини таъминлаш мақсадида  жорий йилнинг 26 апрел</w:t>
      </w:r>
      <w:r w:rsidR="00630061">
        <w:rPr>
          <w:rFonts w:ascii="Times New Roman" w:hAnsi="Times New Roman"/>
          <w:bCs/>
          <w:noProof/>
          <w:sz w:val="28"/>
          <w:szCs w:val="28"/>
          <w:lang w:val="uz-Cyrl-UZ"/>
        </w:rPr>
        <w:t>дан</w:t>
      </w:r>
      <w:r w:rsidRPr="00821BF1">
        <w:rPr>
          <w:rFonts w:ascii="Times New Roman" w:hAnsi="Times New Roman"/>
          <w:bCs/>
          <w:noProof/>
          <w:sz w:val="28"/>
          <w:szCs w:val="28"/>
          <w:lang w:val="uz-Cyrl-UZ"/>
        </w:rPr>
        <w:t xml:space="preserve"> 25 май кунлари “Бор меҳримиз шу Ватан, шу халқ учун!” шиори остидаги ўтказилаётган “Соғломлаштириш ойлиги”да фаол иштирок этиш мақсадида</w:t>
      </w:r>
      <w:r w:rsidR="00630061">
        <w:rPr>
          <w:rFonts w:ascii="Times New Roman" w:hAnsi="Times New Roman"/>
          <w:bCs/>
          <w:noProof/>
          <w:sz w:val="28"/>
          <w:szCs w:val="28"/>
          <w:lang w:val="uz-Cyrl-UZ"/>
        </w:rPr>
        <w:t>,</w:t>
      </w:r>
      <w:r w:rsidRPr="00821BF1">
        <w:rPr>
          <w:rFonts w:ascii="Times New Roman" w:hAnsi="Times New Roman"/>
          <w:bCs/>
          <w:noProof/>
          <w:sz w:val="28"/>
          <w:szCs w:val="28"/>
          <w:lang w:val="uz-Cyrl-UZ"/>
        </w:rPr>
        <w:t xml:space="preserve"> мониторинг ўтказил</w:t>
      </w:r>
      <w:r w:rsidR="00630061">
        <w:rPr>
          <w:rFonts w:ascii="Times New Roman" w:hAnsi="Times New Roman"/>
          <w:bCs/>
          <w:noProof/>
          <w:sz w:val="28"/>
          <w:szCs w:val="28"/>
          <w:lang w:val="uz-Cyrl-UZ"/>
        </w:rPr>
        <w:t>ди</w:t>
      </w:r>
      <w:r w:rsidRPr="00821BF1">
        <w:rPr>
          <w:rFonts w:ascii="Times New Roman" w:hAnsi="Times New Roman"/>
          <w:bCs/>
          <w:noProof/>
          <w:sz w:val="28"/>
          <w:szCs w:val="28"/>
          <w:lang w:val="uz-Cyrl-UZ"/>
        </w:rPr>
        <w:t xml:space="preserve">. Юқори технологик жарроҳлик амалиётлари ўтказилган имтиёзли тоифадаги беморлар </w:t>
      </w:r>
      <w:r w:rsidR="00630061">
        <w:rPr>
          <w:rFonts w:ascii="Times New Roman" w:hAnsi="Times New Roman"/>
          <w:bCs/>
          <w:noProof/>
          <w:sz w:val="28"/>
          <w:szCs w:val="28"/>
          <w:lang w:val="uz-Cyrl-UZ"/>
        </w:rPr>
        <w:t>ҳ</w:t>
      </w:r>
      <w:r w:rsidRPr="00821BF1">
        <w:rPr>
          <w:rFonts w:ascii="Times New Roman" w:hAnsi="Times New Roman"/>
          <w:bCs/>
          <w:noProof/>
          <w:sz w:val="28"/>
          <w:szCs w:val="28"/>
          <w:lang w:val="uz-Cyrl-UZ"/>
        </w:rPr>
        <w:t>олати, тиббий ёрдам кўрсатишдаги муаммолар ва дори дармонлардан камчиликлар бўйича сухбат ўтказилди.</w:t>
      </w:r>
    </w:p>
    <w:p w14:paraId="648FD9C9" w14:textId="77777777" w:rsidR="00D3555F" w:rsidRDefault="00D3555F" w:rsidP="00D3555F">
      <w:pPr>
        <w:spacing w:after="0" w:line="276" w:lineRule="auto"/>
        <w:ind w:firstLine="708"/>
        <w:jc w:val="both"/>
        <w:rPr>
          <w:rFonts w:ascii="Times New Roman" w:hAnsi="Times New Roman"/>
          <w:bCs/>
          <w:noProof/>
          <w:sz w:val="28"/>
          <w:szCs w:val="28"/>
          <w:lang w:val="uz-Cyrl-UZ"/>
        </w:rPr>
      </w:pPr>
      <w:r w:rsidRPr="00FD1B5E">
        <w:rPr>
          <w:rFonts w:ascii="Times New Roman" w:hAnsi="Times New Roman"/>
          <w:bCs/>
          <w:noProof/>
          <w:sz w:val="28"/>
          <w:szCs w:val="28"/>
          <w:lang w:val="uz-Cyrl-UZ"/>
        </w:rPr>
        <w:t xml:space="preserve">Ўзбекистон Республикаси Президентининг 2024 йилда Наманган вилоятига қилган ташрифларида берган топшириқларига асосан чиқарилган Наманган вилоят хокимининг қарорида, Наманган вилоят болалар кўп тармоқли тиббиёт марказида янги 100 та кўйка ташкил этилиши кўзда тутилган бўлиб ушбу янги кўйка бўйича вилоят соғлиқни сақлаш бошқармаси билан биргаликда вилоят иқтисодиёт ва молия бош бошқармасига борилди ҳамда ташкил этилиши кўзда тутилган янги 100 та кўйка учун маблағлар ажратилиши бўйича </w:t>
      </w:r>
      <w:r>
        <w:rPr>
          <w:rFonts w:ascii="Times New Roman" w:hAnsi="Times New Roman"/>
          <w:bCs/>
          <w:noProof/>
          <w:sz w:val="28"/>
          <w:szCs w:val="28"/>
          <w:lang w:val="uz-Cyrl-UZ"/>
        </w:rPr>
        <w:t xml:space="preserve">иккинчи бор </w:t>
      </w:r>
      <w:r w:rsidRPr="00FD1B5E">
        <w:rPr>
          <w:rFonts w:ascii="Times New Roman" w:hAnsi="Times New Roman"/>
          <w:bCs/>
          <w:noProof/>
          <w:sz w:val="28"/>
          <w:szCs w:val="28"/>
          <w:lang w:val="uz-Cyrl-UZ"/>
        </w:rPr>
        <w:t>мунозара ўтказилди</w:t>
      </w:r>
      <w:r>
        <w:rPr>
          <w:rFonts w:ascii="Times New Roman" w:hAnsi="Times New Roman"/>
          <w:bCs/>
          <w:noProof/>
          <w:sz w:val="28"/>
          <w:szCs w:val="28"/>
          <w:lang w:val="uz-Cyrl-UZ"/>
        </w:rPr>
        <w:t xml:space="preserve"> ҳамда Давлат тиббий суғурта жамғармасининг 2025 йил 12 майдаги 9-сонли йиғилиш баёнининг 7-бандида худудий бўлимлар Молия-иқтисодиёт бўлими бош мутахассисларига берилган топшириқларга асосан хозирда </w:t>
      </w:r>
      <w:r w:rsidRPr="00FD1B5E">
        <w:rPr>
          <w:rFonts w:ascii="Times New Roman" w:hAnsi="Times New Roman"/>
          <w:bCs/>
          <w:noProof/>
          <w:sz w:val="28"/>
          <w:szCs w:val="28"/>
          <w:lang w:val="uz-Cyrl-UZ"/>
        </w:rPr>
        <w:t>май ойи харажатларини</w:t>
      </w:r>
      <w:r>
        <w:rPr>
          <w:rFonts w:ascii="Times New Roman" w:hAnsi="Times New Roman"/>
          <w:bCs/>
          <w:noProof/>
          <w:sz w:val="28"/>
          <w:szCs w:val="28"/>
          <w:lang w:val="uz-Cyrl-UZ"/>
        </w:rPr>
        <w:t>нг</w:t>
      </w:r>
      <w:r w:rsidRPr="00FD1B5E">
        <w:rPr>
          <w:rFonts w:ascii="Times New Roman" w:hAnsi="Times New Roman"/>
          <w:bCs/>
          <w:noProof/>
          <w:sz w:val="28"/>
          <w:szCs w:val="28"/>
          <w:lang w:val="uz-Cyrl-UZ"/>
        </w:rPr>
        <w:t xml:space="preserve"> молиялаштириш  учун юборилган 57 547 308.0 минг сўм маблағлардан </w:t>
      </w:r>
      <w:r>
        <w:rPr>
          <w:rFonts w:ascii="Times New Roman" w:hAnsi="Times New Roman"/>
          <w:bCs/>
          <w:noProof/>
          <w:sz w:val="28"/>
          <w:szCs w:val="28"/>
          <w:lang w:val="uz-Cyrl-UZ"/>
        </w:rPr>
        <w:t>хозиргача молиялаштирилмай келинаётган 18 826 875</w:t>
      </w:r>
      <w:r w:rsidRPr="00FD1B5E">
        <w:rPr>
          <w:rFonts w:ascii="Times New Roman" w:hAnsi="Times New Roman"/>
          <w:bCs/>
          <w:noProof/>
          <w:sz w:val="28"/>
          <w:szCs w:val="28"/>
          <w:lang w:val="uz-Cyrl-UZ"/>
        </w:rPr>
        <w:t xml:space="preserve">.0 минг сўм маблағларни молиялашмаслик сабабларини вилоят </w:t>
      </w:r>
      <w:r>
        <w:rPr>
          <w:rFonts w:ascii="Times New Roman" w:hAnsi="Times New Roman"/>
          <w:bCs/>
          <w:noProof/>
          <w:sz w:val="28"/>
          <w:szCs w:val="28"/>
          <w:lang w:val="uz-Cyrl-UZ"/>
        </w:rPr>
        <w:t xml:space="preserve">иқтисодиёт ва молия, вилоят </w:t>
      </w:r>
      <w:r w:rsidRPr="00FD1B5E">
        <w:rPr>
          <w:rFonts w:ascii="Times New Roman" w:hAnsi="Times New Roman"/>
          <w:bCs/>
          <w:noProof/>
          <w:sz w:val="28"/>
          <w:szCs w:val="28"/>
          <w:lang w:val="uz-Cyrl-UZ"/>
        </w:rPr>
        <w:t xml:space="preserve">ғазначилик </w:t>
      </w:r>
      <w:r>
        <w:rPr>
          <w:rFonts w:ascii="Times New Roman" w:hAnsi="Times New Roman"/>
          <w:bCs/>
          <w:noProof/>
          <w:sz w:val="28"/>
          <w:szCs w:val="28"/>
          <w:lang w:val="uz-Cyrl-UZ"/>
        </w:rPr>
        <w:t xml:space="preserve">бош </w:t>
      </w:r>
      <w:r w:rsidRPr="00FD1B5E">
        <w:rPr>
          <w:rFonts w:ascii="Times New Roman" w:hAnsi="Times New Roman"/>
          <w:bCs/>
          <w:noProof/>
          <w:sz w:val="28"/>
          <w:szCs w:val="28"/>
          <w:lang w:val="uz-Cyrl-UZ"/>
        </w:rPr>
        <w:t>бошқарма</w:t>
      </w:r>
      <w:r>
        <w:rPr>
          <w:rFonts w:ascii="Times New Roman" w:hAnsi="Times New Roman"/>
          <w:bCs/>
          <w:noProof/>
          <w:sz w:val="28"/>
          <w:szCs w:val="28"/>
          <w:lang w:val="uz-Cyrl-UZ"/>
        </w:rPr>
        <w:t>лари мутахассислари билан биргаликда атрофлича мухокама қилинди. Ю</w:t>
      </w:r>
      <w:r w:rsidRPr="00FD1B5E">
        <w:rPr>
          <w:rFonts w:ascii="Times New Roman" w:hAnsi="Times New Roman"/>
          <w:bCs/>
          <w:noProof/>
          <w:sz w:val="28"/>
          <w:szCs w:val="28"/>
          <w:lang w:val="uz-Cyrl-UZ"/>
        </w:rPr>
        <w:t xml:space="preserve">қоридаги маблағларни тез фурсатларда молиялаштирилиб берилиши юзасидан </w:t>
      </w:r>
      <w:r>
        <w:rPr>
          <w:rFonts w:ascii="Times New Roman" w:hAnsi="Times New Roman"/>
          <w:bCs/>
          <w:noProof/>
          <w:sz w:val="28"/>
          <w:szCs w:val="28"/>
          <w:lang w:val="uz-Cyrl-UZ"/>
        </w:rPr>
        <w:t xml:space="preserve">тақдим этилган хатга асосан Вилоят иқтисодиёт ва молия бош бошқармаси томонидан Ўзбекистон Республикаси иқтисодиёт ва молия вазирлигига трасферт маблағлари ажратилиши юзасидан мурожаат </w:t>
      </w:r>
      <w:r w:rsidRPr="00FD1B5E">
        <w:rPr>
          <w:rFonts w:ascii="Times New Roman" w:hAnsi="Times New Roman"/>
          <w:bCs/>
          <w:noProof/>
          <w:sz w:val="28"/>
          <w:szCs w:val="28"/>
          <w:lang w:val="uz-Cyrl-UZ"/>
        </w:rPr>
        <w:t xml:space="preserve">этилиб, </w:t>
      </w:r>
      <w:r>
        <w:rPr>
          <w:rFonts w:ascii="Times New Roman" w:hAnsi="Times New Roman"/>
          <w:bCs/>
          <w:noProof/>
          <w:sz w:val="28"/>
          <w:szCs w:val="28"/>
          <w:lang w:val="uz-Cyrl-UZ"/>
        </w:rPr>
        <w:t xml:space="preserve">қисқа фурсатда маблағларни </w:t>
      </w:r>
      <w:r w:rsidRPr="00FD1B5E">
        <w:rPr>
          <w:rFonts w:ascii="Times New Roman" w:hAnsi="Times New Roman"/>
          <w:bCs/>
          <w:noProof/>
          <w:sz w:val="28"/>
          <w:szCs w:val="28"/>
          <w:lang w:val="uz-Cyrl-UZ"/>
        </w:rPr>
        <w:t>молиялаштирилиши бўйича келишиб олинди.</w:t>
      </w:r>
    </w:p>
    <w:p w14:paraId="4A6BF549" w14:textId="77777777" w:rsidR="00D3555F" w:rsidRDefault="00D3555F" w:rsidP="00D65B04">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 xml:space="preserve">Бундан ташқари </w:t>
      </w:r>
      <w:r w:rsidRPr="0045196C">
        <w:rPr>
          <w:rFonts w:ascii="Times New Roman" w:hAnsi="Times New Roman"/>
          <w:sz w:val="28"/>
          <w:szCs w:val="28"/>
          <w:lang w:val="uz-Cyrl-UZ"/>
        </w:rPr>
        <w:t>Ўзбекистон Республикаси Соғлиқни сақлаш вазири ўринбосари Ф.Шарипов рахбарлигида 29.04.2025 йилда ўтказилган Тошкент шаҳар соғлиқни сақлаш бошқармаси тизимидаги даволаш-профилактика муассасаларини молиялаштириш масалаларига бағишланган 46-сонли йиғилиш баёнида белгиланган вазифалар ижроби бўйича Наманган вилояти қон қуйиш марказида</w:t>
      </w:r>
      <w:r>
        <w:rPr>
          <w:rFonts w:ascii="Times New Roman" w:hAnsi="Times New Roman"/>
          <w:sz w:val="28"/>
          <w:szCs w:val="28"/>
          <w:lang w:val="uz-Cyrl-UZ"/>
        </w:rPr>
        <w:t xml:space="preserve"> 2022, 2023 ва 2024 йилддар давомида ишлаб чиқарилган қон маҳсулотлари миқдори, улардан келиб чиқиб белгиланган штаталар жадвали ҳамда ушбу йиллар учун бюджет ва бюджетдан ташқари маблағларнинг ажратилиши ва сарфланиши бўйича</w:t>
      </w:r>
      <w:r>
        <w:rPr>
          <w:rFonts w:ascii="Times New Roman" w:hAnsi="Times New Roman"/>
          <w:bCs/>
          <w:noProof/>
          <w:sz w:val="28"/>
          <w:szCs w:val="28"/>
          <w:lang w:val="uz-Cyrl-UZ"/>
        </w:rPr>
        <w:t xml:space="preserve"> Давлат тиббий суғурта жамғармаси томонидан берилган топшириқ жадваллари қисқа фурсатларда сифатли қилиб тайёрланиб муассаса рахбари ва бош хисобчиси томонидан тасдиқлатилиб жамғарманинг тегишли бўлимларига тақдим этилди.</w:t>
      </w:r>
    </w:p>
    <w:p w14:paraId="7A4404EB" w14:textId="32BE5267" w:rsidR="00D65B04" w:rsidRDefault="00D65B04" w:rsidP="00D65B04">
      <w:pPr>
        <w:spacing w:after="0" w:line="276" w:lineRule="auto"/>
        <w:ind w:firstLine="708"/>
        <w:jc w:val="both"/>
        <w:rPr>
          <w:rFonts w:ascii="Times New Roman" w:hAnsi="Times New Roman"/>
          <w:noProof/>
          <w:sz w:val="28"/>
          <w:szCs w:val="28"/>
          <w:lang w:val="uz-Cyrl-UZ"/>
        </w:rPr>
      </w:pPr>
      <w:r w:rsidRPr="00D65B04">
        <w:rPr>
          <w:rFonts w:ascii="Times New Roman" w:hAnsi="Times New Roman"/>
          <w:b/>
          <w:bCs/>
          <w:noProof/>
          <w:sz w:val="28"/>
          <w:szCs w:val="28"/>
          <w:lang w:val="uz-Cyrl-UZ"/>
        </w:rPr>
        <w:lastRenderedPageBreak/>
        <w:t xml:space="preserve">Жорий йилнинг </w:t>
      </w:r>
      <w:r w:rsidR="00821BF1">
        <w:rPr>
          <w:rFonts w:ascii="Times New Roman" w:hAnsi="Times New Roman"/>
          <w:b/>
          <w:bCs/>
          <w:noProof/>
          <w:sz w:val="28"/>
          <w:szCs w:val="28"/>
          <w:lang w:val="uz-Cyrl-UZ"/>
        </w:rPr>
        <w:t>15</w:t>
      </w:r>
      <w:r w:rsidRPr="00D65B04">
        <w:rPr>
          <w:rFonts w:ascii="Times New Roman" w:hAnsi="Times New Roman"/>
          <w:b/>
          <w:bCs/>
          <w:noProof/>
          <w:sz w:val="28"/>
          <w:szCs w:val="28"/>
          <w:lang w:val="uz-Cyrl-UZ"/>
        </w:rPr>
        <w:t xml:space="preserve"> май</w:t>
      </w:r>
      <w:r w:rsidRPr="00D65B04">
        <w:rPr>
          <w:rFonts w:ascii="Times New Roman" w:hAnsi="Times New Roman"/>
          <w:noProof/>
          <w:sz w:val="28"/>
          <w:szCs w:val="28"/>
          <w:lang w:val="uz-Cyrl-UZ"/>
        </w:rPr>
        <w:t xml:space="preserve"> куни </w:t>
      </w:r>
      <w:r w:rsidR="00821BF1" w:rsidRPr="00821BF1">
        <w:rPr>
          <w:rFonts w:ascii="Times New Roman" w:hAnsi="Times New Roman"/>
          <w:noProof/>
          <w:sz w:val="28"/>
          <w:szCs w:val="28"/>
          <w:lang w:val="uz-Cyrl-UZ"/>
        </w:rPr>
        <w:t xml:space="preserve">янги тизимни жорий этиш бўйича тажриба-синов лойиҳасидаги Чортоқ туман тиббиёт бирлашмасида ВССБ бошлиғи А.Иминов бошчилигида Давлат тиббий суғурта </w:t>
      </w:r>
      <w:r w:rsidR="00630061">
        <w:rPr>
          <w:rFonts w:ascii="Times New Roman" w:hAnsi="Times New Roman"/>
          <w:noProof/>
          <w:sz w:val="28"/>
          <w:szCs w:val="28"/>
          <w:lang w:val="uz-Cyrl-UZ"/>
        </w:rPr>
        <w:t>Жамғарма</w:t>
      </w:r>
      <w:r w:rsidR="00821BF1" w:rsidRPr="00821BF1">
        <w:rPr>
          <w:rFonts w:ascii="Times New Roman" w:hAnsi="Times New Roman"/>
          <w:noProof/>
          <w:sz w:val="28"/>
          <w:szCs w:val="28"/>
          <w:lang w:val="uz-Cyrl-UZ"/>
        </w:rPr>
        <w:t>си Наманган вилоят бўлинмаси ходимлари билан Ўзбекистон Республикаси Президентининг 2024 йил 5 сентябрдаги ПҚ-311 сонли қарори ва ССВнинг 2024 йил 17 декабрдаги</w:t>
      </w:r>
      <w:r w:rsidR="00630061">
        <w:rPr>
          <w:rFonts w:ascii="Times New Roman" w:hAnsi="Times New Roman"/>
          <w:noProof/>
          <w:sz w:val="28"/>
          <w:szCs w:val="28"/>
          <w:lang w:val="uz-Cyrl-UZ"/>
        </w:rPr>
        <w:br/>
      </w:r>
      <w:r w:rsidR="00821BF1" w:rsidRPr="00821BF1">
        <w:rPr>
          <w:rFonts w:ascii="Times New Roman" w:hAnsi="Times New Roman"/>
          <w:noProof/>
          <w:sz w:val="28"/>
          <w:szCs w:val="28"/>
          <w:lang w:val="uz-Cyrl-UZ"/>
        </w:rPr>
        <w:t>№384-сонли буйруқлари хамда ДТСЖнинг 9-сонли баёнини бажарилиши, рақамлаштириш ишларини жадаллаштириш мақсадида мониторинг ўтказилмоқда. БТСЁ муассасаларида ягона интегратор mis.dmed.uz электрон ахборот тизимини жорий этилганлиги, ахборот тизимида ахолини ёши ва жинси бўйича электрон маълумотлар базасини яратилганлиги, БТСЁ халқаро таснифи (ICPC-2), Тиббий аралашувиларнинг халқаро таснифи (ICHI)  mis.dmed.uz электрон ахборот тизимига киритишни йўлга қўйиш бўйича маъсул ходимларга тушунчалар берилди.</w:t>
      </w:r>
    </w:p>
    <w:p w14:paraId="18BCBFF5" w14:textId="7911E8E5" w:rsidR="00A106D0" w:rsidRDefault="00D3555F" w:rsidP="00A106D0">
      <w:pPr>
        <w:spacing w:after="0" w:line="276" w:lineRule="auto"/>
        <w:ind w:firstLine="708"/>
        <w:jc w:val="both"/>
        <w:rPr>
          <w:rFonts w:ascii="Times New Roman" w:hAnsi="Times New Roman"/>
          <w:sz w:val="28"/>
          <w:szCs w:val="28"/>
          <w:lang w:val="uz-Cyrl-UZ"/>
        </w:rPr>
      </w:pPr>
      <w:r>
        <w:rPr>
          <w:rFonts w:ascii="Times New Roman" w:hAnsi="Times New Roman"/>
          <w:bCs/>
          <w:noProof/>
          <w:sz w:val="28"/>
          <w:szCs w:val="28"/>
          <w:lang w:val="uz-Cyrl-UZ"/>
        </w:rPr>
        <w:t xml:space="preserve">Бундан ташқари </w:t>
      </w:r>
      <w:r w:rsidR="00A106D0" w:rsidRPr="00293440">
        <w:rPr>
          <w:rFonts w:ascii="Times New Roman" w:hAnsi="Times New Roman"/>
          <w:noProof/>
          <w:sz w:val="28"/>
          <w:szCs w:val="28"/>
          <w:lang w:val="uz-Cyrl-UZ"/>
        </w:rPr>
        <w:t xml:space="preserve">Наманган </w:t>
      </w:r>
      <w:r w:rsidR="00A106D0" w:rsidRPr="00293440">
        <w:rPr>
          <w:rFonts w:ascii="Times New Roman" w:hAnsi="Times New Roman"/>
          <w:sz w:val="28"/>
          <w:szCs w:val="28"/>
          <w:lang w:val="uz-Cyrl-UZ"/>
        </w:rPr>
        <w:t>вилояти тиббиёт муассасалари томонидан аҳолига кўрсатиладиган тиббий хизматларни узлуксизлигини таъминлаш мақсадида,</w:t>
      </w:r>
      <w:r w:rsidR="00A106D0" w:rsidRPr="00293440">
        <w:rPr>
          <w:rFonts w:ascii="Times New Roman" w:hAnsi="Times New Roman"/>
          <w:noProof/>
          <w:sz w:val="28"/>
          <w:szCs w:val="28"/>
          <w:lang w:val="uz-Cyrl-UZ"/>
        </w:rPr>
        <w:t xml:space="preserve"> </w:t>
      </w:r>
      <w:r w:rsidR="00A106D0" w:rsidRPr="00293440">
        <w:rPr>
          <w:rFonts w:ascii="Times New Roman" w:hAnsi="Times New Roman"/>
          <w:sz w:val="28"/>
          <w:szCs w:val="28"/>
          <w:lang w:val="uz-Cyrl-UZ"/>
        </w:rPr>
        <w:t>Давлат тиббий суғуртаси жамғармасидан молиялаштирладигон вилоятдаги 10 та тиббиёт муассасаларига, глобал холат бўйича 2025 йилнинг биринчи ярим йиллиги учун тузилган шартномага мувофиқ, уларнинг тегишли шахсий ҳисобварақларига маблағларнининг қолган 15 фоизини ўтказиб бериш мақсадида жорий йил апрел ойи учун сертфикатлар тайёрланиб жамғарманинг тегишли бўлимларидан тасдиқла</w:t>
      </w:r>
      <w:r w:rsidR="00A106D0">
        <w:rPr>
          <w:rFonts w:ascii="Times New Roman" w:hAnsi="Times New Roman"/>
          <w:sz w:val="28"/>
          <w:szCs w:val="28"/>
          <w:lang w:val="uz-Cyrl-UZ"/>
        </w:rPr>
        <w:t>тилиб, тасдиқланган сертфикатларга асосан 9-иловалар тайёрланиб вилоят ғазначилик бошқармасига юборилди.</w:t>
      </w:r>
    </w:p>
    <w:p w14:paraId="3F208D41" w14:textId="7FED42A4" w:rsidR="00D91908" w:rsidRDefault="00D91908" w:rsidP="00A106D0">
      <w:pPr>
        <w:spacing w:after="0" w:line="276" w:lineRule="auto"/>
        <w:ind w:firstLine="708"/>
        <w:jc w:val="both"/>
        <w:rPr>
          <w:rFonts w:ascii="Times New Roman" w:hAnsi="Times New Roman"/>
          <w:sz w:val="28"/>
          <w:szCs w:val="28"/>
          <w:lang w:val="uz-Cyrl-UZ"/>
        </w:rPr>
      </w:pPr>
      <w:r>
        <w:rPr>
          <w:rFonts w:ascii="Times New Roman" w:hAnsi="Times New Roman"/>
          <w:sz w:val="28"/>
          <w:szCs w:val="28"/>
          <w:lang w:val="uz-Cyrl-UZ"/>
        </w:rPr>
        <w:t xml:space="preserve">Наманган вилояти </w:t>
      </w:r>
      <w:r w:rsidRPr="002304E6">
        <w:rPr>
          <w:rFonts w:ascii="Times New Roman" w:hAnsi="Times New Roman"/>
          <w:sz w:val="28"/>
          <w:szCs w:val="28"/>
          <w:lang w:val="uz-Cyrl-UZ"/>
        </w:rPr>
        <w:t>Давлат тиббий суғуртаси жамғармаси</w:t>
      </w:r>
      <w:r>
        <w:rPr>
          <w:rFonts w:ascii="Times New Roman" w:hAnsi="Times New Roman"/>
          <w:sz w:val="28"/>
          <w:szCs w:val="28"/>
          <w:lang w:val="uz-Cyrl-UZ"/>
        </w:rPr>
        <w:t xml:space="preserve"> хисобидан молиялаштирладигон тиббиёт муассасаларининг май ойи аванс маблағлари сўровномаларини шакллантирилиши бўйича топшириқ қилиниб шу куннинг ўзида аванс маблағларини тўлиқ молиялаштирилишига эришилди.</w:t>
      </w:r>
    </w:p>
    <w:p w14:paraId="2B8A5174" w14:textId="3068763E" w:rsidR="00A106D0" w:rsidRDefault="00A106D0" w:rsidP="00A106D0">
      <w:pPr>
        <w:spacing w:after="0" w:line="276" w:lineRule="auto"/>
        <w:ind w:firstLine="708"/>
        <w:jc w:val="both"/>
        <w:rPr>
          <w:rFonts w:ascii="Times New Roman" w:hAnsi="Times New Roman"/>
          <w:sz w:val="28"/>
          <w:szCs w:val="28"/>
          <w:lang w:val="uz-Cyrl-UZ"/>
        </w:rPr>
      </w:pPr>
      <w:r w:rsidRPr="002304E6">
        <w:rPr>
          <w:rFonts w:ascii="Times New Roman" w:hAnsi="Times New Roman"/>
          <w:sz w:val="28"/>
          <w:szCs w:val="28"/>
          <w:lang w:val="uz-Cyrl-UZ"/>
        </w:rPr>
        <w:t xml:space="preserve">Давлат тиббий суғуртаси жамғармасининг барча ходимлари иштирокида 2025 йил 12 майда ўтказилган 9-сонли йиғилишда </w:t>
      </w:r>
      <w:r>
        <w:rPr>
          <w:rFonts w:ascii="Times New Roman" w:hAnsi="Times New Roman"/>
          <w:sz w:val="28"/>
          <w:szCs w:val="28"/>
          <w:lang w:val="uz-Cyrl-UZ"/>
        </w:rPr>
        <w:t xml:space="preserve">жамғарма рахбари томонидан </w:t>
      </w:r>
      <w:r w:rsidRPr="002304E6">
        <w:rPr>
          <w:rFonts w:ascii="Times New Roman" w:hAnsi="Times New Roman"/>
          <w:sz w:val="28"/>
          <w:szCs w:val="28"/>
          <w:lang w:val="uz-Cyrl-UZ"/>
        </w:rPr>
        <w:t>берилган топш</w:t>
      </w:r>
      <w:r>
        <w:rPr>
          <w:rFonts w:ascii="Times New Roman" w:hAnsi="Times New Roman"/>
          <w:sz w:val="28"/>
          <w:szCs w:val="28"/>
          <w:lang w:val="uz-Cyrl-UZ"/>
        </w:rPr>
        <w:t xml:space="preserve">ириқлар ижроси </w:t>
      </w:r>
      <w:r w:rsidRPr="002304E6">
        <w:rPr>
          <w:rFonts w:ascii="Times New Roman" w:hAnsi="Times New Roman"/>
          <w:sz w:val="28"/>
          <w:szCs w:val="28"/>
          <w:lang w:val="uz-Cyrl-UZ"/>
        </w:rPr>
        <w:t>юзасидан</w:t>
      </w:r>
      <w:r>
        <w:rPr>
          <w:rFonts w:ascii="Times New Roman" w:hAnsi="Times New Roman"/>
          <w:sz w:val="28"/>
          <w:szCs w:val="28"/>
          <w:lang w:val="uz-Cyrl-UZ"/>
        </w:rPr>
        <w:t>, тиббиёт муассасалари маблағларини молиялаштиришда ва маълумотлар таёрлашда юзага келаётган муаммолар бўйича таклифлар тайёрланиб давлат тиббий суғурта жамғармасининг тегишли бўлимларига юборилди.</w:t>
      </w:r>
    </w:p>
    <w:p w14:paraId="328CEDD5" w14:textId="06AC8434" w:rsidR="00A106D0" w:rsidRDefault="00A106D0" w:rsidP="00A106D0">
      <w:pPr>
        <w:spacing w:after="0" w:line="276" w:lineRule="auto"/>
        <w:ind w:firstLine="708"/>
        <w:jc w:val="both"/>
        <w:rPr>
          <w:rFonts w:ascii="Times New Roman" w:hAnsi="Times New Roman"/>
          <w:noProof/>
          <w:sz w:val="28"/>
          <w:szCs w:val="28"/>
          <w:lang w:val="uz-Cyrl-UZ"/>
        </w:rPr>
      </w:pPr>
      <w:r w:rsidRPr="00680F40">
        <w:rPr>
          <w:rFonts w:ascii="Times New Roman" w:hAnsi="Times New Roman"/>
          <w:b/>
          <w:bCs/>
          <w:noProof/>
          <w:sz w:val="28"/>
          <w:szCs w:val="28"/>
          <w:lang w:val="uz-Cyrl-UZ"/>
        </w:rPr>
        <w:t>Жорий йилнинг 16 май</w:t>
      </w:r>
      <w:r w:rsidRPr="00680F40">
        <w:rPr>
          <w:rFonts w:ascii="Times New Roman" w:hAnsi="Times New Roman"/>
          <w:noProof/>
          <w:sz w:val="28"/>
          <w:szCs w:val="28"/>
          <w:lang w:val="uz-Cyrl-UZ"/>
        </w:rPr>
        <w:t xml:space="preserve"> куни</w:t>
      </w:r>
      <w:r w:rsidR="00680F40">
        <w:rPr>
          <w:rFonts w:ascii="Times New Roman" w:hAnsi="Times New Roman"/>
          <w:noProof/>
          <w:sz w:val="28"/>
          <w:szCs w:val="28"/>
          <w:lang w:val="uz-Cyrl-UZ"/>
        </w:rPr>
        <w:t xml:space="preserve"> </w:t>
      </w:r>
      <w:r w:rsidR="00680F40" w:rsidRPr="00680F40">
        <w:rPr>
          <w:rFonts w:ascii="Times New Roman" w:hAnsi="Times New Roman"/>
          <w:noProof/>
          <w:sz w:val="28"/>
          <w:szCs w:val="28"/>
          <w:lang w:val="uz-Cyrl-UZ"/>
        </w:rPr>
        <w:t xml:space="preserve">ДТСЖ томонидан молиялаштирилаётган муассасаларда муаммоларни бартараф қилиш юзасидан Наманган вилоят кўп тармоқли тиббиёт маркази бош шифокори Н. Отамирзаев билан Давлат тиббий суғурта жамғармаси Наманган вилоят бўлинмаси ходимлари Ўзбекистон Республикаси Президентининг 2021 йил 28 июлдаги ПҚ-5199 сонли хамда 2024 йил 5 сентябрдаги ПҚ-311 сонли қарорлари ва ССВнинг 2024 йил 23 январдаги </w:t>
      </w:r>
      <w:r w:rsidR="00680F40" w:rsidRPr="00680F40">
        <w:rPr>
          <w:rFonts w:ascii="Times New Roman" w:hAnsi="Times New Roman"/>
          <w:noProof/>
          <w:sz w:val="28"/>
          <w:szCs w:val="28"/>
          <w:lang w:val="uz-Cyrl-UZ"/>
        </w:rPr>
        <w:lastRenderedPageBreak/>
        <w:t>№17-сонли буйруғининг бажарилиши хамда ССВнинг “Республика ҳудудида Соғломлаштириш ойлиги”ни ўтказиш тўғрисидаги 102-сонли буйруғи ижросини таъминлаш мақсадида жорий йилнинг 26 апрел- 25 май кунлари “Бор меҳримиз шу Ватан, шу халқ учун!” шиори остидаги ўтказилаётган “Соғломлаштириш ойлиги”да фаол иштирок этиш мақсадида, имтиёзли тоифадаги беморларда бажарилган юқори технологик жарроҳлик амалиётлари тахлил этил</w:t>
      </w:r>
      <w:r w:rsidR="00680F40">
        <w:rPr>
          <w:rFonts w:ascii="Times New Roman" w:hAnsi="Times New Roman"/>
          <w:noProof/>
          <w:sz w:val="28"/>
          <w:szCs w:val="28"/>
          <w:lang w:val="uz-Cyrl-UZ"/>
        </w:rPr>
        <w:t>ди</w:t>
      </w:r>
      <w:r w:rsidR="00680F40" w:rsidRPr="00680F40">
        <w:rPr>
          <w:rFonts w:ascii="Times New Roman" w:hAnsi="Times New Roman"/>
          <w:noProof/>
          <w:sz w:val="28"/>
          <w:szCs w:val="28"/>
          <w:lang w:val="uz-Cyrl-UZ"/>
        </w:rPr>
        <w:t>.</w:t>
      </w:r>
    </w:p>
    <w:p w14:paraId="7265D4BC" w14:textId="12F49427" w:rsidR="00A106D0" w:rsidRDefault="00A106D0" w:rsidP="00A106D0">
      <w:pPr>
        <w:spacing w:after="0" w:line="276" w:lineRule="auto"/>
        <w:ind w:firstLine="708"/>
        <w:jc w:val="both"/>
        <w:rPr>
          <w:rFonts w:ascii="Times New Roman" w:hAnsi="Times New Roman"/>
          <w:sz w:val="28"/>
          <w:szCs w:val="28"/>
          <w:lang w:val="uz-Cyrl-UZ"/>
        </w:rPr>
      </w:pPr>
      <w:r>
        <w:rPr>
          <w:rFonts w:ascii="Times New Roman" w:hAnsi="Times New Roman"/>
          <w:bCs/>
          <w:noProof/>
          <w:sz w:val="28"/>
          <w:szCs w:val="28"/>
          <w:lang w:val="uz-Cyrl-UZ"/>
        </w:rPr>
        <w:t xml:space="preserve">Бундан ташқари </w:t>
      </w:r>
      <w:r w:rsidRPr="00293440">
        <w:rPr>
          <w:rFonts w:ascii="Times New Roman" w:hAnsi="Times New Roman"/>
          <w:noProof/>
          <w:sz w:val="28"/>
          <w:szCs w:val="28"/>
          <w:lang w:val="uz-Cyrl-UZ"/>
        </w:rPr>
        <w:t xml:space="preserve">Наманган </w:t>
      </w:r>
      <w:r w:rsidRPr="00293440">
        <w:rPr>
          <w:rFonts w:ascii="Times New Roman" w:hAnsi="Times New Roman"/>
          <w:sz w:val="28"/>
          <w:szCs w:val="28"/>
          <w:lang w:val="uz-Cyrl-UZ"/>
        </w:rPr>
        <w:t>вилояти тиббиёт муассасалари томонидан аҳолига кўрсатиладиган тиббий хизматларни узлуксизлигини таъминлаш мақсадида,</w:t>
      </w:r>
      <w:r w:rsidRPr="00293440">
        <w:rPr>
          <w:rFonts w:ascii="Times New Roman" w:hAnsi="Times New Roman"/>
          <w:noProof/>
          <w:sz w:val="28"/>
          <w:szCs w:val="28"/>
          <w:lang w:val="uz-Cyrl-UZ"/>
        </w:rPr>
        <w:t xml:space="preserve"> </w:t>
      </w:r>
      <w:r w:rsidRPr="00293440">
        <w:rPr>
          <w:rFonts w:ascii="Times New Roman" w:hAnsi="Times New Roman"/>
          <w:sz w:val="28"/>
          <w:szCs w:val="28"/>
          <w:lang w:val="uz-Cyrl-UZ"/>
        </w:rPr>
        <w:t xml:space="preserve">Давлат тиббий суғуртаси жамғармасидан молиялаштирладигон вилоятдаги 10 та тиббиёт муассасаларига, глобал холат бўйича 2025 йилнинг биринчи ярим йиллиги учун тузилган шартномага мувофиқ, уларнинг тегишли шахсий ҳисобварақларига маблағларнининг қолган 15 фоизини ўтказиб бериш мақсадида жорий йил апрел ойи учун </w:t>
      </w:r>
      <w:r w:rsidR="00D91908">
        <w:rPr>
          <w:rFonts w:ascii="Times New Roman" w:hAnsi="Times New Roman"/>
          <w:sz w:val="28"/>
          <w:szCs w:val="28"/>
          <w:lang w:val="uz-Cyrl-UZ"/>
        </w:rPr>
        <w:t>тайёрланган</w:t>
      </w:r>
      <w:r>
        <w:rPr>
          <w:rFonts w:ascii="Times New Roman" w:hAnsi="Times New Roman"/>
          <w:sz w:val="28"/>
          <w:szCs w:val="28"/>
          <w:lang w:val="uz-Cyrl-UZ"/>
        </w:rPr>
        <w:t xml:space="preserve"> </w:t>
      </w:r>
      <w:r w:rsidRPr="00293440">
        <w:rPr>
          <w:rFonts w:ascii="Times New Roman" w:hAnsi="Times New Roman"/>
          <w:sz w:val="28"/>
          <w:szCs w:val="28"/>
          <w:lang w:val="uz-Cyrl-UZ"/>
        </w:rPr>
        <w:t>сертфикатлар</w:t>
      </w:r>
      <w:r>
        <w:rPr>
          <w:rFonts w:ascii="Times New Roman" w:hAnsi="Times New Roman"/>
          <w:sz w:val="28"/>
          <w:szCs w:val="28"/>
          <w:lang w:val="uz-Cyrl-UZ"/>
        </w:rPr>
        <w:t xml:space="preserve"> </w:t>
      </w:r>
      <w:r w:rsidR="00D91908">
        <w:rPr>
          <w:rFonts w:ascii="Times New Roman" w:hAnsi="Times New Roman"/>
          <w:sz w:val="28"/>
          <w:szCs w:val="28"/>
          <w:lang w:val="uz-Cyrl-UZ"/>
        </w:rPr>
        <w:t>бўйича тасдиқланган 9-иловаларга асосан мемориал ордерлар ёзилиб молиялаштирилиши учун вилоят ғазначилик бошқармасига юборилди.</w:t>
      </w:r>
    </w:p>
    <w:p w14:paraId="4BE44CA5" w14:textId="711407DE" w:rsidR="00680F40" w:rsidRDefault="00680F40" w:rsidP="00A106D0">
      <w:pPr>
        <w:spacing w:after="0" w:line="276" w:lineRule="auto"/>
        <w:ind w:firstLine="708"/>
        <w:jc w:val="both"/>
        <w:rPr>
          <w:rFonts w:ascii="Times New Roman" w:hAnsi="Times New Roman"/>
          <w:sz w:val="28"/>
          <w:szCs w:val="28"/>
          <w:lang w:val="uz-Cyrl-UZ"/>
        </w:rPr>
      </w:pPr>
      <w:r>
        <w:rPr>
          <w:rFonts w:ascii="Times New Roman" w:hAnsi="Times New Roman"/>
          <w:sz w:val="28"/>
          <w:szCs w:val="28"/>
          <w:lang w:val="uz-Cyrl-UZ"/>
        </w:rPr>
        <w:t xml:space="preserve">Шунингдек, </w:t>
      </w:r>
      <w:r w:rsidRPr="00680F40">
        <w:rPr>
          <w:rFonts w:ascii="Times New Roman" w:hAnsi="Times New Roman"/>
          <w:sz w:val="28"/>
          <w:szCs w:val="28"/>
          <w:lang w:val="uz-Cyrl-UZ"/>
        </w:rPr>
        <w:t>ДТСЖ томонидан молиялаштирилаётган муассасаларда муаммоларни бартараф қилиш юзасидан Вилоят тери-таносил касалликлар диспансерида  Давлат тиббий суғурта жамғармаси Наманган вилоят  бўлинма ходимлари Алёр Нуралиев ва Адхам Исмаиловлар томонидан Ўзбекистон Республикаси Президентининг 2024 йил 5 сентябрдаги ПҚ-311 сонли қарори ва ССВнинг 2024 йил 23 январдаги №17-сонли буйруғининг бажарилиши, клиник-протокол ва стандартлар асосида хужжатлар юритилиши, молиялаштириш янги механизимини тадбиқ этиш шаклида; иш ҳақи харажатлари, дори-дармон воситалари, озиқ-овқат махсулотларини сарф-харажатларини иқтисодий самарадорлигини баҳолаш бўйича мониторинг ўтказил</w:t>
      </w:r>
      <w:r>
        <w:rPr>
          <w:rFonts w:ascii="Times New Roman" w:hAnsi="Times New Roman"/>
          <w:sz w:val="28"/>
          <w:szCs w:val="28"/>
          <w:lang w:val="uz-Cyrl-UZ"/>
        </w:rPr>
        <w:t>ди</w:t>
      </w:r>
      <w:r w:rsidRPr="00680F40">
        <w:rPr>
          <w:rFonts w:ascii="Times New Roman" w:hAnsi="Times New Roman"/>
          <w:sz w:val="28"/>
          <w:szCs w:val="28"/>
          <w:lang w:val="uz-Cyrl-UZ"/>
        </w:rPr>
        <w:t>.</w:t>
      </w:r>
    </w:p>
    <w:p w14:paraId="7B9171BB" w14:textId="67630D0F" w:rsidR="00D91908" w:rsidRDefault="00D91908" w:rsidP="00A106D0">
      <w:pPr>
        <w:spacing w:after="0" w:line="276" w:lineRule="auto"/>
        <w:ind w:firstLine="708"/>
        <w:jc w:val="both"/>
        <w:rPr>
          <w:rFonts w:ascii="Times New Roman" w:hAnsi="Times New Roman"/>
          <w:sz w:val="28"/>
          <w:szCs w:val="28"/>
          <w:lang w:val="uz-Cyrl-UZ"/>
        </w:rPr>
      </w:pPr>
      <w:r w:rsidRPr="00293440">
        <w:rPr>
          <w:rFonts w:ascii="Times New Roman" w:hAnsi="Times New Roman"/>
          <w:noProof/>
          <w:sz w:val="28"/>
          <w:szCs w:val="28"/>
          <w:lang w:val="uz-Cyrl-UZ"/>
        </w:rPr>
        <w:t xml:space="preserve">Наманган </w:t>
      </w:r>
      <w:r w:rsidRPr="00293440">
        <w:rPr>
          <w:rFonts w:ascii="Times New Roman" w:hAnsi="Times New Roman"/>
          <w:sz w:val="28"/>
          <w:szCs w:val="28"/>
          <w:lang w:val="uz-Cyrl-UZ"/>
        </w:rPr>
        <w:t>вилояти тиббиёт муассасалари томонидан аҳолига кўрсатиладиган тиббий хизматларни узлуксизлигини таъминлаш мақсадида,</w:t>
      </w:r>
      <w:r w:rsidRPr="00293440">
        <w:rPr>
          <w:rFonts w:ascii="Times New Roman" w:hAnsi="Times New Roman"/>
          <w:noProof/>
          <w:sz w:val="28"/>
          <w:szCs w:val="28"/>
          <w:lang w:val="uz-Cyrl-UZ"/>
        </w:rPr>
        <w:t xml:space="preserve"> </w:t>
      </w:r>
      <w:r w:rsidRPr="00293440">
        <w:rPr>
          <w:rFonts w:ascii="Times New Roman" w:hAnsi="Times New Roman"/>
          <w:sz w:val="28"/>
          <w:szCs w:val="28"/>
          <w:lang w:val="uz-Cyrl-UZ"/>
        </w:rPr>
        <w:t xml:space="preserve">Давлат тиббий суғуртаси жамғармасидан молиялаштирладигон вилоятдаги </w:t>
      </w:r>
      <w:r>
        <w:rPr>
          <w:rFonts w:ascii="Times New Roman" w:hAnsi="Times New Roman"/>
          <w:sz w:val="28"/>
          <w:szCs w:val="28"/>
          <w:lang w:val="uz-Cyrl-UZ"/>
        </w:rPr>
        <w:t>8</w:t>
      </w:r>
      <w:r w:rsidRPr="00293440">
        <w:rPr>
          <w:rFonts w:ascii="Times New Roman" w:hAnsi="Times New Roman"/>
          <w:sz w:val="28"/>
          <w:szCs w:val="28"/>
          <w:lang w:val="uz-Cyrl-UZ"/>
        </w:rPr>
        <w:t xml:space="preserve"> та тиббиёт муассасаларига, </w:t>
      </w:r>
      <w:r>
        <w:rPr>
          <w:rFonts w:ascii="Times New Roman" w:hAnsi="Times New Roman"/>
          <w:sz w:val="28"/>
          <w:szCs w:val="28"/>
          <w:lang w:val="uz-Cyrl-UZ"/>
        </w:rPr>
        <w:t>даволанганлик</w:t>
      </w:r>
      <w:r w:rsidRPr="00293440">
        <w:rPr>
          <w:rFonts w:ascii="Times New Roman" w:hAnsi="Times New Roman"/>
          <w:sz w:val="28"/>
          <w:szCs w:val="28"/>
          <w:lang w:val="uz-Cyrl-UZ"/>
        </w:rPr>
        <w:t xml:space="preserve"> холат бўйича 2025 йилнинг биринчи ярим йиллиги учун тузилган шартномага мувофиқ, уларнинг тегишли шахсий ҳисобварақларига маблағларнининг қолган 15 фоизини ўтказиб бериш мақсадида жорий йил апрел ойи учун сертфикатлар</w:t>
      </w:r>
      <w:r>
        <w:rPr>
          <w:rFonts w:ascii="Times New Roman" w:hAnsi="Times New Roman"/>
          <w:sz w:val="28"/>
          <w:szCs w:val="28"/>
          <w:lang w:val="uz-Cyrl-UZ"/>
        </w:rPr>
        <w:t xml:space="preserve"> тайёрланиб тасдиқлаш учун Давлат тиббий суғурта жамғармасининг тегишли бўлимларига юборилди. </w:t>
      </w:r>
    </w:p>
    <w:p w14:paraId="37A736F7" w14:textId="77BC23D0" w:rsidR="001A2E78" w:rsidRDefault="001A2E78" w:rsidP="0067284A">
      <w:pPr>
        <w:spacing w:after="0" w:line="276" w:lineRule="auto"/>
        <w:ind w:firstLine="708"/>
        <w:jc w:val="both"/>
        <w:rPr>
          <w:rFonts w:ascii="Times New Roman" w:hAnsi="Times New Roman"/>
          <w:bCs/>
          <w:noProof/>
          <w:sz w:val="28"/>
          <w:szCs w:val="28"/>
          <w:lang w:val="uz-Cyrl-UZ"/>
        </w:rPr>
      </w:pPr>
    </w:p>
    <w:p w14:paraId="6A439334" w14:textId="77777777" w:rsidR="00FF6C92" w:rsidRDefault="00FF6C92" w:rsidP="00CA67D1">
      <w:pPr>
        <w:spacing w:after="0" w:line="276" w:lineRule="auto"/>
        <w:ind w:firstLine="709"/>
        <w:jc w:val="both"/>
        <w:rPr>
          <w:rFonts w:ascii="Times New Roman" w:hAnsi="Times New Roman"/>
          <w:noProof/>
          <w:sz w:val="28"/>
          <w:szCs w:val="28"/>
          <w:lang w:val="uz-Cyrl-UZ"/>
        </w:rPr>
      </w:pPr>
    </w:p>
    <w:p w14:paraId="3D73335E" w14:textId="35C75419" w:rsidR="009C65E6"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p>
    <w:p w14:paraId="07867232" w14:textId="09E50726" w:rsidR="009C65E6" w:rsidRDefault="00630061" w:rsidP="00CA67D1">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Жамғарма</w:t>
      </w:r>
      <w:r w:rsidR="007D21BE">
        <w:rPr>
          <w:rFonts w:ascii="Times New Roman" w:hAnsi="Times New Roman"/>
          <w:b/>
          <w:noProof/>
          <w:sz w:val="28"/>
          <w:szCs w:val="28"/>
          <w:lang w:val="uz-Cyrl-UZ"/>
        </w:rPr>
        <w:t>си</w:t>
      </w:r>
      <w:r w:rsidR="009C65E6">
        <w:rPr>
          <w:rFonts w:ascii="Times New Roman" w:hAnsi="Times New Roman"/>
          <w:b/>
          <w:noProof/>
          <w:sz w:val="28"/>
          <w:szCs w:val="28"/>
          <w:lang w:val="uz-Cyrl-UZ"/>
        </w:rPr>
        <w:t xml:space="preserve"> </w:t>
      </w:r>
      <w:r w:rsidR="00A33F59" w:rsidRPr="00A33F59">
        <w:rPr>
          <w:rFonts w:ascii="Times New Roman" w:hAnsi="Times New Roman"/>
          <w:b/>
          <w:noProof/>
          <w:sz w:val="28"/>
          <w:szCs w:val="28"/>
          <w:lang w:val="uz-Cyrl-UZ"/>
        </w:rPr>
        <w:t>Наманган</w:t>
      </w:r>
    </w:p>
    <w:p w14:paraId="4BD7A1DC" w14:textId="1A29B433" w:rsidR="00A33F59" w:rsidRPr="00A33F59"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худудий бош</w:t>
      </w:r>
      <w:r w:rsidR="009C65E6">
        <w:rPr>
          <w:rFonts w:ascii="Times New Roman" w:hAnsi="Times New Roman"/>
          <w:b/>
          <w:noProof/>
          <w:sz w:val="28"/>
          <w:szCs w:val="28"/>
          <w:lang w:val="uz-Cyrl-UZ"/>
        </w:rPr>
        <w:t xml:space="preserve"> </w:t>
      </w:r>
      <w:r w:rsidRPr="00A33F59">
        <w:rPr>
          <w:rFonts w:ascii="Times New Roman" w:hAnsi="Times New Roman"/>
          <w:b/>
          <w:noProof/>
          <w:sz w:val="28"/>
          <w:szCs w:val="28"/>
          <w:lang w:val="uz-Cyrl-UZ"/>
        </w:rPr>
        <w:t>мутахассиси</w:t>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t>М.Жўрабоев</w:t>
      </w:r>
    </w:p>
    <w:sectPr w:rsidR="00A33F59" w:rsidRPr="00A33F59" w:rsidSect="001A2E78">
      <w:pgSz w:w="11906" w:h="16838"/>
      <w:pgMar w:top="1276" w:right="851"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D52088" w14:textId="77777777" w:rsidR="00E45383" w:rsidRDefault="00E45383">
      <w:pPr>
        <w:spacing w:after="0" w:line="240" w:lineRule="auto"/>
      </w:pPr>
      <w:r>
        <w:separator/>
      </w:r>
    </w:p>
  </w:endnote>
  <w:endnote w:type="continuationSeparator" w:id="0">
    <w:p w14:paraId="05AB0D92" w14:textId="77777777" w:rsidR="00E45383" w:rsidRDefault="00E453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altName w:val="Segoe UI"/>
    <w:panose1 w:val="020B07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FDBE5F" w14:textId="77777777" w:rsidR="00E45383" w:rsidRDefault="00E45383">
      <w:pPr>
        <w:spacing w:after="0" w:line="240" w:lineRule="auto"/>
      </w:pPr>
      <w:r>
        <w:separator/>
      </w:r>
    </w:p>
  </w:footnote>
  <w:footnote w:type="continuationSeparator" w:id="0">
    <w:p w14:paraId="4FE75D3A" w14:textId="77777777" w:rsidR="00E45383" w:rsidRDefault="00E453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124640"/>
    <w:multiLevelType w:val="multilevel"/>
    <w:tmpl w:val="8CA07B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9CF1312"/>
    <w:multiLevelType w:val="hybridMultilevel"/>
    <w:tmpl w:val="B8820A9C"/>
    <w:lvl w:ilvl="0" w:tplc="ED5C9E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B470A47"/>
    <w:multiLevelType w:val="hybridMultilevel"/>
    <w:tmpl w:val="DFE04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A5503E"/>
    <w:multiLevelType w:val="multilevel"/>
    <w:tmpl w:val="698ED630"/>
    <w:lvl w:ilvl="0">
      <w:start w:val="1"/>
      <w:numFmt w:val="decimal"/>
      <w:lvlText w:val="%1."/>
      <w:lvlJc w:val="left"/>
      <w:pPr>
        <w:ind w:left="928" w:hanging="360"/>
      </w:pPr>
      <w:rPr>
        <w:rFonts w:ascii="Times New Roman" w:eastAsia="Calibri" w:hAnsi="Times New Roman" w:cs="Times New Roman"/>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36B3410B"/>
    <w:multiLevelType w:val="hybridMultilevel"/>
    <w:tmpl w:val="8370D9D0"/>
    <w:lvl w:ilvl="0" w:tplc="2BD4B990">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CF22BC"/>
    <w:multiLevelType w:val="hybridMultilevel"/>
    <w:tmpl w:val="2DFA4D88"/>
    <w:lvl w:ilvl="0" w:tplc="7326FCC2">
      <w:start w:val="6"/>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4B135A5B"/>
    <w:multiLevelType w:val="hybridMultilevel"/>
    <w:tmpl w:val="2734449E"/>
    <w:lvl w:ilvl="0" w:tplc="183046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6333460"/>
    <w:multiLevelType w:val="hybridMultilevel"/>
    <w:tmpl w:val="C6B6BCA6"/>
    <w:lvl w:ilvl="0" w:tplc="37E4AE22">
      <w:start w:val="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70EE2602"/>
    <w:multiLevelType w:val="hybridMultilevel"/>
    <w:tmpl w:val="122A2A26"/>
    <w:lvl w:ilvl="0" w:tplc="0DCEE8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7"/>
  </w:num>
  <w:num w:numId="3">
    <w:abstractNumId w:val="4"/>
  </w:num>
  <w:num w:numId="4">
    <w:abstractNumId w:val="5"/>
  </w:num>
  <w:num w:numId="5">
    <w:abstractNumId w:val="8"/>
  </w:num>
  <w:num w:numId="6">
    <w:abstractNumId w:val="0"/>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0C0"/>
    <w:rsid w:val="0000796D"/>
    <w:rsid w:val="00017A1C"/>
    <w:rsid w:val="000407DC"/>
    <w:rsid w:val="00092FF0"/>
    <w:rsid w:val="00093922"/>
    <w:rsid w:val="000C25BE"/>
    <w:rsid w:val="000C6118"/>
    <w:rsid w:val="000C6686"/>
    <w:rsid w:val="000F0AD7"/>
    <w:rsid w:val="000F3F0A"/>
    <w:rsid w:val="000F5AFC"/>
    <w:rsid w:val="00107C45"/>
    <w:rsid w:val="00121028"/>
    <w:rsid w:val="00151712"/>
    <w:rsid w:val="00161C87"/>
    <w:rsid w:val="001714D2"/>
    <w:rsid w:val="0018329B"/>
    <w:rsid w:val="001A2E78"/>
    <w:rsid w:val="001B7CB4"/>
    <w:rsid w:val="001C119F"/>
    <w:rsid w:val="001D16D7"/>
    <w:rsid w:val="001D180E"/>
    <w:rsid w:val="001D5B4E"/>
    <w:rsid w:val="001E3C98"/>
    <w:rsid w:val="001F65B2"/>
    <w:rsid w:val="00206F98"/>
    <w:rsid w:val="002204E4"/>
    <w:rsid w:val="00236F60"/>
    <w:rsid w:val="00245F02"/>
    <w:rsid w:val="002576FC"/>
    <w:rsid w:val="00282D0C"/>
    <w:rsid w:val="00294213"/>
    <w:rsid w:val="002B5CF3"/>
    <w:rsid w:val="002E686A"/>
    <w:rsid w:val="00302AE9"/>
    <w:rsid w:val="0031617B"/>
    <w:rsid w:val="0037742A"/>
    <w:rsid w:val="003A6C42"/>
    <w:rsid w:val="003B3CBE"/>
    <w:rsid w:val="003B4217"/>
    <w:rsid w:val="003B7C42"/>
    <w:rsid w:val="003C6A8F"/>
    <w:rsid w:val="00420AC5"/>
    <w:rsid w:val="00464997"/>
    <w:rsid w:val="004905F5"/>
    <w:rsid w:val="004A5113"/>
    <w:rsid w:val="004A74B8"/>
    <w:rsid w:val="004E4687"/>
    <w:rsid w:val="004F283C"/>
    <w:rsid w:val="0051769D"/>
    <w:rsid w:val="005430C1"/>
    <w:rsid w:val="00545569"/>
    <w:rsid w:val="00554737"/>
    <w:rsid w:val="00557D13"/>
    <w:rsid w:val="00581D22"/>
    <w:rsid w:val="00590613"/>
    <w:rsid w:val="005B4427"/>
    <w:rsid w:val="005B692D"/>
    <w:rsid w:val="005D2193"/>
    <w:rsid w:val="005D7E3F"/>
    <w:rsid w:val="006220C0"/>
    <w:rsid w:val="00625C5D"/>
    <w:rsid w:val="00626BDC"/>
    <w:rsid w:val="00630061"/>
    <w:rsid w:val="00664B94"/>
    <w:rsid w:val="0067284A"/>
    <w:rsid w:val="00672D24"/>
    <w:rsid w:val="00680F40"/>
    <w:rsid w:val="0068172F"/>
    <w:rsid w:val="00694789"/>
    <w:rsid w:val="00697DFE"/>
    <w:rsid w:val="006A0033"/>
    <w:rsid w:val="006B00DD"/>
    <w:rsid w:val="006C1D73"/>
    <w:rsid w:val="006D1811"/>
    <w:rsid w:val="006E3585"/>
    <w:rsid w:val="006F45F8"/>
    <w:rsid w:val="0072457B"/>
    <w:rsid w:val="00725C82"/>
    <w:rsid w:val="007348D5"/>
    <w:rsid w:val="0073677A"/>
    <w:rsid w:val="00736FE3"/>
    <w:rsid w:val="00751B7C"/>
    <w:rsid w:val="0075220D"/>
    <w:rsid w:val="007645C3"/>
    <w:rsid w:val="007765D8"/>
    <w:rsid w:val="007948FF"/>
    <w:rsid w:val="007A0FA3"/>
    <w:rsid w:val="007B681B"/>
    <w:rsid w:val="007C00AA"/>
    <w:rsid w:val="007C2525"/>
    <w:rsid w:val="007D21BE"/>
    <w:rsid w:val="007E11DC"/>
    <w:rsid w:val="007F3EB2"/>
    <w:rsid w:val="00817830"/>
    <w:rsid w:val="00820C01"/>
    <w:rsid w:val="00821BF1"/>
    <w:rsid w:val="008436EC"/>
    <w:rsid w:val="008442A3"/>
    <w:rsid w:val="00897F64"/>
    <w:rsid w:val="008E10C1"/>
    <w:rsid w:val="0090463B"/>
    <w:rsid w:val="0091433B"/>
    <w:rsid w:val="0091718D"/>
    <w:rsid w:val="00972DDF"/>
    <w:rsid w:val="00976C7F"/>
    <w:rsid w:val="00980951"/>
    <w:rsid w:val="0098557B"/>
    <w:rsid w:val="0098794B"/>
    <w:rsid w:val="009C4698"/>
    <w:rsid w:val="009C65E6"/>
    <w:rsid w:val="009D1226"/>
    <w:rsid w:val="009D4F3F"/>
    <w:rsid w:val="009E4F43"/>
    <w:rsid w:val="00A106D0"/>
    <w:rsid w:val="00A23FE0"/>
    <w:rsid w:val="00A33F59"/>
    <w:rsid w:val="00A42EFE"/>
    <w:rsid w:val="00A46CA9"/>
    <w:rsid w:val="00A46D11"/>
    <w:rsid w:val="00A67F0B"/>
    <w:rsid w:val="00A910BF"/>
    <w:rsid w:val="00AA3C17"/>
    <w:rsid w:val="00AA5238"/>
    <w:rsid w:val="00AB7FA5"/>
    <w:rsid w:val="00AD0885"/>
    <w:rsid w:val="00AD13AF"/>
    <w:rsid w:val="00AD3002"/>
    <w:rsid w:val="00AD5F1B"/>
    <w:rsid w:val="00AD79F2"/>
    <w:rsid w:val="00B0773F"/>
    <w:rsid w:val="00B50983"/>
    <w:rsid w:val="00B53344"/>
    <w:rsid w:val="00B77D53"/>
    <w:rsid w:val="00B8176C"/>
    <w:rsid w:val="00B848E7"/>
    <w:rsid w:val="00BB1B88"/>
    <w:rsid w:val="00BE3A8D"/>
    <w:rsid w:val="00BF7BA8"/>
    <w:rsid w:val="00C04EBF"/>
    <w:rsid w:val="00C15752"/>
    <w:rsid w:val="00C1688A"/>
    <w:rsid w:val="00C30B3F"/>
    <w:rsid w:val="00C37547"/>
    <w:rsid w:val="00C4336B"/>
    <w:rsid w:val="00C52EC6"/>
    <w:rsid w:val="00C80574"/>
    <w:rsid w:val="00CA67D1"/>
    <w:rsid w:val="00CB2319"/>
    <w:rsid w:val="00CB760D"/>
    <w:rsid w:val="00CB7DC1"/>
    <w:rsid w:val="00CD1C0F"/>
    <w:rsid w:val="00CD72EE"/>
    <w:rsid w:val="00CE1972"/>
    <w:rsid w:val="00CE1E2D"/>
    <w:rsid w:val="00CE3699"/>
    <w:rsid w:val="00CE64E6"/>
    <w:rsid w:val="00CE7DC5"/>
    <w:rsid w:val="00D071A9"/>
    <w:rsid w:val="00D3555F"/>
    <w:rsid w:val="00D62B30"/>
    <w:rsid w:val="00D64EF4"/>
    <w:rsid w:val="00D65B04"/>
    <w:rsid w:val="00D91908"/>
    <w:rsid w:val="00DB34F1"/>
    <w:rsid w:val="00DC1FB7"/>
    <w:rsid w:val="00DD3630"/>
    <w:rsid w:val="00DE4F43"/>
    <w:rsid w:val="00DE6676"/>
    <w:rsid w:val="00DF5AEA"/>
    <w:rsid w:val="00E075CD"/>
    <w:rsid w:val="00E13256"/>
    <w:rsid w:val="00E1755A"/>
    <w:rsid w:val="00E22EDC"/>
    <w:rsid w:val="00E23A5B"/>
    <w:rsid w:val="00E37CFA"/>
    <w:rsid w:val="00E45383"/>
    <w:rsid w:val="00E602DD"/>
    <w:rsid w:val="00E85B2C"/>
    <w:rsid w:val="00E91CED"/>
    <w:rsid w:val="00E9656C"/>
    <w:rsid w:val="00EB62E1"/>
    <w:rsid w:val="00EE3029"/>
    <w:rsid w:val="00EE699D"/>
    <w:rsid w:val="00F50600"/>
    <w:rsid w:val="00F77C38"/>
    <w:rsid w:val="00FA683C"/>
    <w:rsid w:val="00FF6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55B64"/>
  <w15:chartTrackingRefBased/>
  <w15:docId w15:val="{6074831A-B5B9-4984-8C4C-053577D0B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3344"/>
    <w:pPr>
      <w:spacing w:after="160" w:line="259" w:lineRule="auto"/>
    </w:pPr>
    <w:rPr>
      <w:sz w:val="22"/>
      <w:szCs w:val="22"/>
      <w:lang w:val="ru-RU"/>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Pr>
      <w:rFonts w:ascii="Segoe UI" w:hAnsi="Segoe UI" w:cs="Segoe UI"/>
      <w:sz w:val="18"/>
      <w:szCs w:val="18"/>
    </w:rPr>
  </w:style>
  <w:style w:type="character" w:customStyle="1" w:styleId="10">
    <w:name w:val="Заголовок 1 Знак"/>
    <w:link w:val="1"/>
    <w:uiPriority w:val="9"/>
    <w:rPr>
      <w:rFonts w:ascii="Times New Roman" w:eastAsia="Times New Roman" w:hAnsi="Times New Roman"/>
      <w:b/>
      <w:bCs/>
      <w:kern w:val="36"/>
      <w:sz w:val="48"/>
      <w:szCs w:val="48"/>
    </w:rPr>
  </w:style>
  <w:style w:type="paragraph" w:styleId="HTML">
    <w:name w:val="HTML Address"/>
    <w:basedOn w:val="a"/>
    <w:link w:val="HTML0"/>
    <w:uiPriority w:val="99"/>
    <w:semiHidden/>
    <w:unhideWhenUsed/>
    <w:pPr>
      <w:spacing w:after="0" w:line="240" w:lineRule="auto"/>
    </w:pPr>
    <w:rPr>
      <w:rFonts w:ascii="Times New Roman" w:eastAsia="Times New Roman" w:hAnsi="Times New Roman"/>
      <w:i/>
      <w:iCs/>
      <w:sz w:val="24"/>
      <w:szCs w:val="24"/>
      <w:lang w:eastAsia="ru-RU"/>
    </w:rPr>
  </w:style>
  <w:style w:type="character" w:customStyle="1" w:styleId="HTML0">
    <w:name w:val="Адрес HTML Знак"/>
    <w:link w:val="HTML"/>
    <w:uiPriority w:val="99"/>
    <w:semiHidden/>
    <w:rPr>
      <w:rFonts w:ascii="Times New Roman" w:eastAsia="Times New Roman" w:hAnsi="Times New Roman"/>
      <w:i/>
      <w:iCs/>
      <w:sz w:val="24"/>
      <w:szCs w:val="24"/>
    </w:rPr>
  </w:style>
  <w:style w:type="character" w:styleId="a6">
    <w:name w:val="Emphasis"/>
    <w:uiPriority w:val="20"/>
    <w:qFormat/>
    <w:rPr>
      <w:i/>
      <w:iCs/>
    </w:rPr>
  </w:style>
  <w:style w:type="paragraph" w:styleId="a7">
    <w:name w:val="Title"/>
    <w:basedOn w:val="a"/>
    <w:next w:val="a"/>
    <w:link w:val="a8"/>
    <w:uiPriority w:val="10"/>
    <w:qFormat/>
    <w:pPr>
      <w:spacing w:before="240" w:after="60"/>
      <w:jc w:val="center"/>
      <w:outlineLvl w:val="0"/>
    </w:pPr>
    <w:rPr>
      <w:rFonts w:ascii="Calibri Light" w:eastAsia="Times New Roman" w:hAnsi="Calibri Light"/>
      <w:b/>
      <w:bCs/>
      <w:kern w:val="28"/>
      <w:sz w:val="32"/>
      <w:szCs w:val="32"/>
    </w:rPr>
  </w:style>
  <w:style w:type="character" w:customStyle="1" w:styleId="a8">
    <w:name w:val="Заголовок Знак"/>
    <w:link w:val="a7"/>
    <w:uiPriority w:val="10"/>
    <w:rPr>
      <w:rFonts w:ascii="Calibri Light" w:eastAsia="Times New Roman" w:hAnsi="Calibri Light" w:cs="Times New Roman"/>
      <w:b/>
      <w:bCs/>
      <w:kern w:val="28"/>
      <w:sz w:val="32"/>
      <w:szCs w:val="32"/>
      <w:lang w:eastAsia="en-US"/>
    </w:rPr>
  </w:style>
  <w:style w:type="character" w:customStyle="1" w:styleId="2">
    <w:name w:val="Основной текст (2)_"/>
    <w:link w:val="20"/>
    <w:rPr>
      <w:rFonts w:ascii="Times New Roman" w:eastAsia="Times New Roman" w:hAnsi="Times New Roman"/>
      <w:sz w:val="26"/>
      <w:szCs w:val="26"/>
      <w:shd w:val="clear" w:color="auto" w:fill="FFFFFF"/>
    </w:rPr>
  </w:style>
  <w:style w:type="paragraph" w:customStyle="1" w:styleId="20">
    <w:name w:val="Основной текст (2)"/>
    <w:basedOn w:val="a"/>
    <w:link w:val="2"/>
    <w:pPr>
      <w:widowControl w:val="0"/>
      <w:shd w:val="clear" w:color="auto" w:fill="FFFFFF"/>
      <w:spacing w:before="420" w:after="120" w:line="322" w:lineRule="exact"/>
      <w:ind w:hanging="640"/>
    </w:pPr>
    <w:rPr>
      <w:rFonts w:ascii="Times New Roman" w:eastAsia="Times New Roman" w:hAnsi="Times New Roman"/>
      <w:sz w:val="26"/>
      <w:szCs w:val="26"/>
      <w:lang w:eastAsia="ru-RU"/>
    </w:rPr>
  </w:style>
  <w:style w:type="paragraph" w:styleId="a9">
    <w:name w:val="header"/>
    <w:basedOn w:val="a"/>
    <w:link w:val="aa"/>
    <w:uiPriority w:val="99"/>
    <w:unhideWhenUsed/>
    <w:pPr>
      <w:tabs>
        <w:tab w:val="center" w:pos="4677"/>
        <w:tab w:val="right" w:pos="9355"/>
      </w:tabs>
    </w:pPr>
  </w:style>
  <w:style w:type="character" w:customStyle="1" w:styleId="aa">
    <w:name w:val="Верхний колонтитул Знак"/>
    <w:link w:val="a9"/>
    <w:uiPriority w:val="99"/>
    <w:rPr>
      <w:sz w:val="22"/>
      <w:szCs w:val="22"/>
      <w:lang w:eastAsia="en-US"/>
    </w:rPr>
  </w:style>
  <w:style w:type="paragraph" w:styleId="ab">
    <w:name w:val="footer"/>
    <w:basedOn w:val="a"/>
    <w:link w:val="ac"/>
    <w:uiPriority w:val="99"/>
    <w:unhideWhenUsed/>
    <w:pPr>
      <w:tabs>
        <w:tab w:val="center" w:pos="4677"/>
        <w:tab w:val="right" w:pos="9355"/>
      </w:tabs>
    </w:pPr>
  </w:style>
  <w:style w:type="character" w:customStyle="1" w:styleId="ac">
    <w:name w:val="Нижний колонтитул Знак"/>
    <w:link w:val="ab"/>
    <w:uiPriority w:val="99"/>
    <w:rPr>
      <w:sz w:val="22"/>
      <w:szCs w:val="22"/>
      <w:lang w:eastAsia="en-US"/>
    </w:rPr>
  </w:style>
  <w:style w:type="paragraph" w:styleId="ad">
    <w:name w:val="No Spacing"/>
    <w:link w:val="ae"/>
    <w:uiPriority w:val="1"/>
    <w:qFormat/>
    <w:rPr>
      <w:sz w:val="22"/>
      <w:szCs w:val="22"/>
      <w:lang w:val="ru-RU"/>
    </w:rPr>
  </w:style>
  <w:style w:type="character" w:customStyle="1" w:styleId="ae">
    <w:name w:val="Без интервала Знак"/>
    <w:link w:val="ad"/>
    <w:uiPriority w:val="1"/>
    <w:locked/>
    <w:rPr>
      <w:sz w:val="22"/>
      <w:szCs w:val="22"/>
      <w:lang w:eastAsia="en-US"/>
    </w:rPr>
  </w:style>
  <w:style w:type="table" w:styleId="af">
    <w:name w:val="Table Grid"/>
    <w:basedOn w:val="a1"/>
    <w:uiPriority w:val="3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16685">
      <w:bodyDiv w:val="1"/>
      <w:marLeft w:val="0"/>
      <w:marRight w:val="0"/>
      <w:marTop w:val="0"/>
      <w:marBottom w:val="0"/>
      <w:divBdr>
        <w:top w:val="none" w:sz="0" w:space="0" w:color="auto"/>
        <w:left w:val="none" w:sz="0" w:space="0" w:color="auto"/>
        <w:bottom w:val="none" w:sz="0" w:space="0" w:color="auto"/>
        <w:right w:val="none" w:sz="0" w:space="0" w:color="auto"/>
      </w:divBdr>
    </w:div>
    <w:div w:id="212156327">
      <w:bodyDiv w:val="1"/>
      <w:marLeft w:val="0"/>
      <w:marRight w:val="0"/>
      <w:marTop w:val="0"/>
      <w:marBottom w:val="0"/>
      <w:divBdr>
        <w:top w:val="none" w:sz="0" w:space="0" w:color="auto"/>
        <w:left w:val="none" w:sz="0" w:space="0" w:color="auto"/>
        <w:bottom w:val="none" w:sz="0" w:space="0" w:color="auto"/>
        <w:right w:val="none" w:sz="0" w:space="0" w:color="auto"/>
      </w:divBdr>
    </w:div>
    <w:div w:id="677149190">
      <w:bodyDiv w:val="1"/>
      <w:marLeft w:val="0"/>
      <w:marRight w:val="0"/>
      <w:marTop w:val="0"/>
      <w:marBottom w:val="0"/>
      <w:divBdr>
        <w:top w:val="none" w:sz="0" w:space="0" w:color="auto"/>
        <w:left w:val="none" w:sz="0" w:space="0" w:color="auto"/>
        <w:bottom w:val="none" w:sz="0" w:space="0" w:color="auto"/>
        <w:right w:val="none" w:sz="0" w:space="0" w:color="auto"/>
      </w:divBdr>
    </w:div>
    <w:div w:id="689336954">
      <w:bodyDiv w:val="1"/>
      <w:marLeft w:val="0"/>
      <w:marRight w:val="0"/>
      <w:marTop w:val="0"/>
      <w:marBottom w:val="0"/>
      <w:divBdr>
        <w:top w:val="none" w:sz="0" w:space="0" w:color="auto"/>
        <w:left w:val="none" w:sz="0" w:space="0" w:color="auto"/>
        <w:bottom w:val="none" w:sz="0" w:space="0" w:color="auto"/>
        <w:right w:val="none" w:sz="0" w:space="0" w:color="auto"/>
      </w:divBdr>
    </w:div>
    <w:div w:id="788355664">
      <w:bodyDiv w:val="1"/>
      <w:marLeft w:val="0"/>
      <w:marRight w:val="0"/>
      <w:marTop w:val="0"/>
      <w:marBottom w:val="0"/>
      <w:divBdr>
        <w:top w:val="none" w:sz="0" w:space="0" w:color="auto"/>
        <w:left w:val="none" w:sz="0" w:space="0" w:color="auto"/>
        <w:bottom w:val="none" w:sz="0" w:space="0" w:color="auto"/>
        <w:right w:val="none" w:sz="0" w:space="0" w:color="auto"/>
      </w:divBdr>
    </w:div>
    <w:div w:id="829253453">
      <w:bodyDiv w:val="1"/>
      <w:marLeft w:val="0"/>
      <w:marRight w:val="0"/>
      <w:marTop w:val="0"/>
      <w:marBottom w:val="0"/>
      <w:divBdr>
        <w:top w:val="none" w:sz="0" w:space="0" w:color="auto"/>
        <w:left w:val="none" w:sz="0" w:space="0" w:color="auto"/>
        <w:bottom w:val="none" w:sz="0" w:space="0" w:color="auto"/>
        <w:right w:val="none" w:sz="0" w:space="0" w:color="auto"/>
      </w:divBdr>
    </w:div>
    <w:div w:id="951130822">
      <w:bodyDiv w:val="1"/>
      <w:marLeft w:val="0"/>
      <w:marRight w:val="0"/>
      <w:marTop w:val="0"/>
      <w:marBottom w:val="0"/>
      <w:divBdr>
        <w:top w:val="none" w:sz="0" w:space="0" w:color="auto"/>
        <w:left w:val="none" w:sz="0" w:space="0" w:color="auto"/>
        <w:bottom w:val="none" w:sz="0" w:space="0" w:color="auto"/>
        <w:right w:val="none" w:sz="0" w:space="0" w:color="auto"/>
      </w:divBdr>
    </w:div>
    <w:div w:id="1295327887">
      <w:bodyDiv w:val="1"/>
      <w:marLeft w:val="0"/>
      <w:marRight w:val="0"/>
      <w:marTop w:val="0"/>
      <w:marBottom w:val="0"/>
      <w:divBdr>
        <w:top w:val="none" w:sz="0" w:space="0" w:color="auto"/>
        <w:left w:val="none" w:sz="0" w:space="0" w:color="auto"/>
        <w:bottom w:val="none" w:sz="0" w:space="0" w:color="auto"/>
        <w:right w:val="none" w:sz="0" w:space="0" w:color="auto"/>
      </w:divBdr>
    </w:div>
    <w:div w:id="1338654562">
      <w:bodyDiv w:val="1"/>
      <w:marLeft w:val="0"/>
      <w:marRight w:val="0"/>
      <w:marTop w:val="0"/>
      <w:marBottom w:val="0"/>
      <w:divBdr>
        <w:top w:val="none" w:sz="0" w:space="0" w:color="auto"/>
        <w:left w:val="none" w:sz="0" w:space="0" w:color="auto"/>
        <w:bottom w:val="none" w:sz="0" w:space="0" w:color="auto"/>
        <w:right w:val="none" w:sz="0" w:space="0" w:color="auto"/>
      </w:divBdr>
    </w:div>
    <w:div w:id="1387800038">
      <w:bodyDiv w:val="1"/>
      <w:marLeft w:val="0"/>
      <w:marRight w:val="0"/>
      <w:marTop w:val="0"/>
      <w:marBottom w:val="0"/>
      <w:divBdr>
        <w:top w:val="none" w:sz="0" w:space="0" w:color="auto"/>
        <w:left w:val="none" w:sz="0" w:space="0" w:color="auto"/>
        <w:bottom w:val="none" w:sz="0" w:space="0" w:color="auto"/>
        <w:right w:val="none" w:sz="0" w:space="0" w:color="auto"/>
      </w:divBdr>
    </w:div>
    <w:div w:id="1431896075">
      <w:bodyDiv w:val="1"/>
      <w:marLeft w:val="0"/>
      <w:marRight w:val="0"/>
      <w:marTop w:val="0"/>
      <w:marBottom w:val="0"/>
      <w:divBdr>
        <w:top w:val="none" w:sz="0" w:space="0" w:color="auto"/>
        <w:left w:val="none" w:sz="0" w:space="0" w:color="auto"/>
        <w:bottom w:val="none" w:sz="0" w:space="0" w:color="auto"/>
        <w:right w:val="none" w:sz="0" w:space="0" w:color="auto"/>
      </w:divBdr>
    </w:div>
    <w:div w:id="1439376673">
      <w:bodyDiv w:val="1"/>
      <w:marLeft w:val="0"/>
      <w:marRight w:val="0"/>
      <w:marTop w:val="0"/>
      <w:marBottom w:val="0"/>
      <w:divBdr>
        <w:top w:val="none" w:sz="0" w:space="0" w:color="auto"/>
        <w:left w:val="none" w:sz="0" w:space="0" w:color="auto"/>
        <w:bottom w:val="none" w:sz="0" w:space="0" w:color="auto"/>
        <w:right w:val="none" w:sz="0" w:space="0" w:color="auto"/>
      </w:divBdr>
    </w:div>
    <w:div w:id="1729182870">
      <w:bodyDiv w:val="1"/>
      <w:marLeft w:val="0"/>
      <w:marRight w:val="0"/>
      <w:marTop w:val="0"/>
      <w:marBottom w:val="0"/>
      <w:divBdr>
        <w:top w:val="none" w:sz="0" w:space="0" w:color="auto"/>
        <w:left w:val="none" w:sz="0" w:space="0" w:color="auto"/>
        <w:bottom w:val="none" w:sz="0" w:space="0" w:color="auto"/>
        <w:right w:val="none" w:sz="0" w:space="0" w:color="auto"/>
      </w:divBdr>
    </w:div>
    <w:div w:id="1767994670">
      <w:bodyDiv w:val="1"/>
      <w:marLeft w:val="0"/>
      <w:marRight w:val="0"/>
      <w:marTop w:val="0"/>
      <w:marBottom w:val="0"/>
      <w:divBdr>
        <w:top w:val="none" w:sz="0" w:space="0" w:color="auto"/>
        <w:left w:val="none" w:sz="0" w:space="0" w:color="auto"/>
        <w:bottom w:val="none" w:sz="0" w:space="0" w:color="auto"/>
        <w:right w:val="none" w:sz="0" w:space="0" w:color="auto"/>
      </w:divBdr>
    </w:div>
    <w:div w:id="1798600162">
      <w:bodyDiv w:val="1"/>
      <w:marLeft w:val="0"/>
      <w:marRight w:val="0"/>
      <w:marTop w:val="0"/>
      <w:marBottom w:val="0"/>
      <w:divBdr>
        <w:top w:val="none" w:sz="0" w:space="0" w:color="auto"/>
        <w:left w:val="none" w:sz="0" w:space="0" w:color="auto"/>
        <w:bottom w:val="none" w:sz="0" w:space="0" w:color="auto"/>
        <w:right w:val="none" w:sz="0" w:space="0" w:color="auto"/>
      </w:divBdr>
    </w:div>
    <w:div w:id="1813062949">
      <w:bodyDiv w:val="1"/>
      <w:marLeft w:val="0"/>
      <w:marRight w:val="0"/>
      <w:marTop w:val="0"/>
      <w:marBottom w:val="0"/>
      <w:divBdr>
        <w:top w:val="none" w:sz="0" w:space="0" w:color="auto"/>
        <w:left w:val="none" w:sz="0" w:space="0" w:color="auto"/>
        <w:bottom w:val="none" w:sz="0" w:space="0" w:color="auto"/>
        <w:right w:val="none" w:sz="0" w:space="0" w:color="auto"/>
      </w:divBdr>
    </w:div>
    <w:div w:id="1957365083">
      <w:bodyDiv w:val="1"/>
      <w:marLeft w:val="0"/>
      <w:marRight w:val="0"/>
      <w:marTop w:val="0"/>
      <w:marBottom w:val="0"/>
      <w:divBdr>
        <w:top w:val="none" w:sz="0" w:space="0" w:color="auto"/>
        <w:left w:val="none" w:sz="0" w:space="0" w:color="auto"/>
        <w:bottom w:val="none" w:sz="0" w:space="0" w:color="auto"/>
        <w:right w:val="none" w:sz="0" w:space="0" w:color="auto"/>
      </w:divBdr>
    </w:div>
    <w:div w:id="1959216807">
      <w:bodyDiv w:val="1"/>
      <w:marLeft w:val="0"/>
      <w:marRight w:val="0"/>
      <w:marTop w:val="0"/>
      <w:marBottom w:val="0"/>
      <w:divBdr>
        <w:top w:val="none" w:sz="0" w:space="0" w:color="auto"/>
        <w:left w:val="none" w:sz="0" w:space="0" w:color="auto"/>
        <w:bottom w:val="none" w:sz="0" w:space="0" w:color="auto"/>
        <w:right w:val="none" w:sz="0" w:space="0" w:color="auto"/>
      </w:divBdr>
    </w:div>
    <w:div w:id="2004164685">
      <w:bodyDiv w:val="1"/>
      <w:marLeft w:val="0"/>
      <w:marRight w:val="0"/>
      <w:marTop w:val="0"/>
      <w:marBottom w:val="0"/>
      <w:divBdr>
        <w:top w:val="none" w:sz="0" w:space="0" w:color="auto"/>
        <w:left w:val="none" w:sz="0" w:space="0" w:color="auto"/>
        <w:bottom w:val="none" w:sz="0" w:space="0" w:color="auto"/>
        <w:right w:val="none" w:sz="0" w:space="0" w:color="auto"/>
      </w:divBdr>
    </w:div>
    <w:div w:id="2020883556">
      <w:bodyDiv w:val="1"/>
      <w:marLeft w:val="0"/>
      <w:marRight w:val="0"/>
      <w:marTop w:val="0"/>
      <w:marBottom w:val="0"/>
      <w:divBdr>
        <w:top w:val="none" w:sz="0" w:space="0" w:color="auto"/>
        <w:left w:val="none" w:sz="0" w:space="0" w:color="auto"/>
        <w:bottom w:val="none" w:sz="0" w:space="0" w:color="auto"/>
        <w:right w:val="none" w:sz="0" w:space="0" w:color="auto"/>
      </w:divBdr>
    </w:div>
    <w:div w:id="2123525364">
      <w:bodyDiv w:val="1"/>
      <w:marLeft w:val="0"/>
      <w:marRight w:val="0"/>
      <w:marTop w:val="0"/>
      <w:marBottom w:val="0"/>
      <w:divBdr>
        <w:top w:val="none" w:sz="0" w:space="0" w:color="auto"/>
        <w:left w:val="none" w:sz="0" w:space="0" w:color="auto"/>
        <w:bottom w:val="none" w:sz="0" w:space="0" w:color="auto"/>
        <w:right w:val="none" w:sz="0" w:space="0" w:color="auto"/>
      </w:divBdr>
      <w:divsChild>
        <w:div w:id="2137722861">
          <w:marLeft w:val="0"/>
          <w:marRight w:val="0"/>
          <w:marTop w:val="0"/>
          <w:marBottom w:val="0"/>
          <w:divBdr>
            <w:top w:val="none" w:sz="0" w:space="0" w:color="auto"/>
            <w:left w:val="none" w:sz="0" w:space="0" w:color="auto"/>
            <w:bottom w:val="none" w:sz="0" w:space="0" w:color="auto"/>
            <w:right w:val="none" w:sz="0" w:space="0" w:color="auto"/>
          </w:divBdr>
          <w:divsChild>
            <w:div w:id="144515187">
              <w:blockQuote w:val="1"/>
              <w:marLeft w:val="0"/>
              <w:marRight w:val="315"/>
              <w:marTop w:val="270"/>
              <w:marBottom w:val="240"/>
              <w:divBdr>
                <w:top w:val="none" w:sz="0" w:space="0" w:color="auto"/>
                <w:left w:val="single" w:sz="18" w:space="11" w:color="000000"/>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F3DC64-A372-4B47-8B51-EB3B60B20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1823</Words>
  <Characters>10396</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DTSJ A.Nuraliyev</cp:lastModifiedBy>
  <cp:revision>12</cp:revision>
  <cp:lastPrinted>2025-05-16T07:23:00Z</cp:lastPrinted>
  <dcterms:created xsi:type="dcterms:W3CDTF">2025-05-15T08:38:00Z</dcterms:created>
  <dcterms:modified xsi:type="dcterms:W3CDTF">2025-05-16T07:24:00Z</dcterms:modified>
</cp:coreProperties>
</file>