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77777777"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7D21BE">
        <w:rPr>
          <w:rFonts w:ascii="Times New Roman" w:hAnsi="Times New Roman"/>
          <w:b/>
          <w:noProof/>
          <w:sz w:val="28"/>
          <w:szCs w:val="28"/>
          <w:lang w:val="uz-Cyrl-UZ"/>
        </w:rPr>
        <w:t>ЖАМҒАРМАСИ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35ADA8C5" w:rsidR="001D180E" w:rsidRPr="001E3C98" w:rsidRDefault="00D65B04"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8</w:t>
      </w:r>
      <w:r w:rsidR="001D180E" w:rsidRPr="001E3C9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  </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3FFFB1D2" w14:textId="77777777" w:rsidR="001A2E78" w:rsidRPr="001E3C98" w:rsidRDefault="001A2E78" w:rsidP="00CD72EE">
      <w:pPr>
        <w:spacing w:after="0" w:line="240" w:lineRule="auto"/>
        <w:jc w:val="both"/>
        <w:rPr>
          <w:rFonts w:ascii="Times New Roman" w:hAnsi="Times New Roman"/>
          <w:noProof/>
          <w:sz w:val="28"/>
          <w:szCs w:val="28"/>
          <w:lang w:val="uz-Cyrl-UZ"/>
        </w:rPr>
      </w:pPr>
    </w:p>
    <w:p w14:paraId="7D721D14" w14:textId="799B9EF2" w:rsidR="00A67F0B" w:rsidRDefault="001D180E" w:rsidP="0067284A">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D65B04">
        <w:rPr>
          <w:rFonts w:ascii="Times New Roman" w:hAnsi="Times New Roman"/>
          <w:b/>
          <w:noProof/>
          <w:sz w:val="28"/>
          <w:szCs w:val="28"/>
          <w:lang w:val="uz-Cyrl-UZ"/>
        </w:rPr>
        <w:t>5 май</w:t>
      </w:r>
      <w:r w:rsidR="00BF7BA8"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 xml:space="preserve">куни </w:t>
      </w:r>
      <w:r w:rsidR="00D65B04" w:rsidRPr="00D65B04">
        <w:rPr>
          <w:rFonts w:ascii="Times New Roman" w:hAnsi="Times New Roman"/>
          <w:bCs/>
          <w:noProof/>
          <w:sz w:val="28"/>
          <w:szCs w:val="28"/>
          <w:lang w:val="uz-Cyrl-UZ"/>
        </w:rPr>
        <w:t>Наманган вилоят кўп тармоқли тиббиёт марказида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бўйича мониторинг ўтказилди. Республика ихтисослаштирилган кўз микрохирургия илмий-амалий тиббиёт маркази директор ўринбосари Абдиназаров Дилшод Абдинабиевич томонидан марказни кўз касалликлари бўлими ходимлари билан мураккаб кўз касалликлари билан оғриган беморлар амбулатор кўрикдан ўтказилди, шундан 5 нафар катаракта касалликлари бор имтиёзли тоифадаги беморларда факоэмулсификация амалиёти бажарилди. Шифохона кўз касалликлари бўлими ходимлари билан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565D9F69" w14:textId="77777777" w:rsidR="00CD1990" w:rsidRPr="00FD1B5E" w:rsidRDefault="00CD1990" w:rsidP="00CD1990">
      <w:pPr>
        <w:spacing w:after="0" w:line="276" w:lineRule="auto"/>
        <w:ind w:firstLine="709"/>
        <w:jc w:val="both"/>
        <w:rPr>
          <w:rFonts w:ascii="Times New Roman" w:hAnsi="Times New Roman"/>
          <w:noProof/>
          <w:sz w:val="28"/>
          <w:szCs w:val="28"/>
          <w:lang w:val="uz-Cyrl-UZ"/>
        </w:rPr>
      </w:pPr>
      <w:r w:rsidRPr="00FD1B5E">
        <w:rPr>
          <w:rFonts w:ascii="Times New Roman" w:hAnsi="Times New Roman"/>
          <w:bCs/>
          <w:noProof/>
          <w:sz w:val="28"/>
          <w:szCs w:val="28"/>
          <w:lang w:val="uz-Cyrl-UZ"/>
        </w:rPr>
        <w:t xml:space="preserve">Бундан ташқари Давлат тиббий суғурта жамғармасига хисобидан молиялаштириладигон Наманган вилоятидаги тиббиёт муассасаларининг </w:t>
      </w:r>
      <w:r w:rsidRPr="00FD1B5E">
        <w:rPr>
          <w:rFonts w:ascii="Times New Roman" w:hAnsi="Times New Roman"/>
          <w:bCs/>
          <w:noProof/>
          <w:color w:val="00B0F0"/>
          <w:sz w:val="28"/>
          <w:szCs w:val="28"/>
          <w:lang w:val="uz-Cyrl-UZ"/>
        </w:rPr>
        <w:t>shartnoma.dtsj.uz</w:t>
      </w:r>
      <w:r w:rsidRPr="00FD1B5E">
        <w:rPr>
          <w:rFonts w:ascii="Times New Roman" w:hAnsi="Times New Roman"/>
          <w:bCs/>
          <w:noProof/>
          <w:sz w:val="28"/>
          <w:szCs w:val="28"/>
          <w:lang w:val="uz-Cyrl-UZ"/>
        </w:rPr>
        <w:t xml:space="preserve"> платформасига кафолатланган тиббий хизматларни киритилишини якунлаш бўйича муассасалар масьул ходимлари билан биргаликда иш олиб борилди ҳамда Наманган вилоят кўп тармоқли тиббиёт маркази иқтисодий масалалари бўйича ўринбосари, бош хисобчиси ва иқтисмодчиси билан биргаликда, </w:t>
      </w:r>
      <w:r w:rsidRPr="00FD1B5E">
        <w:rPr>
          <w:rFonts w:ascii="Times New Roman" w:hAnsi="Times New Roman"/>
          <w:noProof/>
          <w:sz w:val="28"/>
          <w:szCs w:val="28"/>
          <w:lang w:val="uz-Cyrl-UZ"/>
        </w:rPr>
        <w:t>муассасанинг бизнес режаси, штатлар жадвали ва иш ҳақи тарификациялари белгиланган меёрий хужжатларга асосан тузилиши тахлил қилинди.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чиқилди.</w:t>
      </w:r>
    </w:p>
    <w:p w14:paraId="09C0F685" w14:textId="05609BEE" w:rsidR="001A2E78" w:rsidRDefault="00BF7BA8" w:rsidP="00D65B04">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D65B04" w:rsidRPr="00D65B04">
        <w:rPr>
          <w:rFonts w:ascii="Times New Roman" w:hAnsi="Times New Roman"/>
          <w:b/>
          <w:noProof/>
          <w:sz w:val="28"/>
          <w:szCs w:val="28"/>
          <w:lang w:val="uz-Cyrl-UZ"/>
        </w:rPr>
        <w:t xml:space="preserve">6 май куни </w:t>
      </w:r>
      <w:r w:rsidR="00D65B04" w:rsidRPr="00D65B04">
        <w:rPr>
          <w:rFonts w:ascii="Times New Roman" w:hAnsi="Times New Roman"/>
          <w:bCs/>
          <w:noProof/>
          <w:sz w:val="28"/>
          <w:szCs w:val="28"/>
          <w:lang w:val="uz-Cyrl-UZ"/>
        </w:rPr>
        <w:t xml:space="preserve">ДТСЖ томонидан молиялаштирилаётган муассасаларда юзага келаётган муаммоларни мухокама қилиш юзасидан Вилоят қон қўйиш марказида Давлат тиббий суғурта жамғармаси Наманган вилоят бўлинмаси ходимлари А.Нуралиев ва А.Исмаилов томонидан Ўзбекистон Республикаси Президентининг 2024 йил 5 сентябрдаги ПҚ-311 сонли қарори ва </w:t>
      </w:r>
      <w:r w:rsidR="00D65B04" w:rsidRPr="00D65B04">
        <w:rPr>
          <w:rFonts w:ascii="Times New Roman" w:hAnsi="Times New Roman"/>
          <w:bCs/>
          <w:noProof/>
          <w:sz w:val="28"/>
          <w:szCs w:val="28"/>
          <w:lang w:val="uz-Cyrl-UZ"/>
        </w:rPr>
        <w:lastRenderedPageBreak/>
        <w:t>ССВнинг 2024 йил 23 январдаги №17-сонли буйруғининг бажарилиши хамда Соғлиқни сақлаш вазири ўринбосари Ф.Шарипов бошчилигидаги ўтказилган йиғилишнинг 46-сонли баёнида белгиланган вазифалар ижроси бўйича Жамғарманинг чора-тадбирлар режасининг 3-бандини бажарилиши бўйича мониторинг ўтказилмоқда. Давлат тиббий суғурта жамғармаси Наманган вилоят бўлинмаси ходимлари томонидан беморлар учун беғараз донорлик амалга оширилди.</w:t>
      </w:r>
      <w:r w:rsidR="00D65B04">
        <w:rPr>
          <w:rFonts w:ascii="Times New Roman" w:hAnsi="Times New Roman"/>
          <w:bCs/>
          <w:noProof/>
          <w:sz w:val="28"/>
          <w:szCs w:val="28"/>
          <w:lang w:val="uz-Cyrl-UZ"/>
        </w:rPr>
        <w:t xml:space="preserve"> Шунингдек, </w:t>
      </w:r>
      <w:r w:rsidR="00D65B04" w:rsidRPr="00D65B04">
        <w:rPr>
          <w:rFonts w:ascii="Times New Roman" w:hAnsi="Times New Roman"/>
          <w:bCs/>
          <w:noProof/>
          <w:sz w:val="28"/>
          <w:szCs w:val="28"/>
          <w:lang w:val="uz-Cyrl-UZ"/>
        </w:rPr>
        <w:t>Наманган вилоят кўп тармоқли тиббиёт маркази ходимлари ва Давлат тиббий суғурта жамғармаси Наманган вилоят бўлинмаси ходимлари билан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бажариш мақсадида Давлат тиббий суғурта жамғармаси билан Е-shartnoma.dtsj.uz   дастури бўйича шартнома тузиш ишларини олиб борилмоқда.</w:t>
      </w:r>
    </w:p>
    <w:p w14:paraId="5C040BE6" w14:textId="77777777" w:rsidR="00CD1990" w:rsidRPr="00FD1B5E" w:rsidRDefault="00CD1990" w:rsidP="00CD1990">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Наманган вилоятидаги Давлат тиббий суғурта жамғармасидан молиялаштириладигон тиббиёт муассасаларининг 2025 йил апрел ойи касса хисоботлари ҳамда апрел ойи иш хақи маблағларини молиялаштирилиши бўйича маълумотлар тайёрланиб жамғарманинг тегишли бўлимларига тақдим этилди.</w:t>
      </w:r>
    </w:p>
    <w:p w14:paraId="22495A36" w14:textId="77777777" w:rsidR="00CD1990" w:rsidRPr="00FD1B5E" w:rsidRDefault="00CD1990" w:rsidP="00CD1990">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 xml:space="preserve">Бундан ташқари Республика ихтисослаштирилган руҳий саломатлик илмий-амалий тиббиёт марказининг Наркалогия хизмати бўйича Наманган вилояти филиали даволаш ишлари бўйича ўринбосари ҳамда статистика бўйича мутахассислари билан </w:t>
      </w:r>
      <w:r w:rsidRPr="00FD1B5E">
        <w:rPr>
          <w:rFonts w:ascii="Times New Roman" w:hAnsi="Times New Roman"/>
          <w:bCs/>
          <w:noProof/>
          <w:color w:val="00B0F0"/>
          <w:sz w:val="28"/>
          <w:szCs w:val="28"/>
          <w:lang w:val="uz-Cyrl-UZ"/>
        </w:rPr>
        <w:t xml:space="preserve">shartnoma.dtsj.uz </w:t>
      </w:r>
      <w:r w:rsidRPr="00FD1B5E">
        <w:rPr>
          <w:rFonts w:ascii="Times New Roman" w:hAnsi="Times New Roman"/>
          <w:bCs/>
          <w:noProof/>
          <w:color w:val="000000" w:themeColor="text1"/>
          <w:sz w:val="28"/>
          <w:szCs w:val="28"/>
          <w:lang w:val="uz-Cyrl-UZ"/>
        </w:rPr>
        <w:t>дастурий мажмуасига кафолатланган пакет хизматларини дастурга жойлаштириш ишлари ўргатилиб биргаликда иш ташкил этилди.</w:t>
      </w:r>
      <w:r w:rsidRPr="00FD1B5E">
        <w:rPr>
          <w:rFonts w:ascii="Times New Roman" w:hAnsi="Times New Roman"/>
          <w:bCs/>
          <w:noProof/>
          <w:color w:val="00B0F0"/>
          <w:sz w:val="28"/>
          <w:szCs w:val="28"/>
          <w:lang w:val="uz-Cyrl-UZ"/>
        </w:rPr>
        <w:t xml:space="preserve"> </w:t>
      </w:r>
    </w:p>
    <w:p w14:paraId="68F86033" w14:textId="2EBE47DF" w:rsidR="00D65B04" w:rsidRDefault="00BF7BA8" w:rsidP="00D65B04">
      <w:pPr>
        <w:spacing w:after="0" w:line="276" w:lineRule="auto"/>
        <w:ind w:firstLine="708"/>
        <w:jc w:val="both"/>
        <w:rPr>
          <w:rFonts w:ascii="Times New Roman" w:hAnsi="Times New Roman"/>
          <w:noProof/>
          <w:sz w:val="28"/>
          <w:szCs w:val="28"/>
          <w:lang w:val="uz-Cyrl-UZ"/>
        </w:rPr>
      </w:pPr>
      <w:r w:rsidRPr="00BF7BA8">
        <w:rPr>
          <w:rFonts w:ascii="Times New Roman" w:hAnsi="Times New Roman"/>
          <w:b/>
          <w:noProof/>
          <w:sz w:val="28"/>
          <w:szCs w:val="28"/>
          <w:lang w:val="uz-Cyrl-UZ"/>
        </w:rPr>
        <w:t xml:space="preserve">Жорий йилнинг </w:t>
      </w:r>
      <w:r w:rsidR="00D65B04">
        <w:rPr>
          <w:rFonts w:ascii="Times New Roman" w:hAnsi="Times New Roman"/>
          <w:b/>
          <w:noProof/>
          <w:sz w:val="28"/>
          <w:szCs w:val="28"/>
          <w:lang w:val="uz-Cyrl-UZ"/>
        </w:rPr>
        <w:t>7</w:t>
      </w:r>
      <w:r w:rsidRPr="00BF7BA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Pr="00BF7BA8">
        <w:rPr>
          <w:rFonts w:ascii="Times New Roman" w:hAnsi="Times New Roman"/>
          <w:bCs/>
          <w:noProof/>
          <w:sz w:val="28"/>
          <w:szCs w:val="28"/>
          <w:lang w:val="uz-Cyrl-UZ"/>
        </w:rPr>
        <w:t xml:space="preserve"> </w:t>
      </w:r>
      <w:r w:rsidR="00D65B04">
        <w:rPr>
          <w:rFonts w:ascii="Times New Roman" w:hAnsi="Times New Roman"/>
          <w:bCs/>
          <w:noProof/>
          <w:sz w:val="28"/>
          <w:szCs w:val="28"/>
          <w:lang w:val="uz-Cyrl-UZ"/>
        </w:rPr>
        <w:t xml:space="preserve">куни </w:t>
      </w:r>
      <w:r w:rsidR="00D65B04" w:rsidRPr="00D65B04">
        <w:rPr>
          <w:rFonts w:ascii="Times New Roman" w:hAnsi="Times New Roman"/>
          <w:bCs/>
          <w:noProof/>
          <w:sz w:val="28"/>
          <w:szCs w:val="28"/>
          <w:lang w:val="uz-Cyrl-UZ"/>
        </w:rPr>
        <w:t>Наманган вилоят кўп тармоқли тиббиёт марказида Давлат тиббий суғурта жамғармаси Наманган вилоят бўлинмаси ходимлари А.Нуралиев ва А.Исмаилов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клиник-протокол ва стандартлар асосида хужжатлар юритилиши, дори-дармон таъминоти бўйича мониторинг ўтказил</w:t>
      </w:r>
      <w:r w:rsidR="00D65B04">
        <w:rPr>
          <w:rFonts w:ascii="Times New Roman" w:hAnsi="Times New Roman"/>
          <w:bCs/>
          <w:noProof/>
          <w:sz w:val="28"/>
          <w:szCs w:val="28"/>
          <w:lang w:val="uz-Cyrl-UZ"/>
        </w:rPr>
        <w:t>ди</w:t>
      </w:r>
      <w:r w:rsidR="00D65B04" w:rsidRPr="00D65B04">
        <w:rPr>
          <w:rFonts w:ascii="Times New Roman" w:hAnsi="Times New Roman"/>
          <w:bCs/>
          <w:noProof/>
          <w:sz w:val="28"/>
          <w:szCs w:val="28"/>
          <w:lang w:val="uz-Cyrl-UZ"/>
        </w:rPr>
        <w:t>.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хатоликлар,"MedRefer" электрон дастури бўйича бажарилган ишлар тахлил этилди. Шифохона кўз касалликлари бўлими ходимлари  билан имтиёзли тоифага кирувчи беморлар холати, тиббий ёрдам кўрсатишдаги муаммолар ва дори дармонлардан камчиликлар бўйича сухбат ўтказилди.</w:t>
      </w:r>
      <w:r w:rsidR="00D65B04">
        <w:rPr>
          <w:rFonts w:ascii="Times New Roman" w:hAnsi="Times New Roman"/>
          <w:bCs/>
          <w:noProof/>
          <w:sz w:val="28"/>
          <w:szCs w:val="28"/>
          <w:lang w:val="uz-Cyrl-UZ"/>
        </w:rPr>
        <w:t xml:space="preserve"> </w:t>
      </w:r>
      <w:r w:rsidR="001A2E78" w:rsidRPr="001A2E78">
        <w:rPr>
          <w:rFonts w:ascii="Times New Roman" w:hAnsi="Times New Roman"/>
          <w:bCs/>
          <w:noProof/>
          <w:sz w:val="28"/>
          <w:szCs w:val="28"/>
          <w:lang w:val="uz-Cyrl-UZ"/>
        </w:rPr>
        <w:t xml:space="preserve">Бундан ташқари, </w:t>
      </w:r>
      <w:r w:rsidR="00D65B04" w:rsidRPr="00D65B04">
        <w:rPr>
          <w:rFonts w:ascii="Times New Roman" w:hAnsi="Times New Roman"/>
          <w:noProof/>
          <w:sz w:val="28"/>
          <w:szCs w:val="28"/>
          <w:lang w:val="uz-Cyrl-UZ"/>
        </w:rPr>
        <w:t xml:space="preserve">Наманган вилоят кўп тармоқли тиббиёт маркази 2022 йилдан Давлат тиббий суғурта жамғармаси билан шартнома асосида имтиёзли тоифага кирувчи шахсларга ёрдам </w:t>
      </w:r>
      <w:r w:rsidR="00D65B04" w:rsidRPr="00D65B04">
        <w:rPr>
          <w:rFonts w:ascii="Times New Roman" w:hAnsi="Times New Roman"/>
          <w:noProof/>
          <w:sz w:val="28"/>
          <w:szCs w:val="28"/>
          <w:lang w:val="uz-Cyrl-UZ"/>
        </w:rPr>
        <w:lastRenderedPageBreak/>
        <w:t>кўрсатиб келмоқда. Жорий йилда хозирга қадар 50 нафар имтиёзли тоифага кирувчи шахслар даволанди. Шулардан кўз касалликлари бўлимида 42 нафар катаракта касаллиги бор имтиёзли тоифага кирувчи беморларда мураккаб юқори технологик сунъий гавхар имплантацияси амалиёти бажарилди. Мураккаб юқори технологияли жарроҳлик амалиётлари учун харажатларни Давлат тиббий суғурта жамғармаси томонидан давлат бюджети маблағлари хисобидан қоплаб берилди.</w:t>
      </w:r>
    </w:p>
    <w:p w14:paraId="7EA6325A" w14:textId="77B6C022" w:rsidR="00D65B04" w:rsidRDefault="00D65B04" w:rsidP="00D65B04">
      <w:pPr>
        <w:spacing w:after="0" w:line="276" w:lineRule="auto"/>
        <w:ind w:firstLine="708"/>
        <w:jc w:val="both"/>
        <w:rPr>
          <w:rFonts w:ascii="Times New Roman" w:hAnsi="Times New Roman"/>
          <w:noProof/>
          <w:sz w:val="28"/>
          <w:szCs w:val="28"/>
          <w:lang w:val="uz-Cyrl-UZ"/>
        </w:rPr>
      </w:pPr>
      <w:r w:rsidRPr="00D65B04">
        <w:rPr>
          <w:rFonts w:ascii="Times New Roman" w:hAnsi="Times New Roman"/>
          <w:noProof/>
          <w:sz w:val="28"/>
          <w:szCs w:val="28"/>
          <w:lang w:val="uz-Cyrl-UZ"/>
        </w:rPr>
        <w:t>Республика ихтисослаштирилган руҳий саломатлик илмий-амалий тиббиёт марказининг Наркалогия хизмати бўйича Наманган вилояти филиали ходимлари ва Давлат тиббий суғурта жамғармаси Наманган вилоят бўлинмаси ходимлари билан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бажариш мақсадида Давлат тиббий суғурта жамғармаси билан Е-shartnoma.dtsj.uz   дастури бўйича шартнома тузиш ишларини олиб борил</w:t>
      </w:r>
      <w:r w:rsidR="002576FC">
        <w:rPr>
          <w:rFonts w:ascii="Times New Roman" w:hAnsi="Times New Roman"/>
          <w:noProof/>
          <w:sz w:val="28"/>
          <w:szCs w:val="28"/>
          <w:lang w:val="uz-Cyrl-UZ"/>
        </w:rPr>
        <w:t>ди</w:t>
      </w:r>
      <w:r w:rsidRPr="00D65B04">
        <w:rPr>
          <w:rFonts w:ascii="Times New Roman" w:hAnsi="Times New Roman"/>
          <w:noProof/>
          <w:sz w:val="28"/>
          <w:szCs w:val="28"/>
          <w:lang w:val="uz-Cyrl-UZ"/>
        </w:rPr>
        <w:t>.</w:t>
      </w:r>
    </w:p>
    <w:p w14:paraId="483FCB67" w14:textId="77777777" w:rsidR="00CD1990" w:rsidRPr="00FD1B5E" w:rsidRDefault="00CD1990" w:rsidP="00CD1990">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Ўзбекистон Республикаси Президентининг 2024 йилда Наманган вилоятига қилган ташрифларида берган топшириқларига асосан чиқарилган Наманган вилоят хокимининг қарорида, Наманган вилоят болалар кўп тармоқли тиббиёт марказида янги 100 та кўйка ташкил этилиши кўзда тутилган бўлиб ушбу янги кўйка бўйича вилоят соғлиқни сақлаш бошқармаси билан биргаликда вилоят иқтисодиёт ва молия бош бошқармасига борилди ҳамда ташкил этилиши кўзда тутилган янги 100 та кўйка учун маблағлар ажратилиши бўйича мунозара ўтказилди.</w:t>
      </w:r>
    </w:p>
    <w:p w14:paraId="526B0615" w14:textId="77777777" w:rsidR="00CD1990" w:rsidRDefault="00CD1990" w:rsidP="00CD1990">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Бундан ташқари Наманган вилоятидаги Давлат тиббий суғурта жамғармасидан молиялаштириладигон тиббиёт муассасаларнинг май ойи харажатларини молиялаштириш  учун юборилган 57 547 308.0 минг сўм маблағлардан молиялашмай турган 27 414 437.0 минг сўм маблағларни молиялашмаслик сабабларини ўрганиш мақсадида вилоят ғазначилик бошқармасига борилди ва ушбу юқоридаги маблағларни тез фурсатларда молиялаштирилиб берилиши юзасидан хат тақдим этилдиб, икки иш куни (7-8-май) ичида молиялаштирилиши бўйича келишиб олинди.</w:t>
      </w:r>
      <w:r>
        <w:rPr>
          <w:rFonts w:ascii="Times New Roman" w:hAnsi="Times New Roman"/>
          <w:bCs/>
          <w:noProof/>
          <w:sz w:val="28"/>
          <w:szCs w:val="28"/>
          <w:lang w:val="uz-Cyrl-UZ"/>
        </w:rPr>
        <w:t xml:space="preserve">  </w:t>
      </w:r>
    </w:p>
    <w:p w14:paraId="7A4404EB" w14:textId="6ED54165" w:rsidR="00D65B04" w:rsidRDefault="00D65B04" w:rsidP="00D65B04">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t>Жорий йилнинг 8 май</w:t>
      </w:r>
      <w:r w:rsidRPr="00D65B04">
        <w:rPr>
          <w:rFonts w:ascii="Times New Roman" w:hAnsi="Times New Roman"/>
          <w:noProof/>
          <w:sz w:val="28"/>
          <w:szCs w:val="28"/>
          <w:lang w:val="uz-Cyrl-UZ"/>
        </w:rPr>
        <w:t xml:space="preserve"> куни Ўзбекистон Республикаси Президентининг 2021 йил 28 июлдаги ПҚ-5199 сонли қарорини бажарилиши бўйича Давлат тиббий суғурта жамғармаси билан шартнома асосида имтиёзли тоифага кирувчи шахсларга ёрдам кўрсатиб келаётган Наманган шахрида жойлашган хусусий тиббиёт муассасаси "DOKTOR VISION" МЧЖда мониторинг ўтказилди. Муассаса 2022 йилдан Давлат тиббий суғурта жамғармаси билан шартнома асосида имтиёзли тоифага кирувчи шахсларга ёрдам кўрсатиб келмоқда.  Жорий йилда хозирга қадар 48 нафар имтиёзли тоифага кирувчи шахсларда мураккаб юқори технологияли жарроҳлик амалиётлари бажарилди. Муассаса ходимлари билан </w:t>
      </w:r>
      <w:r w:rsidRPr="00D65B04">
        <w:rPr>
          <w:rFonts w:ascii="Times New Roman" w:hAnsi="Times New Roman"/>
          <w:noProof/>
          <w:sz w:val="28"/>
          <w:szCs w:val="28"/>
          <w:lang w:val="uz-Cyrl-UZ"/>
        </w:rPr>
        <w:lastRenderedPageBreak/>
        <w:t>"MedRefer"электрон дастури бўйича қилинган ишлар тахлил этилди. Юқори технологияли жарроҳлик амалиётлари бажарилган беморлар холати, тиббий ёрдам кўрсатишдаги муаммолар ва дори дармонлардан камчиликлар бўйича сухбат ўтказилди.</w:t>
      </w:r>
    </w:p>
    <w:p w14:paraId="131034E2" w14:textId="77777777" w:rsidR="00CD1990" w:rsidRDefault="00CD1990" w:rsidP="00CD1990">
      <w:pPr>
        <w:spacing w:after="0" w:line="276" w:lineRule="auto"/>
        <w:ind w:firstLine="709"/>
        <w:jc w:val="both"/>
        <w:rPr>
          <w:rFonts w:ascii="Times New Roman" w:hAnsi="Times New Roman"/>
          <w:noProof/>
          <w:sz w:val="28"/>
          <w:szCs w:val="28"/>
          <w:lang w:val="uz-Cyrl-UZ"/>
        </w:rPr>
      </w:pPr>
      <w:r w:rsidRPr="00AE19AD">
        <w:rPr>
          <w:rFonts w:ascii="Times New Roman" w:hAnsi="Times New Roman"/>
          <w:bCs/>
          <w:noProof/>
          <w:sz w:val="28"/>
          <w:szCs w:val="28"/>
          <w:lang w:val="uz-Cyrl-UZ"/>
        </w:rPr>
        <w:t xml:space="preserve">Бундан ташқари </w:t>
      </w:r>
      <w:r>
        <w:rPr>
          <w:rFonts w:ascii="Times New Roman" w:hAnsi="Times New Roman"/>
          <w:bCs/>
          <w:noProof/>
          <w:sz w:val="28"/>
          <w:szCs w:val="28"/>
          <w:lang w:val="uz-Cyrl-UZ"/>
        </w:rPr>
        <w:t>2025 йил учун Наманган вилоятидаги Давлат тиббий суғурта жамғармаси хисобидан молиялаштириладигон айрим тиббиёт муассасаларининг маблағларни етишмочилиги бўйича қилган оғзаки мурожаатига асосан иқтисодий масалалар бўйича ўринбосарлари, бош хисобчилари ҳамда иқтисодчилари билан биргаликда 2025 йилнинг январ, феврал, март ва апрел ойлари учун ажратилган маблағлар ҳамда уларнинг сарфланиши,</w:t>
      </w:r>
      <w:r w:rsidRPr="00AE19AD">
        <w:rPr>
          <w:rFonts w:ascii="Times New Roman" w:hAnsi="Times New Roman"/>
          <w:noProof/>
          <w:sz w:val="28"/>
          <w:szCs w:val="28"/>
          <w:lang w:val="uz-Cyrl-UZ"/>
        </w:rPr>
        <w:t xml:space="preserve"> штатлар жадвали ва иш ҳақи тарификациялари белгиланган меёрий хужжатларга асосан тузилиши тахлил</w:t>
      </w:r>
      <w:r>
        <w:rPr>
          <w:rFonts w:ascii="Times New Roman" w:hAnsi="Times New Roman"/>
          <w:noProof/>
          <w:sz w:val="28"/>
          <w:szCs w:val="28"/>
          <w:lang w:val="uz-Cyrl-UZ"/>
        </w:rPr>
        <w:t>ий танқидий кўриб чиқилди.</w:t>
      </w:r>
      <w:r w:rsidRPr="00AE19AD">
        <w:rPr>
          <w:rFonts w:ascii="Times New Roman" w:hAnsi="Times New Roman"/>
          <w:noProof/>
          <w:sz w:val="28"/>
          <w:szCs w:val="28"/>
          <w:lang w:val="uz-Cyrl-UZ"/>
        </w:rPr>
        <w:t xml:space="preserve"> Молиялаштириш янги механизимини тадбиқ этиш шаклида иш ҳақи харажатлари, дори-дармон воситалари, озиқ-овқат махсулотлари, коммунал хизматларга қилинган сарф-харажатларни иқтисодий самарадорлигини баҳолаш бўйича бажарилган ишлар кўриб чиқил</w:t>
      </w:r>
      <w:r>
        <w:rPr>
          <w:rFonts w:ascii="Times New Roman" w:hAnsi="Times New Roman"/>
          <w:noProof/>
          <w:sz w:val="28"/>
          <w:szCs w:val="28"/>
          <w:lang w:val="uz-Cyrl-UZ"/>
        </w:rPr>
        <w:t>иб йўл қўйилаётган хато камчиликлар бартараф этилиб, яна йўл қўйилиши мумкин бўлган хатоликлар олдиш бўйича кўрсатмалар берилди.</w:t>
      </w:r>
    </w:p>
    <w:p w14:paraId="063AC3DE" w14:textId="77777777" w:rsidR="00CD1990" w:rsidRDefault="00CD1990" w:rsidP="00D65B04">
      <w:pPr>
        <w:spacing w:after="0" w:line="276" w:lineRule="auto"/>
        <w:ind w:firstLine="708"/>
        <w:jc w:val="both"/>
        <w:rPr>
          <w:rFonts w:ascii="Times New Roman" w:hAnsi="Times New Roman"/>
          <w:noProof/>
          <w:sz w:val="28"/>
          <w:szCs w:val="28"/>
          <w:lang w:val="uz-Cyrl-UZ"/>
        </w:rPr>
      </w:pPr>
    </w:p>
    <w:p w14:paraId="37A736F7" w14:textId="77777777" w:rsidR="001A2E78" w:rsidRDefault="001A2E78" w:rsidP="0067284A">
      <w:pPr>
        <w:spacing w:after="0" w:line="276" w:lineRule="auto"/>
        <w:ind w:firstLine="708"/>
        <w:jc w:val="both"/>
        <w:rPr>
          <w:rFonts w:ascii="Times New Roman" w:hAnsi="Times New Roman"/>
          <w:bCs/>
          <w:noProof/>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bookmarkStart w:id="0" w:name="_GoBack"/>
      <w:bookmarkEnd w:id="0"/>
    </w:p>
    <w:p w14:paraId="3D73335E" w14:textId="14E3A0CA"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223CA281" w:rsidR="009C65E6" w:rsidRDefault="007D21BE"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396C7999"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1A2E78">
      <w:pgSz w:w="11906" w:h="16838"/>
      <w:pgMar w:top="1276"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19F95" w14:textId="77777777" w:rsidR="00872CAF" w:rsidRDefault="00872CAF">
      <w:pPr>
        <w:spacing w:after="0" w:line="240" w:lineRule="auto"/>
      </w:pPr>
      <w:r>
        <w:separator/>
      </w:r>
    </w:p>
  </w:endnote>
  <w:endnote w:type="continuationSeparator" w:id="0">
    <w:p w14:paraId="67507CA2" w14:textId="77777777" w:rsidR="00872CAF" w:rsidRDefault="00872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2F225" w14:textId="77777777" w:rsidR="00872CAF" w:rsidRDefault="00872CAF">
      <w:pPr>
        <w:spacing w:after="0" w:line="240" w:lineRule="auto"/>
      </w:pPr>
      <w:r>
        <w:separator/>
      </w:r>
    </w:p>
  </w:footnote>
  <w:footnote w:type="continuationSeparator" w:id="0">
    <w:p w14:paraId="6265012D" w14:textId="77777777" w:rsidR="00872CAF" w:rsidRDefault="00872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92FF0"/>
    <w:rsid w:val="00093922"/>
    <w:rsid w:val="000C25BE"/>
    <w:rsid w:val="000C6118"/>
    <w:rsid w:val="000F0AD7"/>
    <w:rsid w:val="000F3F0A"/>
    <w:rsid w:val="000F5AFC"/>
    <w:rsid w:val="00107C45"/>
    <w:rsid w:val="00121028"/>
    <w:rsid w:val="00151712"/>
    <w:rsid w:val="00161C87"/>
    <w:rsid w:val="001714D2"/>
    <w:rsid w:val="0018329B"/>
    <w:rsid w:val="001A2E78"/>
    <w:rsid w:val="001B7CB4"/>
    <w:rsid w:val="001C119F"/>
    <w:rsid w:val="001D16D7"/>
    <w:rsid w:val="001D180E"/>
    <w:rsid w:val="001D5B4E"/>
    <w:rsid w:val="001E3C98"/>
    <w:rsid w:val="001F65B2"/>
    <w:rsid w:val="00206F98"/>
    <w:rsid w:val="002204E4"/>
    <w:rsid w:val="00236F60"/>
    <w:rsid w:val="00245F02"/>
    <w:rsid w:val="002576FC"/>
    <w:rsid w:val="00282D0C"/>
    <w:rsid w:val="00294213"/>
    <w:rsid w:val="002B5CF3"/>
    <w:rsid w:val="00302AE9"/>
    <w:rsid w:val="0031617B"/>
    <w:rsid w:val="0037742A"/>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D2193"/>
    <w:rsid w:val="005D7E3F"/>
    <w:rsid w:val="006220C0"/>
    <w:rsid w:val="00625C5D"/>
    <w:rsid w:val="00626BDC"/>
    <w:rsid w:val="00664B94"/>
    <w:rsid w:val="0067284A"/>
    <w:rsid w:val="00672D24"/>
    <w:rsid w:val="00694789"/>
    <w:rsid w:val="00697DFE"/>
    <w:rsid w:val="006A0033"/>
    <w:rsid w:val="006B00DD"/>
    <w:rsid w:val="006C1D73"/>
    <w:rsid w:val="006D1811"/>
    <w:rsid w:val="006E3585"/>
    <w:rsid w:val="006F45F8"/>
    <w:rsid w:val="0072457B"/>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56CE"/>
    <w:rsid w:val="00817830"/>
    <w:rsid w:val="00820C01"/>
    <w:rsid w:val="008436EC"/>
    <w:rsid w:val="008442A3"/>
    <w:rsid w:val="00872CAF"/>
    <w:rsid w:val="00897F64"/>
    <w:rsid w:val="008E10C1"/>
    <w:rsid w:val="0090463B"/>
    <w:rsid w:val="0091433B"/>
    <w:rsid w:val="0091718D"/>
    <w:rsid w:val="00972DDF"/>
    <w:rsid w:val="00976C7F"/>
    <w:rsid w:val="00980951"/>
    <w:rsid w:val="0098557B"/>
    <w:rsid w:val="0098794B"/>
    <w:rsid w:val="009C4698"/>
    <w:rsid w:val="009C65E6"/>
    <w:rsid w:val="009D1226"/>
    <w:rsid w:val="009D4F3F"/>
    <w:rsid w:val="009E4F43"/>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77D53"/>
    <w:rsid w:val="00B8176C"/>
    <w:rsid w:val="00B848E7"/>
    <w:rsid w:val="00B867BE"/>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990"/>
    <w:rsid w:val="00CD1C0F"/>
    <w:rsid w:val="00CD72EE"/>
    <w:rsid w:val="00CE1972"/>
    <w:rsid w:val="00CE1E2D"/>
    <w:rsid w:val="00CE3699"/>
    <w:rsid w:val="00CE64E6"/>
    <w:rsid w:val="00CE7DC5"/>
    <w:rsid w:val="00D071A9"/>
    <w:rsid w:val="00D62B30"/>
    <w:rsid w:val="00D65B04"/>
    <w:rsid w:val="00DB34F1"/>
    <w:rsid w:val="00DC1FB7"/>
    <w:rsid w:val="00DD3630"/>
    <w:rsid w:val="00DE6676"/>
    <w:rsid w:val="00E075CD"/>
    <w:rsid w:val="00E13256"/>
    <w:rsid w:val="00E22EDC"/>
    <w:rsid w:val="00E23A5B"/>
    <w:rsid w:val="00E37CFA"/>
    <w:rsid w:val="00E602DD"/>
    <w:rsid w:val="00E85B2C"/>
    <w:rsid w:val="00E91CED"/>
    <w:rsid w:val="00E9656C"/>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AF15A-35C8-42B4-877F-B2A308058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1296</Words>
  <Characters>7390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3</cp:revision>
  <cp:lastPrinted>2025-05-08T08:18:00Z</cp:lastPrinted>
  <dcterms:created xsi:type="dcterms:W3CDTF">2025-05-08T09:58:00Z</dcterms:created>
  <dcterms:modified xsi:type="dcterms:W3CDTF">2025-05-08T09:58:00Z</dcterms:modified>
</cp:coreProperties>
</file>