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A0044D">
            <w:pPr>
              <w:rPr>
                <w:rFonts w:ascii="Times New Roman" w:hAnsi="Times New Roman" w:cs="Times New Roman"/>
                <w:sz w:val="32"/>
              </w:rPr>
            </w:pPr>
          </w:p>
        </w:tc>
        <w:tc>
          <w:tcPr>
            <w:tcW w:w="4673" w:type="dxa"/>
          </w:tcPr>
          <w:p w14:paraId="45E4EDE0" w14:textId="77777777" w:rsidR="00F419C0" w:rsidRPr="00972031" w:rsidRDefault="00F419C0" w:rsidP="00A0044D">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A0044D">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A0044D">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F419C0">
      <w:pPr>
        <w:rPr>
          <w:rFonts w:ascii="Times New Roman" w:hAnsi="Times New Roman" w:cs="Times New Roman"/>
          <w:sz w:val="28"/>
        </w:rPr>
      </w:pPr>
    </w:p>
    <w:p w14:paraId="7B68369C" w14:textId="2C4615D6" w:rsidR="00AD3F3C" w:rsidRPr="00972031" w:rsidRDefault="00F419C0" w:rsidP="00AD3F3C">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972031">
        <w:rPr>
          <w:rFonts w:ascii="Times New Roman" w:hAnsi="Times New Roman" w:cs="Times New Roman"/>
          <w:b/>
          <w:sz w:val="28"/>
          <w:lang w:val="uz-Cyrl-UZ"/>
        </w:rPr>
        <w:t>2</w:t>
      </w:r>
      <w:r w:rsidR="00DA41C3">
        <w:rPr>
          <w:rFonts w:ascii="Times New Roman" w:hAnsi="Times New Roman" w:cs="Times New Roman"/>
          <w:b/>
          <w:sz w:val="28"/>
          <w:lang w:val="uz-Cyrl-UZ"/>
        </w:rPr>
        <w:t>8</w:t>
      </w:r>
      <w:r w:rsidR="00A57399" w:rsidRPr="00972031">
        <w:rPr>
          <w:rFonts w:ascii="Times New Roman" w:hAnsi="Times New Roman" w:cs="Times New Roman"/>
          <w:b/>
          <w:sz w:val="28"/>
          <w:lang w:val="uz-Cyrl-UZ"/>
        </w:rPr>
        <w:t xml:space="preserve"> </w:t>
      </w:r>
      <w:r w:rsidR="00DA41C3">
        <w:rPr>
          <w:rFonts w:ascii="Times New Roman" w:hAnsi="Times New Roman" w:cs="Times New Roman"/>
          <w:b/>
          <w:sz w:val="28"/>
          <w:lang w:val="uz-Cyrl-UZ"/>
        </w:rPr>
        <w:t>апрел</w:t>
      </w:r>
      <w:r w:rsidR="00AB4B93">
        <w:rPr>
          <w:rFonts w:ascii="Times New Roman" w:hAnsi="Times New Roman" w:cs="Times New Roman"/>
          <w:b/>
          <w:sz w:val="28"/>
          <w:lang w:val="uz-Cyrl-UZ"/>
        </w:rPr>
        <w:t>и</w:t>
      </w:r>
      <w:r w:rsidR="00DA41C3">
        <w:rPr>
          <w:rFonts w:ascii="Times New Roman" w:hAnsi="Times New Roman" w:cs="Times New Roman"/>
          <w:b/>
          <w:sz w:val="28"/>
          <w:lang w:val="uz-Cyrl-UZ"/>
        </w:rPr>
        <w:t>дан</w:t>
      </w:r>
      <w:r w:rsidR="0001461F" w:rsidRPr="00972031">
        <w:rPr>
          <w:rFonts w:ascii="Times New Roman" w:hAnsi="Times New Roman" w:cs="Times New Roman"/>
          <w:b/>
          <w:sz w:val="28"/>
          <w:lang w:val="uz-Cyrl-UZ"/>
        </w:rPr>
        <w:t xml:space="preserve"> </w:t>
      </w:r>
      <w:r w:rsidR="00972031">
        <w:rPr>
          <w:rFonts w:ascii="Times New Roman" w:hAnsi="Times New Roman" w:cs="Times New Roman"/>
          <w:b/>
          <w:sz w:val="28"/>
          <w:lang w:val="uz-Cyrl-UZ"/>
        </w:rPr>
        <w:t>2</w:t>
      </w:r>
      <w:r w:rsidR="0001461F" w:rsidRPr="00972031">
        <w:rPr>
          <w:rFonts w:ascii="Times New Roman" w:hAnsi="Times New Roman" w:cs="Times New Roman"/>
          <w:b/>
          <w:sz w:val="28"/>
          <w:lang w:val="uz-Cyrl-UZ"/>
        </w:rPr>
        <w:t xml:space="preserve"> </w:t>
      </w:r>
      <w:r w:rsidR="00DA41C3">
        <w:rPr>
          <w:rFonts w:ascii="Times New Roman" w:hAnsi="Times New Roman" w:cs="Times New Roman"/>
          <w:b/>
          <w:sz w:val="28"/>
          <w:lang w:val="uz-Cyrl-UZ"/>
        </w:rPr>
        <w:t>май</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AD3F3C">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BA131A">
      <w:pPr>
        <w:spacing w:after="0"/>
        <w:jc w:val="center"/>
        <w:rPr>
          <w:rFonts w:ascii="Times New Roman" w:hAnsi="Times New Roman" w:cs="Times New Roman"/>
          <w:sz w:val="28"/>
          <w:lang w:val="uz-Cyrl-UZ"/>
        </w:rPr>
      </w:pPr>
    </w:p>
    <w:p w14:paraId="3F591CB2" w14:textId="1FDCF8AB" w:rsidR="00231525" w:rsidRPr="00972031" w:rsidRDefault="00231525" w:rsidP="00A472EA">
      <w:pPr>
        <w:tabs>
          <w:tab w:val="left" w:pos="851"/>
        </w:tabs>
        <w:spacing w:after="0" w:line="240" w:lineRule="auto"/>
        <w:ind w:firstLine="851"/>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Хоразм вилоят ҳудудий бўлинмасига 9 нафар ходим ишга қабул қилинган. Барча ходимлар режа асосида фаолият юритиб боришмоқда.</w:t>
      </w:r>
      <w:r w:rsidR="00972031" w:rsidRPr="00972031">
        <w:rPr>
          <w:rFonts w:ascii="Times New Roman" w:hAnsi="Times New Roman" w:cs="Times New Roman"/>
          <w:sz w:val="28"/>
          <w:szCs w:val="28"/>
          <w:lang w:val="uz-Cyrl-UZ"/>
        </w:rPr>
        <w:t xml:space="preserve"> </w:t>
      </w:r>
    </w:p>
    <w:p w14:paraId="1912BD99" w14:textId="7626108F" w:rsidR="00DA41C3" w:rsidRPr="00DA41C3" w:rsidRDefault="00DA41C3" w:rsidP="00A472EA">
      <w:pPr>
        <w:tabs>
          <w:tab w:val="left" w:pos="993"/>
        </w:tabs>
        <w:spacing w:after="0" w:line="240" w:lineRule="auto"/>
        <w:ind w:firstLine="851"/>
        <w:jc w:val="both"/>
        <w:rPr>
          <w:rFonts w:ascii="Times New Roman" w:hAnsi="Times New Roman" w:cs="Times New Roman"/>
          <w:sz w:val="28"/>
          <w:szCs w:val="28"/>
          <w:lang w:val="uz-Cyrl-UZ"/>
        </w:rPr>
      </w:pPr>
      <w:r w:rsidRPr="00DA41C3">
        <w:rPr>
          <w:rFonts w:ascii="Times New Roman" w:hAnsi="Times New Roman" w:cs="Times New Roman"/>
          <w:b/>
          <w:bCs/>
          <w:sz w:val="28"/>
          <w:szCs w:val="28"/>
          <w:lang w:val="uz-Cyrl-UZ"/>
        </w:rPr>
        <w:t>28-30 апрель кунлари</w:t>
      </w:r>
      <w:r w:rsidRPr="00DA41C3">
        <w:rPr>
          <w:rFonts w:ascii="Times New Roman" w:hAnsi="Times New Roman" w:cs="Times New Roman"/>
          <w:sz w:val="28"/>
          <w:szCs w:val="28"/>
          <w:lang w:val="uz-Cyrl-UZ"/>
        </w:rPr>
        <w:t xml:space="preserve"> Жамғарманинг Ҳудудий бўлинмаси режасига асосан, Академик Тўрақулов номидаги РИЭИАТМ Хоразм филиали (Эндокринология)да ҳисоботлари бўйича мониторинг ишлари ўтказилиб якунига етказилди ва Давлат тиббий суғуртаси тўғрисида тушинтириш ишлари олиб борилди.</w:t>
      </w:r>
    </w:p>
    <w:p w14:paraId="08D829D4" w14:textId="2D562F04" w:rsidR="00A472EA" w:rsidRDefault="00A472EA" w:rsidP="00A472EA">
      <w:pPr>
        <w:spacing w:after="0" w:line="240" w:lineRule="auto"/>
        <w:ind w:right="-1" w:firstLine="851"/>
        <w:jc w:val="both"/>
        <w:rPr>
          <w:rFonts w:ascii="Times New Roman" w:hAnsi="Times New Roman" w:cs="Times New Roman"/>
          <w:sz w:val="28"/>
          <w:lang w:val="uz-Cyrl-UZ"/>
        </w:rPr>
      </w:pPr>
      <w:r w:rsidRPr="00333EE9">
        <w:rPr>
          <w:rFonts w:ascii="Times New Roman" w:hAnsi="Times New Roman" w:cs="Times New Roman"/>
          <w:sz w:val="28"/>
          <w:lang w:val="uz-Cyrl-UZ"/>
        </w:rPr>
        <w:t>ПҚ-311-сонли қарор ижросини таъминлаш мақсадида Хоразм вилоятидаги 123</w:t>
      </w:r>
      <w:r>
        <w:rPr>
          <w:rFonts w:ascii="Times New Roman" w:hAnsi="Times New Roman" w:cs="Times New Roman"/>
          <w:sz w:val="28"/>
          <w:lang w:val="uz-Cyrl-UZ"/>
        </w:rPr>
        <w:t xml:space="preserve"> </w:t>
      </w:r>
      <w:r w:rsidRPr="00333EE9">
        <w:rPr>
          <w:rFonts w:ascii="Times New Roman" w:hAnsi="Times New Roman" w:cs="Times New Roman"/>
          <w:sz w:val="28"/>
          <w:lang w:val="uz-Cyrl-UZ"/>
        </w:rPr>
        <w:t>та БТСЁМларга 2</w:t>
      </w:r>
      <w:r>
        <w:rPr>
          <w:rFonts w:ascii="Times New Roman" w:hAnsi="Times New Roman" w:cs="Times New Roman"/>
          <w:sz w:val="28"/>
          <w:lang w:val="uz-Cyrl-UZ"/>
        </w:rPr>
        <w:t>8</w:t>
      </w:r>
      <w:r w:rsidRPr="00333EE9">
        <w:rPr>
          <w:rFonts w:ascii="Times New Roman" w:hAnsi="Times New Roman" w:cs="Times New Roman"/>
          <w:sz w:val="28"/>
          <w:lang w:val="uz-Cyrl-UZ"/>
        </w:rPr>
        <w:t xml:space="preserve"> апрел ҳолатига 131 та дорихоналар бириктириб, жамғарма ўртасида 50та шартномалар имзоланди. 1</w:t>
      </w:r>
      <w:r>
        <w:rPr>
          <w:rFonts w:ascii="Times New Roman" w:hAnsi="Times New Roman" w:cs="Times New Roman"/>
          <w:sz w:val="28"/>
          <w:lang w:val="uz-Cyrl-UZ"/>
        </w:rPr>
        <w:t xml:space="preserve"> </w:t>
      </w:r>
      <w:r w:rsidRPr="00333EE9">
        <w:rPr>
          <w:rFonts w:ascii="Times New Roman" w:hAnsi="Times New Roman" w:cs="Times New Roman"/>
          <w:sz w:val="28"/>
          <w:lang w:val="uz-Cyrl-UZ"/>
        </w:rPr>
        <w:t>та муассасага</w:t>
      </w:r>
      <w:r>
        <w:rPr>
          <w:rFonts w:ascii="Times New Roman" w:hAnsi="Times New Roman" w:cs="Times New Roman"/>
          <w:sz w:val="28"/>
          <w:lang w:val="uz-Cyrl-UZ"/>
        </w:rPr>
        <w:t xml:space="preserve">  </w:t>
      </w:r>
      <w:r w:rsidRPr="00333EE9">
        <w:rPr>
          <w:rFonts w:ascii="Times New Roman" w:hAnsi="Times New Roman" w:cs="Times New Roman"/>
          <w:sz w:val="28"/>
          <w:lang w:val="uz-Cyrl-UZ"/>
        </w:rPr>
        <w:t xml:space="preserve"> 2 тадан дорихона ёхуд 1</w:t>
      </w:r>
      <w:r>
        <w:rPr>
          <w:rFonts w:ascii="Times New Roman" w:hAnsi="Times New Roman" w:cs="Times New Roman"/>
          <w:sz w:val="28"/>
          <w:lang w:val="uz-Cyrl-UZ"/>
        </w:rPr>
        <w:t xml:space="preserve"> </w:t>
      </w:r>
      <w:r w:rsidRPr="00333EE9">
        <w:rPr>
          <w:rFonts w:ascii="Times New Roman" w:hAnsi="Times New Roman" w:cs="Times New Roman"/>
          <w:sz w:val="28"/>
          <w:lang w:val="uz-Cyrl-UZ"/>
        </w:rPr>
        <w:t xml:space="preserve">та дорихона 2-3 та муассасага бириктирилганлари ҳам мавжуд. </w:t>
      </w:r>
      <w:r w:rsidRPr="00A472EA">
        <w:rPr>
          <w:rFonts w:ascii="Times New Roman" w:hAnsi="Times New Roman" w:cs="Times New Roman"/>
          <w:b/>
          <w:bCs/>
          <w:i/>
          <w:iCs/>
          <w:sz w:val="28"/>
          <w:lang w:val="uz-Cyrl-UZ"/>
        </w:rPr>
        <w:t>(БТСЁМлар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333EE9">
        <w:rPr>
          <w:rFonts w:ascii="Times New Roman" w:hAnsi="Times New Roman" w:cs="Times New Roman"/>
          <w:sz w:val="28"/>
          <w:lang w:val="uz-Cyrl-UZ"/>
        </w:rPr>
        <w:t>.</w:t>
      </w:r>
    </w:p>
    <w:p w14:paraId="02D80054" w14:textId="45207292" w:rsidR="00231525" w:rsidRPr="00E33283" w:rsidRDefault="00231525" w:rsidP="00A472EA">
      <w:pPr>
        <w:spacing w:after="0" w:line="240" w:lineRule="auto"/>
        <w:ind w:right="-1"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Жамғарма томонидан  юборилган </w:t>
      </w:r>
      <w:r w:rsidR="00DA41C3">
        <w:rPr>
          <w:rFonts w:ascii="Times New Roman" w:hAnsi="Times New Roman" w:cs="Times New Roman"/>
          <w:sz w:val="28"/>
          <w:szCs w:val="28"/>
          <w:lang w:val="uz-Cyrl-UZ"/>
        </w:rPr>
        <w:t>2</w:t>
      </w:r>
      <w:r>
        <w:rPr>
          <w:rFonts w:ascii="Times New Roman" w:hAnsi="Times New Roman" w:cs="Times New Roman"/>
          <w:sz w:val="28"/>
          <w:szCs w:val="28"/>
          <w:lang w:val="uz-Cyrl-UZ"/>
        </w:rPr>
        <w:t xml:space="preserve"> та хатга жавоб берилди</w:t>
      </w:r>
      <w:r w:rsidR="00972031">
        <w:rPr>
          <w:rFonts w:ascii="Times New Roman" w:hAnsi="Times New Roman" w:cs="Times New Roman"/>
          <w:sz w:val="28"/>
          <w:szCs w:val="28"/>
          <w:lang w:val="uz-Cyrl-UZ"/>
        </w:rPr>
        <w:t xml:space="preserve">. </w:t>
      </w:r>
      <w:r w:rsidR="00AB4B93" w:rsidRPr="00AB4B93">
        <w:rPr>
          <w:rFonts w:ascii="Times New Roman" w:hAnsi="Times New Roman" w:cs="Times New Roman"/>
          <w:sz w:val="28"/>
          <w:szCs w:val="28"/>
          <w:lang w:val="uz-Cyrl-UZ"/>
        </w:rPr>
        <w:t>ДТСЖнинг 2025 йил 20 мартдаги 5-сон Баёни 3-бандига мувофиқ "ДПМларда тиббий ёрдам сифатини назорат қилиш ва фаолиятини индикаторлар орқали мониторинг олиб бориш" мавзусидаги буйруқ лойиҳаси юзасидан</w:t>
      </w:r>
      <w:r w:rsidR="00AB4B93">
        <w:rPr>
          <w:rFonts w:ascii="Times New Roman" w:hAnsi="Times New Roman" w:cs="Times New Roman"/>
          <w:sz w:val="28"/>
          <w:szCs w:val="28"/>
          <w:lang w:val="uz-Cyrl-UZ"/>
        </w:rPr>
        <w:t xml:space="preserve"> ў</w:t>
      </w:r>
      <w:r>
        <w:rPr>
          <w:rFonts w:ascii="Times New Roman" w:hAnsi="Times New Roman" w:cs="Times New Roman"/>
          <w:sz w:val="28"/>
          <w:szCs w:val="28"/>
          <w:lang w:val="uz-Cyrl-UZ"/>
        </w:rPr>
        <w:t xml:space="preserve">тказилган </w:t>
      </w:r>
      <w:r w:rsidR="00AB4B93">
        <w:rPr>
          <w:rFonts w:ascii="Times New Roman" w:hAnsi="Times New Roman" w:cs="Times New Roman"/>
          <w:sz w:val="28"/>
          <w:szCs w:val="28"/>
          <w:lang w:val="uz-Cyrl-UZ"/>
        </w:rPr>
        <w:t>лойиха тақдимоти</w:t>
      </w:r>
      <w:r>
        <w:rPr>
          <w:rFonts w:ascii="Times New Roman" w:hAnsi="Times New Roman" w:cs="Times New Roman"/>
          <w:sz w:val="28"/>
          <w:szCs w:val="28"/>
          <w:lang w:val="uz-Cyrl-UZ"/>
        </w:rPr>
        <w:t>да иштирок этилди.</w:t>
      </w:r>
    </w:p>
    <w:p w14:paraId="65C23AD7" w14:textId="77777777" w:rsidR="00231525" w:rsidRPr="00EE0976" w:rsidRDefault="00231525" w:rsidP="00A472EA">
      <w:pPr>
        <w:tabs>
          <w:tab w:val="left" w:pos="993"/>
        </w:tabs>
        <w:spacing w:after="0" w:line="240" w:lineRule="auto"/>
        <w:ind w:firstLine="851"/>
        <w:rPr>
          <w:rFonts w:ascii="Times New Roman" w:hAnsi="Times New Roman" w:cs="Times New Roman"/>
          <w:b/>
          <w:sz w:val="28"/>
          <w:lang w:val="uz-Cyrl-UZ"/>
        </w:rPr>
      </w:pPr>
    </w:p>
    <w:p w14:paraId="6758443D" w14:textId="2B8F044F" w:rsidR="00231525" w:rsidRPr="004A2860" w:rsidRDefault="00231525" w:rsidP="00231525">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231525">
      <w:pPr>
        <w:pStyle w:val="a4"/>
        <w:tabs>
          <w:tab w:val="left" w:pos="993"/>
        </w:tabs>
        <w:spacing w:after="0" w:line="240" w:lineRule="auto"/>
        <w:ind w:left="927"/>
        <w:jc w:val="both"/>
        <w:rPr>
          <w:rFonts w:ascii="Times New Roman" w:hAnsi="Times New Roman" w:cs="Times New Roman"/>
          <w:sz w:val="28"/>
          <w:lang w:val="uz-Cyrl-UZ"/>
        </w:rPr>
      </w:pPr>
    </w:p>
    <w:p w14:paraId="02CB0196" w14:textId="77777777"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410897DB" w14:textId="77777777"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Ушбу топшириқ ижросини таъминлаш мақсадида, Хоразм вилояти ҳудудида 28 апрелдан 2 майгача бўлган кунлари қўйидаги ишлар амалга оширилди:</w:t>
      </w:r>
    </w:p>
    <w:p w14:paraId="01B68787" w14:textId="0020F088"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ПҚ-311-сонли қарор ижросини таъминлаш мақсадида Хоразм вилоятидаги 123</w:t>
      </w:r>
      <w:r w:rsidR="00A472EA">
        <w:rPr>
          <w:rFonts w:ascii="Times New Roman" w:hAnsi="Times New Roman" w:cs="Times New Roman"/>
          <w:sz w:val="28"/>
          <w:lang w:val="uz-Cyrl-UZ"/>
        </w:rPr>
        <w:t xml:space="preserve"> </w:t>
      </w:r>
      <w:r w:rsidRPr="00333EE9">
        <w:rPr>
          <w:rFonts w:ascii="Times New Roman" w:hAnsi="Times New Roman" w:cs="Times New Roman"/>
          <w:sz w:val="28"/>
          <w:lang w:val="uz-Cyrl-UZ"/>
        </w:rPr>
        <w:t>та БТСЁМларга 2</w:t>
      </w:r>
      <w:r w:rsidR="00A472EA">
        <w:rPr>
          <w:rFonts w:ascii="Times New Roman" w:hAnsi="Times New Roman" w:cs="Times New Roman"/>
          <w:sz w:val="28"/>
          <w:lang w:val="uz-Cyrl-UZ"/>
        </w:rPr>
        <w:t>8</w:t>
      </w:r>
      <w:r w:rsidRPr="00333EE9">
        <w:rPr>
          <w:rFonts w:ascii="Times New Roman" w:hAnsi="Times New Roman" w:cs="Times New Roman"/>
          <w:sz w:val="28"/>
          <w:lang w:val="uz-Cyrl-UZ"/>
        </w:rPr>
        <w:t xml:space="preserve"> апрел ҳолатига 131 та дорихоналар бириктириб, жамғарма ўртасида 50та шартномалар имзоланди. 1</w:t>
      </w:r>
      <w:r w:rsidR="00A472EA">
        <w:rPr>
          <w:rFonts w:ascii="Times New Roman" w:hAnsi="Times New Roman" w:cs="Times New Roman"/>
          <w:sz w:val="28"/>
          <w:lang w:val="uz-Cyrl-UZ"/>
        </w:rPr>
        <w:t xml:space="preserve"> </w:t>
      </w:r>
      <w:r w:rsidRPr="00333EE9">
        <w:rPr>
          <w:rFonts w:ascii="Times New Roman" w:hAnsi="Times New Roman" w:cs="Times New Roman"/>
          <w:sz w:val="28"/>
          <w:lang w:val="uz-Cyrl-UZ"/>
        </w:rPr>
        <w:t xml:space="preserve">та муассасага </w:t>
      </w:r>
      <w:r w:rsidR="00A472EA">
        <w:rPr>
          <w:rFonts w:ascii="Times New Roman" w:hAnsi="Times New Roman" w:cs="Times New Roman"/>
          <w:sz w:val="28"/>
          <w:lang w:val="uz-Cyrl-UZ"/>
        </w:rPr>
        <w:t xml:space="preserve">  </w:t>
      </w:r>
      <w:r w:rsidRPr="00333EE9">
        <w:rPr>
          <w:rFonts w:ascii="Times New Roman" w:hAnsi="Times New Roman" w:cs="Times New Roman"/>
          <w:sz w:val="28"/>
          <w:lang w:val="uz-Cyrl-UZ"/>
        </w:rPr>
        <w:t>2 тадан дорихона ёхуд 1</w:t>
      </w:r>
      <w:r w:rsidR="00A472EA">
        <w:rPr>
          <w:rFonts w:ascii="Times New Roman" w:hAnsi="Times New Roman" w:cs="Times New Roman"/>
          <w:sz w:val="28"/>
          <w:lang w:val="uz-Cyrl-UZ"/>
        </w:rPr>
        <w:t xml:space="preserve"> </w:t>
      </w:r>
      <w:r w:rsidRPr="00333EE9">
        <w:rPr>
          <w:rFonts w:ascii="Times New Roman" w:hAnsi="Times New Roman" w:cs="Times New Roman"/>
          <w:sz w:val="28"/>
          <w:lang w:val="uz-Cyrl-UZ"/>
        </w:rPr>
        <w:t xml:space="preserve">та дорихона 2-3 та муассасага бириктирилганлари ҳам мавжуд. (БТСЁМлар ҳудудида умуман дорихоналар йўқлиги ёки дорихоналар </w:t>
      </w:r>
      <w:r w:rsidRPr="00333EE9">
        <w:rPr>
          <w:rFonts w:ascii="Times New Roman" w:hAnsi="Times New Roman" w:cs="Times New Roman"/>
          <w:sz w:val="28"/>
          <w:lang w:val="uz-Cyrl-UZ"/>
        </w:rPr>
        <w:lastRenderedPageBreak/>
        <w:t>томонидан шартнома имзолашни рад этган ҳудуларга шартнома имзолаган энг яқин ҳудуддаги дорихоналар бириктирилди).</w:t>
      </w:r>
    </w:p>
    <w:p w14:paraId="5279FDCA" w14:textId="77777777"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28 апрел куни “Хоразм Дори-Дармон” МЧЖ рахбари С.Бобожонов билан биргаликда жамият ҳисобчилари билан биргаликда реимбурсация дастури асосида электрон рецепт орқали берилган дори воситалрини тахрирлаш ҳамда апрел ойи учун сотилган дори воситаларини ҳисоботларини шакллантириш бўйича тушунтиришлар олиб борилди.</w:t>
      </w:r>
    </w:p>
    <w:p w14:paraId="2D0A0D9F" w14:textId="77777777"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Хафтанинг сешанба куни жамғарма билан шартнома имзолаган дорихонанинг хар бир рахбарларига Соғлиқни сақлаш вазирининг 11 апрелдаги 95-сонли буйруғи билан танишиб, буйруққа асосан белгиланган реимбурсация дастурига учун белгиланган 29та дори воситалари юзасидан тушунтиришлар олиб борилди.</w:t>
      </w:r>
    </w:p>
    <w:p w14:paraId="75B95211" w14:textId="77777777"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Янгибозор тумани 65 оилавий поликлиника ва Оёқдўрман ОШПдаги 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Янгибозор ТТБ рахбари билан учрашиб дастур бўйича йўл қўйилган камчиликлар бўйича ҳисоботлар берилди.</w:t>
      </w:r>
    </w:p>
    <w:p w14:paraId="618E570D" w14:textId="77777777" w:rsidR="00333EE9" w:rsidRP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 xml:space="preserve">“Давлат ахборот тизимларини яратиш ва қўллаб-қувватлаш бўйича ягона интегратор – “UZINFOCOM” МЧЖ” масъул ходимлари билан ҳамкорликда оилавий поликлиникалар ҳамда уларга бириктирилган “Хоразм дори дармон” МЧЖ ва хусусий дорихоналарга Реимбурсация дастури ишлаш тартиби, “ДМЕД” тизими бўйича электрон рецепт шакллантирилиши тушунтирилди. </w:t>
      </w:r>
    </w:p>
    <w:p w14:paraId="2CAE77BF" w14:textId="77777777" w:rsidR="00333EE9" w:rsidRDefault="00333EE9" w:rsidP="00333EE9">
      <w:pPr>
        <w:spacing w:after="0"/>
        <w:ind w:firstLine="851"/>
        <w:jc w:val="both"/>
        <w:rPr>
          <w:rFonts w:ascii="Times New Roman" w:hAnsi="Times New Roman" w:cs="Times New Roman"/>
          <w:sz w:val="28"/>
          <w:lang w:val="uz-Cyrl-UZ"/>
        </w:rPr>
      </w:pPr>
      <w:r w:rsidRPr="00333EE9">
        <w:rPr>
          <w:rFonts w:ascii="Times New Roman"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4A796850" w14:textId="77777777" w:rsidR="00A472EA" w:rsidRDefault="00A472EA" w:rsidP="00333EE9">
      <w:pPr>
        <w:spacing w:after="0"/>
        <w:ind w:firstLine="851"/>
        <w:jc w:val="both"/>
        <w:rPr>
          <w:rFonts w:ascii="Times New Roman" w:hAnsi="Times New Roman" w:cs="Times New Roman"/>
          <w:sz w:val="28"/>
          <w:lang w:val="uz-Cyrl-UZ"/>
        </w:rPr>
      </w:pPr>
    </w:p>
    <w:p w14:paraId="56365409" w14:textId="77777777" w:rsidR="00A472EA" w:rsidRDefault="00A472EA" w:rsidP="00333EE9">
      <w:pPr>
        <w:spacing w:after="0"/>
        <w:ind w:firstLine="851"/>
        <w:jc w:val="both"/>
        <w:rPr>
          <w:rFonts w:ascii="Times New Roman" w:hAnsi="Times New Roman" w:cs="Times New Roman"/>
          <w:sz w:val="28"/>
          <w:lang w:val="uz-Cyrl-UZ"/>
        </w:rPr>
      </w:pPr>
    </w:p>
    <w:p w14:paraId="077C908D" w14:textId="77777777" w:rsidR="00A472EA" w:rsidRPr="00333EE9" w:rsidRDefault="00A472EA" w:rsidP="00333EE9">
      <w:pPr>
        <w:spacing w:after="0"/>
        <w:ind w:firstLine="851"/>
        <w:jc w:val="both"/>
        <w:rPr>
          <w:rFonts w:ascii="Times New Roman" w:hAnsi="Times New Roman" w:cs="Times New Roman"/>
          <w:sz w:val="28"/>
          <w:lang w:val="uz-Cyrl-UZ"/>
        </w:rPr>
      </w:pPr>
    </w:p>
    <w:p w14:paraId="6D1A3CA5" w14:textId="558453CE" w:rsidR="00333EE9" w:rsidRPr="00083AF4" w:rsidRDefault="00A472EA" w:rsidP="00333EE9">
      <w:pPr>
        <w:spacing w:after="0" w:line="240" w:lineRule="auto"/>
        <w:ind w:right="-568" w:firstLine="708"/>
        <w:jc w:val="both"/>
        <w:rPr>
          <w:rFonts w:ascii="Times New Roman" w:hAnsi="Times New Roman" w:cs="Times New Roman"/>
          <w:sz w:val="28"/>
          <w:lang w:val="uz-Cyrl-UZ"/>
        </w:rPr>
      </w:pPr>
      <w:r>
        <w:rPr>
          <w:noProof/>
          <w:lang w:val="uz-Cyrl-UZ" w:eastAsia="ru-RU"/>
        </w:rPr>
        <w:t xml:space="preserve">    </w:t>
      </w:r>
      <w:r w:rsidR="00333EE9" w:rsidRPr="000C7C73">
        <w:rPr>
          <w:noProof/>
          <w:lang w:val="uz-Cyrl-UZ" w:eastAsia="ru-RU"/>
        </w:rPr>
        <w:t xml:space="preserve"> </w:t>
      </w:r>
    </w:p>
    <w:p w14:paraId="22956A7F" w14:textId="77777777" w:rsidR="00333EE9" w:rsidRPr="00083AF4" w:rsidRDefault="00333EE9" w:rsidP="00333EE9">
      <w:pPr>
        <w:spacing w:after="0" w:line="240" w:lineRule="auto"/>
        <w:ind w:right="-568" w:firstLine="284"/>
        <w:jc w:val="both"/>
        <w:rPr>
          <w:rFonts w:ascii="Times New Roman" w:hAnsi="Times New Roman" w:cs="Times New Roman"/>
          <w:sz w:val="28"/>
          <w:lang w:val="uz-Cyrl-UZ"/>
        </w:rPr>
      </w:pPr>
    </w:p>
    <w:p w14:paraId="59235AFC" w14:textId="76945BF8" w:rsidR="00333EE9" w:rsidRPr="00083AF4" w:rsidRDefault="00A472EA" w:rsidP="00333EE9">
      <w:pPr>
        <w:spacing w:after="0" w:line="240" w:lineRule="auto"/>
        <w:ind w:firstLine="709"/>
        <w:rPr>
          <w:rFonts w:ascii="Times New Roman" w:hAnsi="Times New Roman" w:cs="Times New Roman"/>
          <w:b/>
          <w:sz w:val="28"/>
          <w:lang w:val="uz-Cyrl-UZ"/>
        </w:rPr>
      </w:pPr>
      <w:r>
        <w:rPr>
          <w:noProof/>
          <w:lang w:val="uz-Cyrl-UZ" w:eastAsia="ru-RU"/>
        </w:rPr>
        <w:t xml:space="preserve">      </w:t>
      </w:r>
      <w:r w:rsidR="00333EE9" w:rsidRPr="00083AF4">
        <w:rPr>
          <w:noProof/>
          <w:lang w:eastAsia="ru-RU"/>
        </w:rPr>
        <w:t xml:space="preserve"> </w:t>
      </w:r>
    </w:p>
    <w:p w14:paraId="3C664F03" w14:textId="77777777" w:rsidR="00333EE9" w:rsidRPr="00083AF4" w:rsidRDefault="00333EE9" w:rsidP="00333EE9">
      <w:pPr>
        <w:spacing w:after="0" w:line="240" w:lineRule="auto"/>
        <w:ind w:firstLine="851"/>
        <w:rPr>
          <w:rFonts w:ascii="Times New Roman" w:hAnsi="Times New Roman" w:cs="Times New Roman"/>
          <w:b/>
          <w:sz w:val="28"/>
          <w:lang w:val="uz-Cyrl-UZ"/>
        </w:rPr>
      </w:pPr>
    </w:p>
    <w:p w14:paraId="3BF1FB49" w14:textId="3DBADC88" w:rsidR="00333EE9" w:rsidRPr="00083AF4" w:rsidRDefault="00333EE9" w:rsidP="00333EE9">
      <w:pPr>
        <w:spacing w:after="0" w:line="240" w:lineRule="auto"/>
        <w:ind w:firstLine="851"/>
        <w:rPr>
          <w:rFonts w:ascii="Times New Roman" w:hAnsi="Times New Roman" w:cs="Times New Roman"/>
          <w:b/>
          <w:sz w:val="28"/>
          <w:lang w:val="uz-Cyrl-UZ"/>
        </w:rPr>
      </w:pPr>
      <w:r w:rsidRPr="00083AF4">
        <w:rPr>
          <w:noProof/>
          <w:lang w:eastAsia="ru-RU"/>
        </w:rPr>
        <w:t xml:space="preserve"> </w:t>
      </w:r>
      <w:r w:rsidR="00A472EA">
        <w:rPr>
          <w:noProof/>
          <w:lang w:val="uz-Cyrl-UZ" w:eastAsia="ru-RU"/>
        </w:rPr>
        <w:t xml:space="preserve">    </w:t>
      </w:r>
    </w:p>
    <w:p w14:paraId="5F7E7BAA" w14:textId="77777777" w:rsidR="00997D6B" w:rsidRDefault="00997D6B" w:rsidP="00972031">
      <w:pPr>
        <w:spacing w:after="0"/>
        <w:ind w:firstLine="851"/>
        <w:jc w:val="both"/>
        <w:rPr>
          <w:rFonts w:ascii="Times New Roman" w:hAnsi="Times New Roman" w:cs="Times New Roman"/>
          <w:sz w:val="28"/>
          <w:lang w:val="uz-Cyrl-UZ"/>
        </w:rPr>
      </w:pPr>
    </w:p>
    <w:p w14:paraId="065D0680" w14:textId="40B715D2" w:rsidR="004A2860" w:rsidRPr="004A2860" w:rsidRDefault="004A2860" w:rsidP="00FE32F4">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4A2860">
        <w:rPr>
          <w:rFonts w:ascii="Times New Roman" w:hAnsi="Times New Roman" w:cs="Times New Roman"/>
          <w:b/>
          <w:i/>
          <w:sz w:val="28"/>
          <w:szCs w:val="28"/>
          <w:lang w:val="uz-Cyrl-UZ"/>
        </w:rPr>
        <w:t>Тиббиёт ташкилотлари билан ишлаш бўлими ходимлари</w:t>
      </w:r>
      <w:r w:rsidR="00ED6944">
        <w:rPr>
          <w:rFonts w:ascii="Times New Roman" w:hAnsi="Times New Roman" w:cs="Times New Roman"/>
          <w:b/>
          <w:i/>
          <w:sz w:val="28"/>
          <w:szCs w:val="28"/>
          <w:lang w:val="uz-Cyrl-UZ"/>
        </w:rPr>
        <w:t xml:space="preserve"> </w:t>
      </w:r>
      <w:r w:rsidRPr="004A2860">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Pr>
          <w:rFonts w:ascii="Times New Roman" w:hAnsi="Times New Roman" w:cs="Times New Roman"/>
          <w:b/>
          <w:i/>
          <w:sz w:val="28"/>
          <w:szCs w:val="28"/>
          <w:lang w:val="uz-Cyrl-UZ"/>
        </w:rPr>
        <w:t xml:space="preserve"> </w:t>
      </w:r>
      <w:r w:rsidRPr="004A2860">
        <w:rPr>
          <w:rFonts w:ascii="Times New Roman" w:hAnsi="Times New Roman" w:cs="Times New Roman"/>
          <w:b/>
          <w:i/>
          <w:sz w:val="28"/>
          <w:szCs w:val="28"/>
          <w:lang w:val="uz-Cyrl-UZ"/>
        </w:rPr>
        <w:t>тасдиқланган режа асосида туманларда амалга оширилган ишлар.</w:t>
      </w:r>
    </w:p>
    <w:p w14:paraId="44271289"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sz w:val="28"/>
          <w:szCs w:val="28"/>
          <w:lang w:val="uz-Cyrl-UZ"/>
        </w:rPr>
        <w:t xml:space="preserve">Жамғарма раҳбариятининг топшириғига кўра Хоразм вилоятидаги </w:t>
      </w:r>
      <w:r w:rsidRPr="00333EE9">
        <w:rPr>
          <w:rFonts w:ascii="Times New Roman"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29FEDB0D"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b/>
          <w:bCs/>
          <w:sz w:val="28"/>
          <w:szCs w:val="28"/>
          <w:lang w:val="uz-Cyrl-UZ"/>
        </w:rPr>
        <w:lastRenderedPageBreak/>
        <w:t>28-30 апрель кунлари</w:t>
      </w:r>
      <w:r w:rsidRPr="00333EE9">
        <w:rPr>
          <w:rFonts w:ascii="Times New Roman" w:hAnsi="Times New Roman" w:cs="Times New Roman"/>
          <w:sz w:val="28"/>
          <w:szCs w:val="28"/>
          <w:lang w:val="uz-Cyrl-UZ"/>
        </w:rPr>
        <w:t xml:space="preserve"> Жамғарманинг Ҳудудий бўлинмаси режасига асосан, Академик Тўрақулов номидаги РИЭИАТМ Хоразм филиали (Эндокринология)да ҳисоботлари бўйича мониторинг ишлари ўтказилиб якунига етказилди ва Давлат тиббий суғуртаси тўғрисида тушинтириш ишлари олиб борилди.</w:t>
      </w:r>
    </w:p>
    <w:p w14:paraId="31264DED"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b/>
          <w:bCs/>
          <w:sz w:val="28"/>
          <w:szCs w:val="28"/>
          <w:lang w:val="uz-Cyrl-UZ"/>
        </w:rPr>
        <w:t xml:space="preserve">28-апрель куни </w:t>
      </w:r>
      <w:r w:rsidRPr="00333EE9">
        <w:rPr>
          <w:rFonts w:ascii="Times New Roman" w:hAnsi="Times New Roman" w:cs="Times New Roman"/>
          <w:sz w:val="28"/>
          <w:szCs w:val="28"/>
          <w:lang w:val="uz-Cyrl-UZ"/>
        </w:rPr>
        <w:t>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маъзмун-моҳиятини тушунтириш ҳамда тарғибот-ташвиқот тадбирларини ўтказиш бўйича Хива ТТБга қарашли КТМП тор соҳа мутахассислари иштирокида йиғилиш ўтказилди. Йиғилишда  ушбу қарорнинг мазмун моҳияти тушинтирилди ва тиббиёт ходимлари томонидан берилган саволларга тегишли жавоблар берилди.</w:t>
      </w:r>
    </w:p>
    <w:p w14:paraId="25884C86"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b/>
          <w:bCs/>
          <w:sz w:val="28"/>
          <w:szCs w:val="28"/>
          <w:lang w:val="uz-Cyrl-UZ"/>
        </w:rPr>
        <w:t xml:space="preserve">29-апрель куни </w:t>
      </w:r>
      <w:r w:rsidRPr="00333EE9">
        <w:rPr>
          <w:rFonts w:ascii="Times New Roman" w:hAnsi="Times New Roman" w:cs="Times New Roman"/>
          <w:sz w:val="28"/>
          <w:szCs w:val="28"/>
          <w:lang w:val="uz-Cyrl-UZ"/>
        </w:rPr>
        <w:t>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маъзмун-моҳиятини тушунтириш ҳамда тарғибот-ташвиқот тадбирларини ўтказиш бўйича Шовот ТТБнинг 52, 53, 55, 57-сонли ва 58-сонли ОПларнинг тиббиёт ходимлари ҳамда МФЙларининг фаоллари иштирокида учрашув ўтказилди. Ўтказилган учрашувда ушбу қарорнинг мазмун-моҳияти тўлиқ тушинтирилди. Тиббиёт ходимлари ва МФЙ фаолларининг қизиқтирган саволларига ҳудудий бўлинма мутахассислари томонидан тегишли жавоблар берилди. Патранаж ҳамшираларига Давлат тиббий суғуртаси бўйича маълумотларини аҳолига тарғиб қилиш ва тарқатиш учун Жамғарма томонидан берилган тарғибот буклетлари берилди.</w:t>
      </w:r>
    </w:p>
    <w:p w14:paraId="78EC78D5"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b/>
          <w:bCs/>
          <w:sz w:val="28"/>
          <w:szCs w:val="28"/>
          <w:lang w:val="uz-Cyrl-UZ"/>
        </w:rPr>
        <w:t xml:space="preserve">30-апрель куни </w:t>
      </w:r>
      <w:r w:rsidRPr="00333EE9">
        <w:rPr>
          <w:rFonts w:ascii="Times New Roman" w:hAnsi="Times New Roman" w:cs="Times New Roman"/>
          <w:sz w:val="28"/>
          <w:szCs w:val="28"/>
          <w:lang w:val="uz-Cyrl-UZ"/>
        </w:rPr>
        <w:t>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маъзмун-моҳиятини тушунтириш ҳамда тарғибот-ташвиқот тадбирларини ўтказиш бўйича Янгибозор ТТБнинг 60-сонли ОПси ва “Қаландардўрман” ОШПларнинг тиббиёт ходимлари ҳамда МФЙларининг фаоллари иштирокида учрашув ўтказилди ҳамда ушбу қарорнинг мазмун-моҳияти тўлиқ тушинтирилди. Тиббиёт ходимлари ва МФЙ фаолларининг қизиқтирган саволларига ҳудудий бўлинма мутахассислари томонидан тегишли жавоблар берилди.</w:t>
      </w:r>
    </w:p>
    <w:p w14:paraId="22E48083"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3322E241"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sz w:val="28"/>
          <w:szCs w:val="28"/>
          <w:lang w:val="uz-Cyrl-UZ"/>
        </w:rPr>
        <w:t>Вилоят даволаш-профилактика муассасалари томонидан ССВнинг 23.01.2024 йилдаги 17-сонли буйруғи билан тасдиқланган ҳисобот шаклларига асосан тақдим қилинаётган ҳисоботлар йиғилиб, умумлаштирилмоқда.</w:t>
      </w:r>
    </w:p>
    <w:p w14:paraId="5C4EA816" w14:textId="77777777" w:rsidR="00333EE9" w:rsidRP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509330FA" w14:textId="77777777" w:rsidR="00333EE9" w:rsidRDefault="00333EE9" w:rsidP="00333EE9">
      <w:pPr>
        <w:pStyle w:val="a4"/>
        <w:numPr>
          <w:ilvl w:val="0"/>
          <w:numId w:val="10"/>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333EE9">
        <w:rPr>
          <w:rFonts w:ascii="Times New Roman" w:hAnsi="Times New Roman" w:cs="Times New Roman"/>
          <w:sz w:val="28"/>
          <w:szCs w:val="28"/>
          <w:lang w:val="uz-Cyrl-UZ"/>
        </w:rPr>
        <w:lastRenderedPageBreak/>
        <w:t>Давлат тиббий суғуртаси жамғармаси томонидан берилган топшириқ жадвалларга ўз вақтида маълумотлар тақдим этилмоқда.</w:t>
      </w:r>
    </w:p>
    <w:p w14:paraId="3FFD5E7E" w14:textId="77777777" w:rsidR="00DA41C3" w:rsidRPr="00333EE9" w:rsidRDefault="00DA41C3" w:rsidP="00A472EA">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118BD458" w14:textId="212283CD" w:rsidR="004A2860" w:rsidRDefault="004A2860" w:rsidP="00333EE9">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36EC9FA6" w14:textId="77777777" w:rsidR="00F856AA" w:rsidRDefault="00F856AA" w:rsidP="00997D6B">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231525">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i/>
          <w:sz w:val="28"/>
          <w:szCs w:val="28"/>
          <w:lang w:val="uz-Cyrl-UZ"/>
        </w:rPr>
      </w:pPr>
    </w:p>
    <w:p w14:paraId="07EC389B"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85-95 фоиз тўловлар бўйича сертифиқат тайёрланиб Жамғармага тақдим қилинди.</w:t>
      </w:r>
    </w:p>
    <w:p w14:paraId="0C443E98"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Урганч шаҳар, Хоразм вилояти ОИТС маркази ва Хоразм вилояти иқтисодиёт ва молия бош бошқармаси томонидан келган хатга жавоб берилди.</w:t>
      </w:r>
    </w:p>
    <w:p w14:paraId="31220E1C"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дори-дармон воситаларининг йил бошига қолдиғи ва 2025 йил январ-апрел ойларида кирим ва чиқими юзасидан Жамғармага маълумот тақдим қилинди.</w:t>
      </w:r>
    </w:p>
    <w:p w14:paraId="02840731"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апрель ойи иш хақи ва унга тенглаштирилган тўловлар учун маблағлар тўлиқ молиялаштирилди.</w:t>
      </w:r>
    </w:p>
    <w:p w14:paraId="1E148D10"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Тиббиёт муассасаларининг 2024-2028 йиллар учун даромад ва харажатларининг ижроси, жорий йилги режаси ва келгуси уч йил учун бюджет мўлжаллари бўйича жадваллар ишланмоқда.</w:t>
      </w:r>
    </w:p>
    <w:p w14:paraId="15746361"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Давлат тиббий суғуртаси жамғармаси ва Хоразм вилояти тиббиёт муассасалари ўртасида 2025 йил учун “EShartnoma” дастурига шартномаларни киритиш бўйича амалга оширилган ишлар тўғрисида маълумот тақдим қилинди.</w:t>
      </w:r>
    </w:p>
    <w:p w14:paraId="2D152C13" w14:textId="77777777" w:rsidR="00DA41C3" w:rsidRPr="00DA41C3" w:rsidRDefault="00DA41C3" w:rsidP="00DA41C3">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086C0577" w14:textId="4230F17E"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 xml:space="preserve"> </w:t>
      </w:r>
    </w:p>
    <w:p w14:paraId="5A0248C9" w14:textId="77777777" w:rsid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231525">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0755E45B" w:rsidR="00C00FA9" w:rsidRDefault="00C00FA9" w:rsidP="00C00FA9">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Барча туман ва шахар тиббиёт бирлашмаларининг АКТ ходимларига,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сонли қарорининг маъзмун-мохиятини тушунтирилди хамда mis2.ssv.uz тизимига 066 тиббий шаклни киритиш бўйича амалий ёрдам кўрсатилди. </w:t>
      </w:r>
      <w:r w:rsidR="00333EE9">
        <w:rPr>
          <w:rFonts w:ascii="Times New Roman" w:hAnsi="Times New Roman" w:cs="Times New Roman"/>
          <w:sz w:val="28"/>
          <w:szCs w:val="28"/>
          <w:lang w:val="uz-Cyrl-UZ"/>
        </w:rPr>
        <w:t>Апрел ойи ойи хисобот жадвали умумлаштирилиб тиббиёт ташкилотлари билан ишлаш бўлимига тақдим қилинди.</w:t>
      </w:r>
    </w:p>
    <w:p w14:paraId="47D2E432" w14:textId="67958AFA" w:rsidR="00333EE9" w:rsidRPr="00814B32" w:rsidRDefault="00814B32" w:rsidP="00814B32">
      <w:pPr>
        <w:tabs>
          <w:tab w:val="left" w:pos="851"/>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ab/>
      </w:r>
      <w:r w:rsidR="00333EE9" w:rsidRPr="00814B32">
        <w:rPr>
          <w:rFonts w:ascii="Times New Roman" w:hAnsi="Times New Roman" w:cs="Times New Roman"/>
          <w:b/>
          <w:bCs/>
          <w:sz w:val="28"/>
          <w:szCs w:val="28"/>
          <w:lang w:val="uz-Cyrl-UZ"/>
        </w:rPr>
        <w:t>28-30 апрель кунлари</w:t>
      </w:r>
      <w:r w:rsidR="00333EE9" w:rsidRPr="00814B32">
        <w:rPr>
          <w:rFonts w:ascii="Times New Roman" w:hAnsi="Times New Roman" w:cs="Times New Roman"/>
          <w:sz w:val="28"/>
          <w:szCs w:val="28"/>
          <w:lang w:val="uz-Cyrl-UZ"/>
        </w:rPr>
        <w:t xml:space="preserve"> Жамғарманинг Ҳудудий бўлинмаси режасига асосан, Академик Тўрақулов номидаги РИЭИАТМ Хоразм филиали </w:t>
      </w:r>
      <w:r w:rsidR="00333EE9" w:rsidRPr="00814B32">
        <w:rPr>
          <w:rFonts w:ascii="Times New Roman" w:hAnsi="Times New Roman" w:cs="Times New Roman"/>
          <w:sz w:val="28"/>
          <w:szCs w:val="28"/>
          <w:lang w:val="uz-Cyrl-UZ"/>
        </w:rPr>
        <w:lastRenderedPageBreak/>
        <w:t>(Эндокринология)да ҳисоботлари бўйича мониторинг ишлари ўтказилиб якунига етказилди ва Давлат тиббий суғуртаси тўғрисида тушинтириш ишлари олиб борилди.</w:t>
      </w:r>
    </w:p>
    <w:p w14:paraId="128DA650" w14:textId="7C8A48BD" w:rsidR="00333EE9" w:rsidRPr="00333EE9" w:rsidRDefault="00333EE9" w:rsidP="00333EE9">
      <w:pPr>
        <w:tabs>
          <w:tab w:val="left" w:pos="851"/>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ab/>
      </w:r>
      <w:r w:rsidRPr="00333EE9">
        <w:rPr>
          <w:rFonts w:ascii="Times New Roman" w:hAnsi="Times New Roman" w:cs="Times New Roman"/>
          <w:b/>
          <w:bCs/>
          <w:sz w:val="28"/>
          <w:szCs w:val="28"/>
          <w:lang w:val="uz-Cyrl-UZ"/>
        </w:rPr>
        <w:t xml:space="preserve">28-апрель куни </w:t>
      </w:r>
      <w:r w:rsidRPr="00333EE9">
        <w:rPr>
          <w:rFonts w:ascii="Times New Roman" w:hAnsi="Times New Roman" w:cs="Times New Roman"/>
          <w:sz w:val="28"/>
          <w:szCs w:val="28"/>
          <w:lang w:val="uz-Cyrl-UZ"/>
        </w:rPr>
        <w:t xml:space="preserve">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маъзмун-моҳиятини тушунтириш ҳамда тарғибот-ташвиқот тадбирларини ўтказиш бўйича Хива ТТБга қарашли КТМП тор соҳа мутахассислари иштирокида йиғилиш ўтказилди. Йиғилишда  ушбу қарорнинг мазмун моҳияти тушинтирилди ва </w:t>
      </w:r>
      <w:r w:rsidR="00814B32">
        <w:rPr>
          <w:rFonts w:ascii="Times New Roman" w:hAnsi="Times New Roman" w:cs="Times New Roman"/>
          <w:sz w:val="28"/>
          <w:szCs w:val="28"/>
          <w:lang w:val="uz-Cyrl-UZ"/>
        </w:rPr>
        <w:t>АКТ</w:t>
      </w:r>
      <w:r w:rsidRPr="00333EE9">
        <w:rPr>
          <w:rFonts w:ascii="Times New Roman" w:hAnsi="Times New Roman" w:cs="Times New Roman"/>
          <w:sz w:val="28"/>
          <w:szCs w:val="28"/>
          <w:lang w:val="uz-Cyrl-UZ"/>
        </w:rPr>
        <w:t xml:space="preserve"> ходимлари томонидан берилган саволларга тегишли жавоблар берилди.</w:t>
      </w:r>
    </w:p>
    <w:p w14:paraId="286FE55A" w14:textId="1581E913" w:rsidR="00814B32" w:rsidRPr="00814B32" w:rsidRDefault="00814B32" w:rsidP="00814B32">
      <w:pPr>
        <w:tabs>
          <w:tab w:val="left" w:pos="851"/>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ab/>
      </w:r>
      <w:r w:rsidRPr="00814B32">
        <w:rPr>
          <w:rFonts w:ascii="Times New Roman" w:hAnsi="Times New Roman" w:cs="Times New Roman"/>
          <w:b/>
          <w:bCs/>
          <w:sz w:val="28"/>
          <w:szCs w:val="28"/>
          <w:lang w:val="uz-Cyrl-UZ"/>
        </w:rPr>
        <w:t xml:space="preserve">29-апрель куни </w:t>
      </w:r>
      <w:r w:rsidRPr="00814B32">
        <w:rPr>
          <w:rFonts w:ascii="Times New Roman" w:hAnsi="Times New Roman" w:cs="Times New Roman"/>
          <w:sz w:val="28"/>
          <w:szCs w:val="28"/>
          <w:lang w:val="uz-Cyrl-UZ"/>
        </w:rPr>
        <w:t xml:space="preserve">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маъзмун-моҳиятини тушунтириш ҳамда тарғибот-ташвиқот тадбирларини ўтказиш бўйича Шовот ТТБнинг 53, 57-сонли ва 58-сонли ОПларнинг тиббиёт ходимлари ҳамда МФЙларининг фаоллари иштирокида учрашув ўтказилди. Ўтказилган учрашувда ушбу қарорнинг мазмун-моҳияти тўлиқ тушинтирилди. Тиббиёт ходимлари ва </w:t>
      </w:r>
      <w:r>
        <w:rPr>
          <w:rFonts w:ascii="Times New Roman" w:hAnsi="Times New Roman" w:cs="Times New Roman"/>
          <w:sz w:val="28"/>
          <w:szCs w:val="28"/>
          <w:lang w:val="uz-Cyrl-UZ"/>
        </w:rPr>
        <w:t>АКТ ходимлари</w:t>
      </w:r>
      <w:r w:rsidRPr="00814B32">
        <w:rPr>
          <w:rFonts w:ascii="Times New Roman" w:hAnsi="Times New Roman" w:cs="Times New Roman"/>
          <w:sz w:val="28"/>
          <w:szCs w:val="28"/>
          <w:lang w:val="uz-Cyrl-UZ"/>
        </w:rPr>
        <w:t xml:space="preserve"> қизиқтирган саволларига ҳудудий бўлинма мутахассислари томонидан тегишли жавоблар берилди. </w:t>
      </w:r>
    </w:p>
    <w:p w14:paraId="51ACEBA2" w14:textId="2FABF973" w:rsidR="00C00FA9" w:rsidRPr="00C00FA9" w:rsidRDefault="00997D6B" w:rsidP="00C00FA9">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C00FA9">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камчиликлар бартараф қилинди.</w:t>
      </w:r>
      <w:r>
        <w:rPr>
          <w:rFonts w:ascii="Times New Roman" w:hAnsi="Times New Roman" w:cs="Times New Roman"/>
          <w:bCs/>
          <w:sz w:val="28"/>
          <w:szCs w:val="28"/>
          <w:lang w:val="uz-Cyrl-UZ"/>
        </w:rPr>
        <w:t xml:space="preserve"> Вилоят</w:t>
      </w:r>
      <w:r w:rsidR="00C00FA9" w:rsidRPr="00C00FA9">
        <w:rPr>
          <w:rFonts w:ascii="Times New Roman" w:hAnsi="Times New Roman" w:cs="Times New Roman"/>
          <w:bCs/>
          <w:sz w:val="28"/>
          <w:szCs w:val="28"/>
          <w:lang w:val="uz-Cyrl-UZ"/>
        </w:rPr>
        <w:t xml:space="preserve"> ДПМларда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sidR="00814B32">
        <w:rPr>
          <w:rFonts w:ascii="Times New Roman" w:hAnsi="Times New Roman" w:cs="Times New Roman"/>
          <w:bCs/>
          <w:sz w:val="28"/>
          <w:szCs w:val="28"/>
          <w:lang w:val="uz-Cyrl-UZ"/>
        </w:rPr>
        <w:t>ў</w:t>
      </w:r>
      <w:r w:rsidR="00C00FA9" w:rsidRPr="00C00FA9">
        <w:rPr>
          <w:rFonts w:ascii="Times New Roman" w:hAnsi="Times New Roman" w:cs="Times New Roman"/>
          <w:bCs/>
          <w:sz w:val="28"/>
          <w:szCs w:val="28"/>
          <w:lang w:val="uz-Cyrl-UZ"/>
        </w:rPr>
        <w:t xml:space="preserve">йича тиббиёт ходимлари билан </w:t>
      </w:r>
      <w:r>
        <w:rPr>
          <w:rFonts w:ascii="Times New Roman" w:hAnsi="Times New Roman" w:cs="Times New Roman"/>
          <w:bCs/>
          <w:sz w:val="28"/>
          <w:szCs w:val="28"/>
          <w:lang w:val="uz-Cyrl-UZ"/>
        </w:rPr>
        <w:t>суҳбатлашиб камчиликлар бартараф этилмоқда.</w:t>
      </w:r>
      <w:r w:rsidR="00C00FA9" w:rsidRPr="00C00FA9">
        <w:rPr>
          <w:rFonts w:ascii="Times New Roman" w:hAnsi="Times New Roman" w:cs="Times New Roman"/>
          <w:bCs/>
          <w:sz w:val="28"/>
          <w:szCs w:val="28"/>
          <w:lang w:val="uz-Cyrl-UZ"/>
        </w:rPr>
        <w:t xml:space="preserve"> </w:t>
      </w:r>
    </w:p>
    <w:p w14:paraId="71D877BF" w14:textId="1EC73FD6" w:rsidR="00C00FA9" w:rsidRPr="00C00FA9" w:rsidRDefault="00814B32" w:rsidP="00C00FA9">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814B32">
        <w:rPr>
          <w:rFonts w:ascii="Times New Roman" w:hAnsi="Times New Roman" w:cs="Times New Roman"/>
          <w:sz w:val="28"/>
          <w:szCs w:val="28"/>
          <w:lang w:val="uz-Cyrl-UZ"/>
        </w:rPr>
        <w:t xml:space="preserve">РИЭИАТМ Хоразм филиали (Эндокринология)да </w:t>
      </w:r>
      <w:r>
        <w:rPr>
          <w:rFonts w:ascii="Times New Roman" w:hAnsi="Times New Roman" w:cs="Times New Roman"/>
          <w:sz w:val="28"/>
          <w:szCs w:val="28"/>
          <w:lang w:val="uz-Cyrl-UZ"/>
        </w:rPr>
        <w:t xml:space="preserve">туман ва шахар тиббиёт бирлашмаларидан 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борилмоқда</w:t>
      </w:r>
      <w:r w:rsidR="00C00FA9" w:rsidRPr="00C00FA9">
        <w:rPr>
          <w:rFonts w:ascii="Times New Roman" w:hAnsi="Times New Roman" w:cs="Times New Roman"/>
          <w:bCs/>
          <w:sz w:val="28"/>
          <w:szCs w:val="28"/>
          <w:lang w:val="uz-Cyrl-UZ"/>
        </w:rPr>
        <w:t xml:space="preserve">. </w:t>
      </w:r>
      <w:r w:rsidR="00997D6B">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sidR="00997D6B">
        <w:rPr>
          <w:rFonts w:ascii="Times New Roman" w:hAnsi="Times New Roman" w:cs="Times New Roman"/>
          <w:bCs/>
          <w:sz w:val="28"/>
          <w:szCs w:val="28"/>
          <w:lang w:val="uz-Cyrl-UZ"/>
        </w:rPr>
        <w:t>буйича реимбурсация бў</w:t>
      </w:r>
      <w:r w:rsidR="00C00FA9">
        <w:rPr>
          <w:rFonts w:ascii="Times New Roman" w:hAnsi="Times New Roman" w:cs="Times New Roman"/>
          <w:bCs/>
          <w:sz w:val="28"/>
          <w:szCs w:val="28"/>
          <w:lang w:val="uz-Cyrl-UZ"/>
        </w:rPr>
        <w:t>лими</w:t>
      </w:r>
      <w:r w:rsidR="00997D6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FE32F4">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32B89">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5"/>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C0"/>
    <w:rsid w:val="0001461F"/>
    <w:rsid w:val="00024050"/>
    <w:rsid w:val="00041BB6"/>
    <w:rsid w:val="00043699"/>
    <w:rsid w:val="00051CE6"/>
    <w:rsid w:val="000618E7"/>
    <w:rsid w:val="000764F4"/>
    <w:rsid w:val="0008139B"/>
    <w:rsid w:val="000965F8"/>
    <w:rsid w:val="000978C3"/>
    <w:rsid w:val="000C7C73"/>
    <w:rsid w:val="000D6526"/>
    <w:rsid w:val="000F4715"/>
    <w:rsid w:val="000F797F"/>
    <w:rsid w:val="0010782A"/>
    <w:rsid w:val="00114D8A"/>
    <w:rsid w:val="0014100D"/>
    <w:rsid w:val="001452AA"/>
    <w:rsid w:val="001832AE"/>
    <w:rsid w:val="00194BFB"/>
    <w:rsid w:val="001A102E"/>
    <w:rsid w:val="001A4B6F"/>
    <w:rsid w:val="001B4B31"/>
    <w:rsid w:val="001D4917"/>
    <w:rsid w:val="001D7E76"/>
    <w:rsid w:val="002123D5"/>
    <w:rsid w:val="002202E3"/>
    <w:rsid w:val="00231525"/>
    <w:rsid w:val="002425AD"/>
    <w:rsid w:val="00266EDF"/>
    <w:rsid w:val="00272C47"/>
    <w:rsid w:val="00273374"/>
    <w:rsid w:val="00277F16"/>
    <w:rsid w:val="002807A4"/>
    <w:rsid w:val="002B6CAD"/>
    <w:rsid w:val="002C26B4"/>
    <w:rsid w:val="002E1098"/>
    <w:rsid w:val="002E2BE3"/>
    <w:rsid w:val="002E73B8"/>
    <w:rsid w:val="002F287D"/>
    <w:rsid w:val="00301C0C"/>
    <w:rsid w:val="003035F5"/>
    <w:rsid w:val="00303B48"/>
    <w:rsid w:val="003044E7"/>
    <w:rsid w:val="00305F5F"/>
    <w:rsid w:val="00312C5C"/>
    <w:rsid w:val="0031531C"/>
    <w:rsid w:val="00315944"/>
    <w:rsid w:val="00321C5E"/>
    <w:rsid w:val="00333EE9"/>
    <w:rsid w:val="003457B0"/>
    <w:rsid w:val="00345F4E"/>
    <w:rsid w:val="003515CE"/>
    <w:rsid w:val="003523C0"/>
    <w:rsid w:val="00356D62"/>
    <w:rsid w:val="00362AB4"/>
    <w:rsid w:val="00370935"/>
    <w:rsid w:val="00394829"/>
    <w:rsid w:val="003A3BEC"/>
    <w:rsid w:val="003B0311"/>
    <w:rsid w:val="003C5B7E"/>
    <w:rsid w:val="003D2AED"/>
    <w:rsid w:val="003E230E"/>
    <w:rsid w:val="00416D56"/>
    <w:rsid w:val="00432B50"/>
    <w:rsid w:val="00444B92"/>
    <w:rsid w:val="00445C89"/>
    <w:rsid w:val="004718FE"/>
    <w:rsid w:val="004804A0"/>
    <w:rsid w:val="004878A1"/>
    <w:rsid w:val="0049005F"/>
    <w:rsid w:val="00492C9F"/>
    <w:rsid w:val="004949B7"/>
    <w:rsid w:val="004A2860"/>
    <w:rsid w:val="004B564E"/>
    <w:rsid w:val="004D5C6F"/>
    <w:rsid w:val="004E6E35"/>
    <w:rsid w:val="004F1074"/>
    <w:rsid w:val="00505AED"/>
    <w:rsid w:val="005071AE"/>
    <w:rsid w:val="005431B2"/>
    <w:rsid w:val="00564C7A"/>
    <w:rsid w:val="00570CAE"/>
    <w:rsid w:val="005901D5"/>
    <w:rsid w:val="005C1F7B"/>
    <w:rsid w:val="005F77C7"/>
    <w:rsid w:val="006116E3"/>
    <w:rsid w:val="00622765"/>
    <w:rsid w:val="006373C5"/>
    <w:rsid w:val="00643925"/>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92CED"/>
    <w:rsid w:val="007B413C"/>
    <w:rsid w:val="007B62E2"/>
    <w:rsid w:val="007D048B"/>
    <w:rsid w:val="007D5CD2"/>
    <w:rsid w:val="007E3E88"/>
    <w:rsid w:val="007E6CD3"/>
    <w:rsid w:val="007E7469"/>
    <w:rsid w:val="007F1841"/>
    <w:rsid w:val="0080483A"/>
    <w:rsid w:val="00814B32"/>
    <w:rsid w:val="00816E49"/>
    <w:rsid w:val="008418FD"/>
    <w:rsid w:val="00844756"/>
    <w:rsid w:val="00850557"/>
    <w:rsid w:val="00855714"/>
    <w:rsid w:val="00865A7E"/>
    <w:rsid w:val="00873711"/>
    <w:rsid w:val="008814EB"/>
    <w:rsid w:val="008B2FCF"/>
    <w:rsid w:val="008C2367"/>
    <w:rsid w:val="008C36EA"/>
    <w:rsid w:val="008D0214"/>
    <w:rsid w:val="008D76A0"/>
    <w:rsid w:val="008E07BB"/>
    <w:rsid w:val="00904F52"/>
    <w:rsid w:val="00922A94"/>
    <w:rsid w:val="00923045"/>
    <w:rsid w:val="00932B89"/>
    <w:rsid w:val="00936D0D"/>
    <w:rsid w:val="00937888"/>
    <w:rsid w:val="009533BA"/>
    <w:rsid w:val="00953DA6"/>
    <w:rsid w:val="00960091"/>
    <w:rsid w:val="00965CEC"/>
    <w:rsid w:val="00972031"/>
    <w:rsid w:val="00997D6B"/>
    <w:rsid w:val="009B748C"/>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320D6"/>
    <w:rsid w:val="00B332AE"/>
    <w:rsid w:val="00B527EC"/>
    <w:rsid w:val="00B538F3"/>
    <w:rsid w:val="00B547F5"/>
    <w:rsid w:val="00B57C0E"/>
    <w:rsid w:val="00B6383E"/>
    <w:rsid w:val="00B66AF5"/>
    <w:rsid w:val="00B75F46"/>
    <w:rsid w:val="00B85F0F"/>
    <w:rsid w:val="00BA131A"/>
    <w:rsid w:val="00BA2935"/>
    <w:rsid w:val="00BA5C80"/>
    <w:rsid w:val="00BC1D96"/>
    <w:rsid w:val="00BF55AF"/>
    <w:rsid w:val="00BF58C6"/>
    <w:rsid w:val="00BF6664"/>
    <w:rsid w:val="00C00FA9"/>
    <w:rsid w:val="00C04CA4"/>
    <w:rsid w:val="00C228B8"/>
    <w:rsid w:val="00C45C37"/>
    <w:rsid w:val="00C57C5C"/>
    <w:rsid w:val="00C742A8"/>
    <w:rsid w:val="00C92A03"/>
    <w:rsid w:val="00CA1A39"/>
    <w:rsid w:val="00CC115A"/>
    <w:rsid w:val="00CD0FDE"/>
    <w:rsid w:val="00CD4548"/>
    <w:rsid w:val="00CD6B88"/>
    <w:rsid w:val="00D004E4"/>
    <w:rsid w:val="00D05BEA"/>
    <w:rsid w:val="00D132D4"/>
    <w:rsid w:val="00D217E9"/>
    <w:rsid w:val="00D26EFF"/>
    <w:rsid w:val="00D322DD"/>
    <w:rsid w:val="00D32B61"/>
    <w:rsid w:val="00D4448F"/>
    <w:rsid w:val="00D4577A"/>
    <w:rsid w:val="00D46F3C"/>
    <w:rsid w:val="00D4759F"/>
    <w:rsid w:val="00D51CD4"/>
    <w:rsid w:val="00D53867"/>
    <w:rsid w:val="00D53E3E"/>
    <w:rsid w:val="00D724C1"/>
    <w:rsid w:val="00D87F9E"/>
    <w:rsid w:val="00DA41C3"/>
    <w:rsid w:val="00DA5BB3"/>
    <w:rsid w:val="00DC0CD8"/>
    <w:rsid w:val="00DC10C4"/>
    <w:rsid w:val="00DE792F"/>
    <w:rsid w:val="00DF420D"/>
    <w:rsid w:val="00DF63E4"/>
    <w:rsid w:val="00E1466C"/>
    <w:rsid w:val="00E14A19"/>
    <w:rsid w:val="00E20384"/>
    <w:rsid w:val="00E27045"/>
    <w:rsid w:val="00E52D35"/>
    <w:rsid w:val="00E56153"/>
    <w:rsid w:val="00E6006E"/>
    <w:rsid w:val="00E6015A"/>
    <w:rsid w:val="00E61BA2"/>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498C"/>
    <w:rsid w:val="00F419C0"/>
    <w:rsid w:val="00F637DA"/>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22461-72DF-4716-BA95-D9EA5BB32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1788</Words>
  <Characters>10195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5</cp:revision>
  <cp:lastPrinted>2025-04-19T06:00:00Z</cp:lastPrinted>
  <dcterms:created xsi:type="dcterms:W3CDTF">2025-05-02T11:55:00Z</dcterms:created>
  <dcterms:modified xsi:type="dcterms:W3CDTF">2025-05-03T08:14:00Z</dcterms:modified>
</cp:coreProperties>
</file>