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B1466" w14:textId="775C9AFA"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9B20BC">
        <w:rPr>
          <w:rFonts w:ascii="Times New Roman" w:hAnsi="Times New Roman" w:cs="Times New Roman"/>
          <w:b/>
          <w:sz w:val="28"/>
          <w:szCs w:val="28"/>
          <w:lang w:val="en-US"/>
        </w:rPr>
        <w:t>1</w:t>
      </w:r>
      <w:r w:rsidR="009B20BC">
        <w:rPr>
          <w:rFonts w:ascii="Times New Roman" w:hAnsi="Times New Roman" w:cs="Times New Roman"/>
          <w:b/>
          <w:sz w:val="28"/>
          <w:szCs w:val="28"/>
        </w:rPr>
        <w:t>9</w:t>
      </w:r>
      <w:r w:rsidR="00E42BBD">
        <w:rPr>
          <w:rFonts w:ascii="Times New Roman" w:hAnsi="Times New Roman" w:cs="Times New Roman"/>
          <w:b/>
          <w:sz w:val="28"/>
          <w:szCs w:val="28"/>
          <w:lang w:val="uz-Cyrl-UZ"/>
        </w:rPr>
        <w:t xml:space="preserve"> – </w:t>
      </w:r>
      <w:r w:rsidR="009B20BC">
        <w:rPr>
          <w:rFonts w:ascii="Times New Roman" w:hAnsi="Times New Roman" w:cs="Times New Roman"/>
          <w:b/>
          <w:sz w:val="28"/>
          <w:szCs w:val="28"/>
        </w:rPr>
        <w:t>23</w:t>
      </w:r>
      <w:r w:rsidR="00066F03">
        <w:rPr>
          <w:rFonts w:ascii="Times New Roman" w:hAnsi="Times New Roman" w:cs="Times New Roman"/>
          <w:b/>
          <w:sz w:val="28"/>
          <w:szCs w:val="28"/>
          <w:lang w:val="uz-Cyrl-UZ"/>
        </w:rPr>
        <w:t xml:space="preserve"> май</w:t>
      </w:r>
      <w:r w:rsidR="00B17204">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425260FE"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45D9096F" w:rsidR="000A0887" w:rsidRPr="00E42BBD" w:rsidRDefault="009B20BC"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szCs w:val="28"/>
                <w:lang w:val="uz-Cyrl-UZ"/>
              </w:rPr>
              <w:t>7 568</w:t>
            </w:r>
          </w:p>
        </w:tc>
        <w:tc>
          <w:tcPr>
            <w:tcW w:w="1943" w:type="dxa"/>
            <w:vAlign w:val="center"/>
          </w:tcPr>
          <w:p w14:paraId="19869A78" w14:textId="0D273484" w:rsidR="000A0887" w:rsidRPr="00E42BBD" w:rsidRDefault="009B20BC"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b/>
                <w:sz w:val="28"/>
                <w:lang w:val="uz-Cyrl-UZ"/>
              </w:rPr>
              <w:t>14 086</w:t>
            </w:r>
          </w:p>
        </w:tc>
        <w:tc>
          <w:tcPr>
            <w:tcW w:w="1943" w:type="dxa"/>
            <w:vAlign w:val="center"/>
          </w:tcPr>
          <w:p w14:paraId="5BE0B3CD" w14:textId="3599222A" w:rsidR="000A0887" w:rsidRPr="009B20BC" w:rsidRDefault="009B20BC" w:rsidP="009B20BC">
            <w:pPr>
              <w:spacing w:line="276" w:lineRule="auto"/>
              <w:jc w:val="center"/>
              <w:rPr>
                <w:rFonts w:ascii="Times New Roman" w:hAnsi="Times New Roman"/>
                <w:b/>
                <w:sz w:val="28"/>
              </w:rPr>
            </w:pPr>
            <w:r>
              <w:rPr>
                <w:rFonts w:ascii="Times New Roman" w:hAnsi="Times New Roman"/>
                <w:b/>
                <w:sz w:val="28"/>
              </w:rPr>
              <w:t>586 200</w:t>
            </w:r>
            <w:r w:rsidR="00816702" w:rsidRPr="00E42BBD">
              <w:rPr>
                <w:rFonts w:ascii="Times New Roman" w:hAnsi="Times New Roman"/>
                <w:b/>
                <w:sz w:val="28"/>
                <w:lang w:val="uz-Cyrl-UZ"/>
              </w:rPr>
              <w:t>,0</w:t>
            </w:r>
          </w:p>
        </w:tc>
      </w:tr>
      <w:tr w:rsidR="009B20BC" w14:paraId="5BA73A8C" w14:textId="77777777" w:rsidTr="00765628">
        <w:trPr>
          <w:trHeight w:val="269"/>
        </w:trPr>
        <w:tc>
          <w:tcPr>
            <w:tcW w:w="534" w:type="dxa"/>
            <w:vAlign w:val="center"/>
          </w:tcPr>
          <w:p w14:paraId="074EB6AD" w14:textId="116EACB8" w:rsidR="009B20BC" w:rsidRPr="000A0887" w:rsidRDefault="009B20BC" w:rsidP="009B20BC">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9B20BC" w:rsidRPr="00974E3E" w:rsidRDefault="009B20BC" w:rsidP="009B20BC">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tcPr>
          <w:p w14:paraId="57D85EA4" w14:textId="47C3C3CF" w:rsidR="009B20BC" w:rsidRPr="009B20BC" w:rsidRDefault="009B20BC" w:rsidP="009B20BC">
            <w:pPr>
              <w:spacing w:line="276" w:lineRule="auto"/>
              <w:jc w:val="center"/>
              <w:rPr>
                <w:rFonts w:ascii="Times New Roman" w:hAnsi="Times New Roman"/>
                <w:b/>
                <w:sz w:val="28"/>
                <w:szCs w:val="28"/>
                <w:lang w:val="uz-Cyrl-UZ"/>
              </w:rPr>
            </w:pPr>
            <w:r w:rsidRPr="009B20BC">
              <w:rPr>
                <w:rFonts w:ascii="Times New Roman" w:hAnsi="Times New Roman"/>
                <w:b/>
                <w:sz w:val="28"/>
                <w:szCs w:val="28"/>
                <w:lang w:val="uz-Cyrl-UZ"/>
              </w:rPr>
              <w:t>1</w:t>
            </w:r>
            <w:r>
              <w:rPr>
                <w:rFonts w:ascii="Times New Roman" w:hAnsi="Times New Roman"/>
                <w:b/>
                <w:sz w:val="28"/>
                <w:szCs w:val="28"/>
                <w:lang w:val="uz-Cyrl-UZ"/>
              </w:rPr>
              <w:t xml:space="preserve"> </w:t>
            </w:r>
            <w:r w:rsidRPr="009B20BC">
              <w:rPr>
                <w:rFonts w:ascii="Times New Roman" w:hAnsi="Times New Roman"/>
                <w:b/>
                <w:sz w:val="28"/>
                <w:szCs w:val="28"/>
                <w:lang w:val="uz-Cyrl-UZ"/>
              </w:rPr>
              <w:t>459</w:t>
            </w:r>
          </w:p>
        </w:tc>
        <w:tc>
          <w:tcPr>
            <w:tcW w:w="1943" w:type="dxa"/>
          </w:tcPr>
          <w:p w14:paraId="22B3A15B" w14:textId="3C3BB6DD" w:rsidR="009B20BC" w:rsidRPr="009B20BC" w:rsidRDefault="009B20BC" w:rsidP="009B20BC">
            <w:pPr>
              <w:spacing w:line="276" w:lineRule="auto"/>
              <w:jc w:val="center"/>
              <w:rPr>
                <w:rFonts w:ascii="Times New Roman" w:hAnsi="Times New Roman"/>
                <w:b/>
                <w:sz w:val="28"/>
                <w:szCs w:val="28"/>
                <w:lang w:val="uz-Cyrl-UZ"/>
              </w:rPr>
            </w:pPr>
            <w:r w:rsidRPr="009B20BC">
              <w:rPr>
                <w:rFonts w:ascii="Times New Roman" w:hAnsi="Times New Roman"/>
                <w:b/>
                <w:sz w:val="28"/>
                <w:szCs w:val="28"/>
                <w:lang w:val="uz-Cyrl-UZ"/>
              </w:rPr>
              <w:t>2</w:t>
            </w:r>
            <w:r>
              <w:rPr>
                <w:rFonts w:ascii="Times New Roman" w:hAnsi="Times New Roman"/>
                <w:b/>
                <w:sz w:val="28"/>
                <w:szCs w:val="28"/>
                <w:lang w:val="uz-Cyrl-UZ"/>
              </w:rPr>
              <w:t xml:space="preserve"> </w:t>
            </w:r>
            <w:r w:rsidRPr="009B20BC">
              <w:rPr>
                <w:rFonts w:ascii="Times New Roman" w:hAnsi="Times New Roman"/>
                <w:b/>
                <w:sz w:val="28"/>
                <w:szCs w:val="28"/>
                <w:lang w:val="uz-Cyrl-UZ"/>
              </w:rPr>
              <w:t>201</w:t>
            </w:r>
          </w:p>
        </w:tc>
        <w:tc>
          <w:tcPr>
            <w:tcW w:w="1943" w:type="dxa"/>
          </w:tcPr>
          <w:p w14:paraId="6041E97D" w14:textId="39A9F25E" w:rsidR="009B20BC" w:rsidRPr="009B20BC" w:rsidRDefault="009B20BC" w:rsidP="009B20BC">
            <w:pPr>
              <w:spacing w:line="276" w:lineRule="auto"/>
              <w:jc w:val="center"/>
              <w:rPr>
                <w:rFonts w:ascii="Times New Roman" w:hAnsi="Times New Roman"/>
                <w:b/>
                <w:sz w:val="28"/>
                <w:szCs w:val="28"/>
                <w:lang w:val="uz-Cyrl-UZ"/>
              </w:rPr>
            </w:pPr>
            <w:r w:rsidRPr="009B20BC">
              <w:rPr>
                <w:rFonts w:ascii="Times New Roman" w:hAnsi="Times New Roman"/>
                <w:b/>
                <w:sz w:val="28"/>
                <w:szCs w:val="28"/>
                <w:lang w:val="uz-Cyrl-UZ"/>
              </w:rPr>
              <w:t>69 813,8</w:t>
            </w:r>
          </w:p>
        </w:tc>
      </w:tr>
      <w:tr w:rsidR="00E42BBD" w14:paraId="2E0EB91D" w14:textId="77777777" w:rsidTr="004241B4">
        <w:trPr>
          <w:trHeight w:val="223"/>
        </w:trPr>
        <w:tc>
          <w:tcPr>
            <w:tcW w:w="534" w:type="dxa"/>
            <w:vAlign w:val="center"/>
          </w:tcPr>
          <w:p w14:paraId="397DFA68" w14:textId="5DE4BEB9" w:rsidR="00E42BBD" w:rsidRPr="000A0887" w:rsidRDefault="00E42BBD"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E42BBD" w:rsidRPr="00974E3E" w:rsidRDefault="00E42BBD"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462E1A21" w:rsidR="00E42BBD" w:rsidRPr="00974E3E" w:rsidRDefault="009B20BC" w:rsidP="004241B4">
            <w:pPr>
              <w:spacing w:line="276" w:lineRule="auto"/>
              <w:jc w:val="center"/>
              <w:rPr>
                <w:rFonts w:ascii="Times New Roman" w:hAnsi="Times New Roman" w:cs="Times New Roman"/>
                <w:sz w:val="28"/>
                <w:szCs w:val="28"/>
                <w:lang w:val="uz-Cyrl-UZ"/>
              </w:rPr>
            </w:pPr>
            <w:r>
              <w:rPr>
                <w:rFonts w:ascii="Times New Roman" w:hAnsi="Times New Roman" w:cs="Times New Roman"/>
                <w:b/>
                <w:bCs/>
                <w:sz w:val="28"/>
                <w:szCs w:val="28"/>
                <w:lang w:val="uz-Cyrl-UZ"/>
              </w:rPr>
              <w:t>1 986</w:t>
            </w:r>
          </w:p>
        </w:tc>
        <w:tc>
          <w:tcPr>
            <w:tcW w:w="1943" w:type="dxa"/>
            <w:vAlign w:val="center"/>
          </w:tcPr>
          <w:p w14:paraId="3ECDFA6D" w14:textId="4ABE0F6C" w:rsidR="009B20BC" w:rsidRPr="009B20BC" w:rsidRDefault="009B20BC"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5 185</w:t>
            </w:r>
          </w:p>
        </w:tc>
        <w:tc>
          <w:tcPr>
            <w:tcW w:w="1943" w:type="dxa"/>
            <w:vAlign w:val="center"/>
          </w:tcPr>
          <w:p w14:paraId="7F0CEDE0" w14:textId="71BE2DC2" w:rsidR="00E42BBD" w:rsidRPr="00971BC1" w:rsidRDefault="00E42BBD" w:rsidP="00E42BBD">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 xml:space="preserve">   </w:t>
            </w:r>
            <w:r w:rsidR="009B20BC">
              <w:rPr>
                <w:rFonts w:ascii="Times New Roman" w:hAnsi="Times New Roman" w:cs="Times New Roman"/>
                <w:b/>
                <w:bCs/>
                <w:sz w:val="28"/>
                <w:szCs w:val="28"/>
                <w:lang w:val="uz-Cyrl-UZ"/>
              </w:rPr>
              <w:t>134 979,8</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37BB36ED" w:rsidR="002B0D86" w:rsidRPr="009B20BC" w:rsidRDefault="009B20BC"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515</w:t>
            </w:r>
          </w:p>
        </w:tc>
        <w:tc>
          <w:tcPr>
            <w:tcW w:w="1943" w:type="dxa"/>
            <w:vAlign w:val="bottom"/>
          </w:tcPr>
          <w:p w14:paraId="269EA351" w14:textId="26590BCA" w:rsidR="002B0D86" w:rsidRPr="009B20BC" w:rsidRDefault="009B20BC" w:rsidP="00816702">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837</w:t>
            </w:r>
          </w:p>
        </w:tc>
        <w:tc>
          <w:tcPr>
            <w:tcW w:w="1943" w:type="dxa"/>
            <w:vAlign w:val="bottom"/>
          </w:tcPr>
          <w:p w14:paraId="2EEC1B3D" w14:textId="372923F7" w:rsidR="002B0D86" w:rsidRPr="00AB1942" w:rsidRDefault="009B20BC" w:rsidP="009B20BC">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57 585</w:t>
            </w:r>
            <w:r w:rsidR="00E42BBD">
              <w:rPr>
                <w:rFonts w:ascii="Times New Roman" w:eastAsia="Times New Roman" w:hAnsi="Times New Roman" w:cs="Times New Roman"/>
                <w:b/>
                <w:bCs/>
                <w:color w:val="000000"/>
                <w:sz w:val="28"/>
                <w:szCs w:val="28"/>
                <w:lang w:val="uz-Cyrl-UZ" w:eastAsia="ru-RU"/>
              </w:rPr>
              <w:t>,</w:t>
            </w:r>
            <w:r w:rsidR="00E42BBD">
              <w:rPr>
                <w:rFonts w:ascii="Times New Roman" w:eastAsia="Times New Roman" w:hAnsi="Times New Roman" w:cs="Times New Roman"/>
                <w:b/>
                <w:bCs/>
                <w:color w:val="000000"/>
                <w:sz w:val="28"/>
                <w:szCs w:val="28"/>
                <w:lang w:val="en-US" w:eastAsia="ru-RU"/>
              </w:rPr>
              <w:t>0</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4B4F243B" w:rsidR="00AB1942" w:rsidRPr="009B20BC" w:rsidRDefault="009B20BC" w:rsidP="004241B4">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1 150</w:t>
            </w:r>
          </w:p>
        </w:tc>
        <w:tc>
          <w:tcPr>
            <w:tcW w:w="1943" w:type="dxa"/>
            <w:vAlign w:val="bottom"/>
          </w:tcPr>
          <w:p w14:paraId="19371436" w14:textId="0E2FD3E3" w:rsidR="009B20BC" w:rsidRPr="009B20BC" w:rsidRDefault="009B20BC" w:rsidP="009B20BC">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2 201</w:t>
            </w:r>
          </w:p>
        </w:tc>
        <w:tc>
          <w:tcPr>
            <w:tcW w:w="1943" w:type="dxa"/>
            <w:vAlign w:val="bottom"/>
          </w:tcPr>
          <w:p w14:paraId="710F2798" w14:textId="5ADA125A" w:rsidR="00AB1942" w:rsidRPr="009B20BC" w:rsidRDefault="009B20BC" w:rsidP="00816702">
            <w:pPr>
              <w:spacing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53 503</w:t>
            </w:r>
            <w:r w:rsidR="00AB1942">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6</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6841F2FC" w:rsidR="002B0D86" w:rsidRPr="00AB1942" w:rsidRDefault="009B20BC"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2 883</w:t>
            </w:r>
          </w:p>
        </w:tc>
        <w:tc>
          <w:tcPr>
            <w:tcW w:w="1943" w:type="dxa"/>
            <w:vAlign w:val="bottom"/>
          </w:tcPr>
          <w:p w14:paraId="12F0DA13" w14:textId="10589304" w:rsidR="002B0D86" w:rsidRPr="00AB1942" w:rsidRDefault="009B20BC"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5 288</w:t>
            </w:r>
          </w:p>
        </w:tc>
        <w:tc>
          <w:tcPr>
            <w:tcW w:w="1943" w:type="dxa"/>
            <w:vAlign w:val="bottom"/>
          </w:tcPr>
          <w:p w14:paraId="3CEAC0DA" w14:textId="27857AD5" w:rsidR="009B20BC" w:rsidRPr="009B20BC" w:rsidRDefault="009B20BC"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130 703,9</w:t>
            </w:r>
          </w:p>
        </w:tc>
      </w:tr>
      <w:tr w:rsidR="009B20BC" w14:paraId="307704D4" w14:textId="77777777" w:rsidTr="00127A01">
        <w:trPr>
          <w:trHeight w:val="114"/>
        </w:trPr>
        <w:tc>
          <w:tcPr>
            <w:tcW w:w="534" w:type="dxa"/>
            <w:vAlign w:val="center"/>
          </w:tcPr>
          <w:p w14:paraId="1F244A6E" w14:textId="1F3E9584" w:rsidR="009B20BC" w:rsidRPr="000A0887" w:rsidRDefault="009B20BC"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9B20BC" w:rsidRDefault="009B20BC"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23C239BF" w:rsidR="009B20BC" w:rsidRPr="00AB1942" w:rsidRDefault="009B20BC" w:rsidP="009B20BC">
            <w:pPr>
              <w:spacing w:line="276" w:lineRule="auto"/>
              <w:jc w:val="center"/>
              <w:rPr>
                <w:rFonts w:ascii="Times New Roman" w:hAnsi="Times New Roman" w:cs="Times New Roman"/>
                <w:b/>
                <w:sz w:val="28"/>
                <w:lang w:val="uz-Cyrl-UZ"/>
              </w:rPr>
            </w:pPr>
            <w:r w:rsidRPr="009B20BC">
              <w:rPr>
                <w:rFonts w:ascii="Times New Roman" w:hAnsi="Times New Roman" w:cs="Times New Roman"/>
                <w:b/>
                <w:sz w:val="28"/>
                <w:lang w:val="uz-Cyrl-UZ"/>
              </w:rPr>
              <w:t>2402</w:t>
            </w:r>
          </w:p>
        </w:tc>
        <w:tc>
          <w:tcPr>
            <w:tcW w:w="1943" w:type="dxa"/>
            <w:vAlign w:val="bottom"/>
          </w:tcPr>
          <w:p w14:paraId="029A10B9" w14:textId="1B76B519" w:rsidR="009B20BC" w:rsidRPr="00AB1942" w:rsidRDefault="009B20BC" w:rsidP="009B20BC">
            <w:pPr>
              <w:spacing w:line="276" w:lineRule="auto"/>
              <w:jc w:val="center"/>
              <w:rPr>
                <w:rFonts w:ascii="Times New Roman" w:hAnsi="Times New Roman" w:cs="Times New Roman"/>
                <w:b/>
                <w:sz w:val="28"/>
                <w:lang w:val="uz-Cyrl-UZ"/>
              </w:rPr>
            </w:pPr>
            <w:r w:rsidRPr="009B20BC">
              <w:rPr>
                <w:rFonts w:ascii="Times New Roman" w:hAnsi="Times New Roman" w:cs="Times New Roman"/>
                <w:b/>
                <w:sz w:val="28"/>
                <w:lang w:val="uz-Cyrl-UZ"/>
              </w:rPr>
              <w:t>3495</w:t>
            </w:r>
          </w:p>
        </w:tc>
        <w:tc>
          <w:tcPr>
            <w:tcW w:w="1943" w:type="dxa"/>
            <w:vAlign w:val="bottom"/>
          </w:tcPr>
          <w:p w14:paraId="6B8034D0" w14:textId="4D4CE03A" w:rsidR="009B20BC" w:rsidRPr="00AB1942" w:rsidRDefault="009B20BC"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81 583,5</w:t>
            </w:r>
          </w:p>
        </w:tc>
      </w:tr>
      <w:tr w:rsidR="009B20BC" w14:paraId="279B4454" w14:textId="77777777" w:rsidTr="00EE2E88">
        <w:trPr>
          <w:trHeight w:val="114"/>
        </w:trPr>
        <w:tc>
          <w:tcPr>
            <w:tcW w:w="534" w:type="dxa"/>
            <w:vAlign w:val="center"/>
          </w:tcPr>
          <w:p w14:paraId="61010DC2" w14:textId="3EFAB2C2" w:rsidR="009B20BC" w:rsidRPr="000A0887" w:rsidRDefault="009B20BC"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9B20BC" w:rsidRDefault="009B20BC"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76B65D3F" w:rsidR="009B20BC" w:rsidRPr="00AB1942" w:rsidRDefault="009B20BC"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color w:val="000000"/>
                <w:sz w:val="24"/>
                <w:szCs w:val="24"/>
                <w:lang w:val="uz-Cyrl-UZ" w:eastAsia="ru-RU"/>
              </w:rPr>
              <w:t>1 125</w:t>
            </w:r>
          </w:p>
        </w:tc>
        <w:tc>
          <w:tcPr>
            <w:tcW w:w="1943" w:type="dxa"/>
            <w:vAlign w:val="center"/>
          </w:tcPr>
          <w:p w14:paraId="00296418" w14:textId="4D24385D" w:rsidR="009B20BC" w:rsidRPr="00AB1942" w:rsidRDefault="009B20BC"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color w:val="000000"/>
                <w:sz w:val="24"/>
                <w:szCs w:val="24"/>
                <w:lang w:val="uz-Cyrl-UZ" w:eastAsia="ru-RU"/>
              </w:rPr>
              <w:t>1 466</w:t>
            </w:r>
          </w:p>
        </w:tc>
        <w:tc>
          <w:tcPr>
            <w:tcW w:w="1943" w:type="dxa"/>
            <w:vAlign w:val="center"/>
          </w:tcPr>
          <w:p w14:paraId="4EF1A6DD" w14:textId="35DC2F39" w:rsidR="009B20BC" w:rsidRPr="00AB1942" w:rsidRDefault="009B20BC" w:rsidP="009B20BC">
            <w:pPr>
              <w:spacing w:line="276" w:lineRule="auto"/>
              <w:jc w:val="center"/>
              <w:rPr>
                <w:rFonts w:ascii="Times New Roman" w:hAnsi="Times New Roman" w:cs="Times New Roman"/>
                <w:b/>
                <w:sz w:val="28"/>
                <w:lang w:val="uz-Cyrl-UZ"/>
              </w:rPr>
            </w:pPr>
            <w:r>
              <w:rPr>
                <w:rFonts w:ascii="Times New Roman" w:hAnsi="Times New Roman" w:cs="Times New Roman"/>
                <w:b/>
                <w:bCs/>
                <w:sz w:val="24"/>
                <w:szCs w:val="24"/>
                <w:lang w:val="uz-Cyrl-UZ"/>
              </w:rPr>
              <w:t>30 378,1</w:t>
            </w:r>
          </w:p>
        </w:tc>
      </w:tr>
    </w:tbl>
    <w:p w14:paraId="56EF5014" w14:textId="77777777" w:rsidR="009B20BC" w:rsidRDefault="009B20BC" w:rsidP="009B20BC">
      <w:pPr>
        <w:spacing w:before="240" w:after="0" w:line="276" w:lineRule="auto"/>
        <w:ind w:firstLine="708"/>
        <w:jc w:val="both"/>
        <w:rPr>
          <w:rFonts w:ascii="Times New Roman" w:hAnsi="Times New Roman" w:cs="Times New Roman"/>
          <w:noProof/>
          <w:sz w:val="28"/>
          <w:lang w:val="uz-Cyrl-UZ" w:eastAsia="ru-RU"/>
          <w14:ligatures w14:val="standardContextual"/>
        </w:rPr>
      </w:pPr>
      <w:r>
        <w:rPr>
          <w:rFonts w:ascii="Times New Roman" w:hAnsi="Times New Roman" w:cs="Times New Roman"/>
          <w:sz w:val="28"/>
          <w:szCs w:val="28"/>
          <w:lang w:val="uz-Cyrl-UZ"/>
        </w:rPr>
        <w:t xml:space="preserve">Қашқадарё вилояти </w:t>
      </w:r>
      <w:r w:rsidRPr="009B20BC">
        <w:rPr>
          <w:rFonts w:ascii="Times New Roman" w:hAnsi="Times New Roman" w:cs="Times New Roman"/>
          <w:sz w:val="28"/>
          <w:szCs w:val="28"/>
          <w:lang w:val="uz-Cyrl-UZ"/>
        </w:rPr>
        <w:t>Шаҳрисабз шаҳридаги 2-ОП, Шаҳрисабз туманидаги 34-ОП ва Қарши туманидаги Хонобод ОШП даги  тиббиёт ходимларига ва худуддаги бириктирилган хусусий дорихоналарга Реимбурсация дастури доирасида ДМЕД да электрон рецепт ёзиш, дори воситасини бериш ва Реимбурсация дастурига киритилган 29 турдаги дорилар бўйича тушунчалар берилди.</w:t>
      </w:r>
      <w:r w:rsidR="00AB1942">
        <w:rPr>
          <w:rFonts w:ascii="Times New Roman" w:hAnsi="Times New Roman" w:cs="Times New Roman"/>
          <w:noProof/>
          <w:sz w:val="28"/>
          <w:lang w:val="uz-Cyrl-UZ" w:eastAsia="ru-RU"/>
          <w14:ligatures w14:val="standardContextual"/>
        </w:rPr>
        <w:t xml:space="preserve">      </w:t>
      </w:r>
    </w:p>
    <w:p w14:paraId="443DF9A9" w14:textId="5F222249" w:rsidR="005121F8" w:rsidRDefault="00AB1942" w:rsidP="009B20BC">
      <w:pPr>
        <w:spacing w:before="240" w:after="0" w:line="276" w:lineRule="auto"/>
        <w:jc w:val="both"/>
        <w:rPr>
          <w:rFonts w:ascii="Times New Roman" w:hAnsi="Times New Roman" w:cs="Times New Roman"/>
          <w:noProof/>
          <w:sz w:val="28"/>
          <w:lang w:val="uz-Cyrl-UZ" w:eastAsia="ru-RU"/>
          <w14:ligatures w14:val="standardContextual"/>
        </w:rPr>
      </w:pPr>
      <w:r>
        <w:rPr>
          <w:rFonts w:ascii="Times New Roman" w:hAnsi="Times New Roman" w:cs="Times New Roman"/>
          <w:noProof/>
          <w:sz w:val="28"/>
          <w:lang w:val="uz-Cyrl-UZ" w:eastAsia="ru-RU"/>
          <w14:ligatures w14:val="standardContextual"/>
        </w:rPr>
        <w:t xml:space="preserve"> </w:t>
      </w:r>
      <w:r w:rsidR="009B20BC">
        <w:rPr>
          <w:rFonts w:ascii="Times New Roman" w:hAnsi="Times New Roman" w:cs="Times New Roman"/>
          <w:noProof/>
          <w:sz w:val="28"/>
          <w:lang w:val="uz-Cyrl-UZ" w:eastAsia="ru-RU"/>
          <w14:ligatures w14:val="standardContextual"/>
        </w:rPr>
        <w:t xml:space="preserve">     </w:t>
      </w:r>
    </w:p>
    <w:p w14:paraId="4E15726B" w14:textId="15212906" w:rsidR="009B20BC" w:rsidRDefault="009B20BC" w:rsidP="009B20BC">
      <w:pPr>
        <w:spacing w:before="240" w:after="0" w:line="276" w:lineRule="auto"/>
        <w:ind w:firstLine="708"/>
        <w:jc w:val="both"/>
        <w:rPr>
          <w:rFonts w:ascii="Times New Roman" w:hAnsi="Times New Roman" w:cs="Times New Roman"/>
          <w:sz w:val="28"/>
          <w:szCs w:val="28"/>
          <w:lang w:val="uz-Cyrl-UZ"/>
        </w:rPr>
      </w:pPr>
      <w:r w:rsidRPr="009B20BC">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юзасидан тасдиқланган режа график асосида жорий йил 23 май санасида Сирдарё вилоят ҳудудий </w:t>
      </w:r>
      <w:r>
        <w:rPr>
          <w:rFonts w:ascii="Times New Roman" w:hAnsi="Times New Roman" w:cs="Times New Roman"/>
          <w:sz w:val="28"/>
          <w:szCs w:val="28"/>
          <w:lang w:val="uz-Cyrl-UZ"/>
        </w:rPr>
        <w:t xml:space="preserve">бўлинмаси ҳодимлари томонидан  </w:t>
      </w:r>
      <w:r w:rsidRPr="009B20BC">
        <w:rPr>
          <w:rFonts w:ascii="Times New Roman" w:hAnsi="Times New Roman" w:cs="Times New Roman"/>
          <w:sz w:val="28"/>
          <w:szCs w:val="28"/>
          <w:lang w:val="uz-Cyrl-UZ"/>
        </w:rPr>
        <w:t xml:space="preserve">Сирдарё вилоят Сайхунобод туман “Синтоб”, “Иттифоқ”, “Олғабос” МФЙ раислари билан биргаликда аҳолилари орасида тарғибот ишлари олиб борилиб келгусида амалга ошириладиган </w:t>
      </w:r>
      <w:r w:rsidRPr="009B20BC">
        <w:rPr>
          <w:rFonts w:ascii="Times New Roman" w:hAnsi="Times New Roman" w:cs="Times New Roman"/>
          <w:sz w:val="28"/>
          <w:szCs w:val="28"/>
          <w:lang w:val="uz-Cyrl-UZ"/>
        </w:rPr>
        <w:lastRenderedPageBreak/>
        <w:t>ишлар юзасидан тушунчалар берилди ва Дори Дармонга қарашли 2-сонли дорихонада Реимбурсацияда дастури асосида бериладиган дориларнинг захираси ўрганилди</w:t>
      </w:r>
      <w:r>
        <w:rPr>
          <w:rFonts w:ascii="Times New Roman" w:hAnsi="Times New Roman" w:cs="Times New Roman"/>
          <w:sz w:val="28"/>
          <w:szCs w:val="28"/>
          <w:lang w:val="uz-Cyrl-UZ"/>
        </w:rPr>
        <w:t>.</w:t>
      </w:r>
    </w:p>
    <w:p w14:paraId="342F76F0" w14:textId="7B01C8C7" w:rsidR="009B20BC" w:rsidRDefault="009B20BC" w:rsidP="009B20BC">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6FE0B72F" w14:textId="408BC008" w:rsidR="009B20BC" w:rsidRDefault="009B20BC" w:rsidP="009B20BC">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2025 йил 22-май Самарқ</w:t>
      </w:r>
      <w:r w:rsidRPr="009B20BC">
        <w:rPr>
          <w:rFonts w:ascii="Times New Roman" w:hAnsi="Times New Roman" w:cs="Times New Roman"/>
          <w:sz w:val="28"/>
          <w:szCs w:val="28"/>
          <w:lang w:val="uz-Cyrl-UZ"/>
        </w:rPr>
        <w:t>анд вилояти   Каттақўрғон Туманидаги Чуянчи  оилавий поликлиникасида  шифокорларига Реимбурсация дастури орқали 29 турдаги дорилар хақида маьлумот берилди  қизиқтирган саволларга жавоблар берилди,реимбурсация дастурида ишлашда қўшимча дорихоналарни ҳамкорликда ишлаш мақсадида тушунтириш ишлар олиб борилди</w:t>
      </w:r>
      <w:r>
        <w:rPr>
          <w:rFonts w:ascii="Times New Roman" w:hAnsi="Times New Roman" w:cs="Times New Roman"/>
          <w:sz w:val="28"/>
          <w:szCs w:val="28"/>
          <w:lang w:val="uz-Cyrl-UZ"/>
        </w:rPr>
        <w:t>.</w:t>
      </w:r>
    </w:p>
    <w:p w14:paraId="4C52CC85" w14:textId="0E80685E" w:rsidR="009B20BC" w:rsidRPr="0073269D" w:rsidRDefault="009B20BC" w:rsidP="009B20BC">
      <w:pPr>
        <w:spacing w:before="240" w:after="0" w:line="276" w:lineRule="auto"/>
        <w:jc w:val="both"/>
        <w:rPr>
          <w:rFonts w:ascii="Times New Roman" w:hAnsi="Times New Roman" w:cs="Times New Roman"/>
          <w:sz w:val="28"/>
          <w:szCs w:val="28"/>
          <w:lang w:val="uz-Cyrl-UZ"/>
        </w:rPr>
      </w:pPr>
    </w:p>
    <w:p w14:paraId="6500EC2C" w14:textId="59F3C7CA" w:rsidR="009B20BC" w:rsidRDefault="009B20BC" w:rsidP="009B20BC">
      <w:pPr>
        <w:spacing w:before="240" w:after="0" w:line="276" w:lineRule="auto"/>
        <w:ind w:firstLine="708"/>
        <w:jc w:val="both"/>
        <w:rPr>
          <w:rFonts w:ascii="Times New Roman" w:hAnsi="Times New Roman" w:cs="Times New Roman"/>
          <w:sz w:val="28"/>
          <w:szCs w:val="28"/>
          <w:lang w:val="uz-Cyrl-UZ"/>
        </w:rPr>
      </w:pPr>
      <w:r w:rsidRPr="009B20BC">
        <w:rPr>
          <w:rFonts w:ascii="Times New Roman" w:hAnsi="Times New Roman" w:cs="Times New Roman"/>
          <w:sz w:val="28"/>
          <w:szCs w:val="28"/>
          <w:lang w:val="uz-Cyrl-UZ"/>
        </w:rPr>
        <w:t>Қорақалпоғистон Республикаси Чимбой ва Тахтакўпир  ТТБларга қарашли КТМПлард</w:t>
      </w:r>
      <w:r w:rsidR="006C4241">
        <w:rPr>
          <w:rFonts w:ascii="Times New Roman" w:hAnsi="Times New Roman" w:cs="Times New Roman"/>
          <w:sz w:val="28"/>
          <w:szCs w:val="28"/>
          <w:lang w:val="uz-Cyrl-UZ"/>
        </w:rPr>
        <w:t>а Реимбурсация дастури асосида э</w:t>
      </w:r>
      <w:r w:rsidRPr="009B20BC">
        <w:rPr>
          <w:rFonts w:ascii="Times New Roman" w:hAnsi="Times New Roman" w:cs="Times New Roman"/>
          <w:sz w:val="28"/>
          <w:szCs w:val="28"/>
          <w:lang w:val="uz-Cyrl-UZ"/>
        </w:rPr>
        <w:t>лектрон рецепт расмийлаштириши бўйча қушимча тушунчалар берилди ва дастур бўйича пайдо бўлган саволларига тегишли жавоблар берилди</w:t>
      </w:r>
      <w:r>
        <w:rPr>
          <w:rFonts w:ascii="Times New Roman" w:hAnsi="Times New Roman" w:cs="Times New Roman"/>
          <w:sz w:val="28"/>
          <w:szCs w:val="28"/>
          <w:lang w:val="uz-Cyrl-UZ"/>
        </w:rPr>
        <w:t>.</w:t>
      </w:r>
    </w:p>
    <w:p w14:paraId="60E15897" w14:textId="345843EB" w:rsidR="009B20BC" w:rsidRPr="0073269D" w:rsidRDefault="006C4241" w:rsidP="006C4241">
      <w:pPr>
        <w:spacing w:before="240" w:after="0"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010934A" w14:textId="77777777" w:rsidR="009B20BC" w:rsidRPr="009B20BC" w:rsidRDefault="009B20BC" w:rsidP="009B20BC">
      <w:pPr>
        <w:spacing w:before="240" w:after="0" w:line="276" w:lineRule="auto"/>
        <w:ind w:firstLine="708"/>
        <w:jc w:val="both"/>
        <w:rPr>
          <w:rFonts w:ascii="Times New Roman" w:hAnsi="Times New Roman" w:cs="Times New Roman"/>
          <w:noProof/>
          <w:sz w:val="28"/>
          <w:lang w:val="uz-Cyrl-UZ" w:eastAsia="ru-RU"/>
          <w14:ligatures w14:val="standardContextual"/>
        </w:rPr>
      </w:pPr>
    </w:p>
    <w:p w14:paraId="4169990B" w14:textId="2168CC51" w:rsidR="00466ECA" w:rsidRDefault="00466ECA" w:rsidP="00F3634D">
      <w:pPr>
        <w:spacing w:after="0"/>
        <w:jc w:val="both"/>
        <w:rPr>
          <w:rFonts w:ascii="Times New Roman" w:hAnsi="Times New Roman" w:cs="Times New Roman"/>
          <w:b/>
          <w:noProof/>
          <w:sz w:val="28"/>
          <w:szCs w:val="28"/>
          <w:lang w:val="uz-Cyrl-UZ"/>
        </w:rPr>
      </w:pPr>
    </w:p>
    <w:p w14:paraId="4EDE9709" w14:textId="34960657" w:rsidR="00CE4EF2" w:rsidRPr="002A03EF" w:rsidRDefault="002A03EF" w:rsidP="00F3634D">
      <w:pPr>
        <w:spacing w:after="0"/>
        <w:jc w:val="both"/>
        <w:rPr>
          <w:rFonts w:ascii="Times New Roman" w:hAnsi="Times New Roman" w:cs="Times New Roman"/>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7A7E0AB3">
            <wp:simplePos x="0" y="0"/>
            <wp:positionH relativeFrom="column">
              <wp:posOffset>2955290</wp:posOffset>
            </wp:positionH>
            <wp:positionV relativeFrom="paragraph">
              <wp:posOffset>183515</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p>
    <w:p w14:paraId="21FBC921" w14:textId="7125074D" w:rsidR="00462359" w:rsidRDefault="00CE4EF2" w:rsidP="002A03EF">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Реимбурсация бўлим бошлиғи</w:t>
      </w:r>
      <w:r w:rsidRPr="00CE4EF2">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E6E"/>
    <w:rsid w:val="0001362F"/>
    <w:rsid w:val="00043698"/>
    <w:rsid w:val="00066F03"/>
    <w:rsid w:val="000A0887"/>
    <w:rsid w:val="00126E50"/>
    <w:rsid w:val="00152243"/>
    <w:rsid w:val="00156665"/>
    <w:rsid w:val="0017730B"/>
    <w:rsid w:val="001869E1"/>
    <w:rsid w:val="001B05A3"/>
    <w:rsid w:val="002003C4"/>
    <w:rsid w:val="00206F7A"/>
    <w:rsid w:val="00207D9E"/>
    <w:rsid w:val="00210BD0"/>
    <w:rsid w:val="00247F7A"/>
    <w:rsid w:val="0025444A"/>
    <w:rsid w:val="00277D3B"/>
    <w:rsid w:val="00296AAD"/>
    <w:rsid w:val="002A03EF"/>
    <w:rsid w:val="002B0D86"/>
    <w:rsid w:val="002E023E"/>
    <w:rsid w:val="002F3363"/>
    <w:rsid w:val="00341E6E"/>
    <w:rsid w:val="00342902"/>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269D"/>
    <w:rsid w:val="00736EDD"/>
    <w:rsid w:val="00744A36"/>
    <w:rsid w:val="00782BF6"/>
    <w:rsid w:val="00784CC8"/>
    <w:rsid w:val="007F00E2"/>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81113"/>
    <w:rsid w:val="00A85104"/>
    <w:rsid w:val="00AA13C1"/>
    <w:rsid w:val="00AB1942"/>
    <w:rsid w:val="00AC0AFE"/>
    <w:rsid w:val="00AD3B24"/>
    <w:rsid w:val="00AF1D09"/>
    <w:rsid w:val="00B01E30"/>
    <w:rsid w:val="00B17204"/>
    <w:rsid w:val="00B3237E"/>
    <w:rsid w:val="00B968ED"/>
    <w:rsid w:val="00BB2576"/>
    <w:rsid w:val="00BC48BD"/>
    <w:rsid w:val="00BE7830"/>
    <w:rsid w:val="00C07E79"/>
    <w:rsid w:val="00C643D2"/>
    <w:rsid w:val="00CE4EF2"/>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C4768"/>
    <w:rsid w:val="00F034A1"/>
    <w:rsid w:val="00F14C9D"/>
    <w:rsid w:val="00F3634D"/>
    <w:rsid w:val="00F415CE"/>
    <w:rsid w:val="00F46F5C"/>
    <w:rsid w:val="00F517F1"/>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D00DD15E-FB28-4C52-8448-9027E792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394</Words>
  <Characters>2251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Eldorbek Xolmurodov</cp:lastModifiedBy>
  <cp:revision>3</cp:revision>
  <dcterms:created xsi:type="dcterms:W3CDTF">2025-05-24T08:30:00Z</dcterms:created>
  <dcterms:modified xsi:type="dcterms:W3CDTF">2025-05-26T05:56:00Z</dcterms:modified>
</cp:coreProperties>
</file>