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ADDF9">
      <w:pPr>
        <w:spacing w:after="0" w:line="240" w:lineRule="auto"/>
        <w:jc w:val="both"/>
        <w:rPr>
          <w:rFonts w:ascii="Times New Roman" w:hAnsi="Times New Roman" w:cs="Times New Roman"/>
          <w:b/>
          <w:bCs/>
          <w:sz w:val="24"/>
          <w:szCs w:val="24"/>
        </w:rPr>
      </w:pPr>
    </w:p>
    <w:p w14:paraId="11492913">
      <w:pPr>
        <w:spacing w:after="0" w:line="240" w:lineRule="auto"/>
        <w:jc w:val="both"/>
        <w:rPr>
          <w:rFonts w:ascii="Times New Roman" w:hAnsi="Times New Roman" w:cs="Times New Roman"/>
          <w:b/>
          <w:bCs/>
          <w:sz w:val="24"/>
          <w:szCs w:val="24"/>
        </w:rPr>
      </w:pPr>
    </w:p>
    <w:p w14:paraId="19B0BD12">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66681D98">
      <w:pPr>
        <w:spacing w:after="0"/>
        <w:ind w:left="3540"/>
        <w:jc w:val="both"/>
        <w:rPr>
          <w:rFonts w:ascii="Times New Roman" w:hAnsi="Times New Roman" w:cs="Times New Roman"/>
          <w:b/>
          <w:bCs/>
          <w:sz w:val="24"/>
          <w:szCs w:val="24"/>
          <w:lang w:val="uz-Cyrl-UZ"/>
        </w:rPr>
      </w:pPr>
    </w:p>
    <w:p w14:paraId="2C7543D0">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2C5213A9">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Pr>
          <w:rFonts w:hint="default" w:ascii="Times New Roman" w:hAnsi="Times New Roman" w:cs="Times New Roman"/>
          <w:b/>
          <w:sz w:val="24"/>
          <w:szCs w:val="24"/>
          <w:lang w:val="en-US"/>
        </w:rPr>
        <w:t>1</w:t>
      </w:r>
      <w:r>
        <w:rPr>
          <w:rFonts w:ascii="Times New Roman" w:hAnsi="Times New Roman" w:cs="Times New Roman"/>
          <w:b/>
          <w:sz w:val="24"/>
          <w:szCs w:val="24"/>
          <w:lang w:val="uz-Cyrl-UZ"/>
        </w:rPr>
        <w:t>-</w:t>
      </w:r>
      <w:r>
        <w:rPr>
          <w:rFonts w:hint="default" w:ascii="Times New Roman" w:hAnsi="Times New Roman" w:cs="Times New Roman"/>
          <w:b/>
          <w:sz w:val="24"/>
          <w:szCs w:val="24"/>
          <w:lang w:val="en-US"/>
        </w:rPr>
        <w:t>4</w:t>
      </w:r>
      <w:r>
        <w:rPr>
          <w:rFonts w:ascii="Times New Roman" w:hAnsi="Times New Roman" w:cs="Times New Roman"/>
          <w:b/>
          <w:sz w:val="24"/>
          <w:szCs w:val="24"/>
          <w:lang w:val="uz-Cyrl-UZ"/>
        </w:rPr>
        <w:t>.0</w:t>
      </w:r>
      <w:r>
        <w:rPr>
          <w:rFonts w:hint="default" w:ascii="Times New Roman" w:hAnsi="Times New Roman" w:cs="Times New Roman"/>
          <w:b/>
          <w:sz w:val="24"/>
          <w:szCs w:val="24"/>
          <w:lang w:val="en-US"/>
        </w:rPr>
        <w:t>4</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bookmarkEnd w:id="1"/>
    <w:p w14:paraId="662D2AA2">
      <w:pPr>
        <w:spacing w:after="0"/>
        <w:jc w:val="both"/>
        <w:rPr>
          <w:sz w:val="24"/>
          <w:szCs w:val="24"/>
          <w:lang w:val="uz-Cyrl-UZ"/>
        </w:rPr>
      </w:pPr>
      <w:bookmarkStart w:id="2" w:name="_Hlk177740877"/>
      <w:r>
        <w:rPr>
          <w:sz w:val="24"/>
          <w:szCs w:val="24"/>
          <w:lang w:val="uz-Cyrl-UZ"/>
        </w:rPr>
        <w:t xml:space="preserve">       </w:t>
      </w:r>
      <w:r>
        <w:rPr>
          <w:sz w:val="24"/>
          <w:szCs w:val="24"/>
          <w:lang w:val="uz-Cyrl-UZ"/>
        </w:rPr>
        <w:tab/>
      </w:r>
    </w:p>
    <w:p w14:paraId="35E3DA88">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Ўзбекистон Республикаси Президентининг 2024 йил 5 сентябрдаги 311 - сонли "Давлат тиббий суғуртаси механизмларини жорий этишга оид чора-тадбирлари тўғрисида"ги қарори ҳамда чора-тадбирларда белгиланган топшириқлар ижросидан келиб чиққан ҳолда</w:t>
      </w:r>
      <w:bookmarkEnd w:id="2"/>
      <w:r>
        <w:rPr>
          <w:rFonts w:ascii="Times New Roman" w:hAnsi="Times New Roman" w:cs="Times New Roman"/>
          <w:sz w:val="24"/>
          <w:szCs w:val="24"/>
          <w:lang w:val="uz-Cyrl-UZ"/>
        </w:rPr>
        <w:t xml:space="preserve"> Давлат тиббий суғуртаси жамғармаси (ДТСЖ) Қашқадарё вилояти ҳудудий бўлинмаси ходимлари биргаликда:</w:t>
      </w:r>
    </w:p>
    <w:p w14:paraId="57963EF5">
      <w:pPr>
        <w:spacing w:after="0"/>
        <w:jc w:val="both"/>
        <w:rPr>
          <w:rFonts w:ascii="Times New Roman" w:hAnsi="Times New Roman" w:cs="Times New Roman"/>
          <w:i/>
          <w:iCs/>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bCs/>
          <w:sz w:val="24"/>
          <w:szCs w:val="24"/>
          <w:lang w:val="uz-Cyrl-UZ"/>
        </w:rPr>
        <w:t xml:space="preserve">         Жорий йилнинг </w:t>
      </w:r>
      <w:r>
        <w:rPr>
          <w:rFonts w:hint="default" w:ascii="Times New Roman" w:hAnsi="Times New Roman" w:cs="Times New Roman"/>
          <w:b/>
          <w:bCs/>
          <w:sz w:val="24"/>
          <w:szCs w:val="24"/>
          <w:lang w:val="en-US"/>
        </w:rPr>
        <w:t>1</w:t>
      </w:r>
      <w:r>
        <w:rPr>
          <w:rFonts w:ascii="Times New Roman" w:hAnsi="Times New Roman" w:cs="Times New Roman"/>
          <w:b/>
          <w:bCs/>
          <w:sz w:val="24"/>
          <w:szCs w:val="24"/>
          <w:lang w:val="uz-Cyrl-UZ"/>
        </w:rPr>
        <w:t>-апрел куни</w:t>
      </w:r>
      <w:r>
        <w:rPr>
          <w:rFonts w:ascii="Times New Roman" w:hAnsi="Times New Roman" w:cs="Times New Roman"/>
          <w:sz w:val="24"/>
          <w:szCs w:val="24"/>
          <w:lang w:val="uz-Cyrl-UZ"/>
        </w:rPr>
        <w:t xml:space="preserve">,   </w:t>
      </w:r>
      <w:r>
        <w:rPr>
          <w:rFonts w:hint="default" w:ascii="Times New Roman" w:hAnsi="Times New Roman"/>
          <w:sz w:val="24"/>
          <w:szCs w:val="24"/>
          <w:lang w:val="uz-Cyrl-UZ"/>
        </w:rPr>
        <w:t xml:space="preserve"> 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hint="default" w:ascii="Times New Roman" w:hAnsi="Times New Roman"/>
          <w:sz w:val="24"/>
          <w:szCs w:val="24"/>
          <w:lang w:val="uz-Cyrl-UZ"/>
        </w:rPr>
        <w:tab/>
      </w:r>
      <w:r>
        <w:rPr>
          <w:rFonts w:hint="default" w:ascii="Times New Roman" w:hAnsi="Times New Roman"/>
          <w:sz w:val="24"/>
          <w:szCs w:val="24"/>
          <w:lang w:val="uz-Cyrl-UZ"/>
        </w:rPr>
        <w:t xml:space="preserve">Қашқадарё худудий бўлинмасига ёзма мурожат келиб тушди. Ғузор туман Обод МФЙда яшовчи Гулмуротова Ровза турмуш ўртоги билан биргаликда кўз бўйича биринчи гурух ногирони . Ушбу беморни  кўз шох пардасини алмаштириш операциясига  зарур бўлган маблағни қоплаб бериш юзасидан қилган мурожат буйича кўриб чиқилмоқда.                                                                                                        </w:t>
      </w:r>
      <w:r>
        <w:rPr>
          <w:rFonts w:hint="default" w:ascii="Times New Roman" w:hAnsi="Times New Roman"/>
          <w:sz w:val="24"/>
          <w:szCs w:val="24"/>
          <w:lang w:val="uz-Cyrl-UZ"/>
        </w:rPr>
        <w:tab/>
      </w:r>
      <w:r>
        <w:rPr>
          <w:rFonts w:hint="default" w:ascii="Times New Roman" w:hAnsi="Times New Roman"/>
          <w:sz w:val="24"/>
          <w:szCs w:val="24"/>
          <w:lang w:val="uz-Cyrl-UZ"/>
        </w:rPr>
        <w:t xml:space="preserve"> Қашқадарё худудий бўлинмасига оғзаки мурожат келиб тушди. Қамаши туман Ибн Сино МФЙда яшовчи Шералиева Санам РИКМИАТМда глаукома ташхиси билан ётган , хона харорати совуқлигидан шикоят қилган. Ушбу беморни мурожати бартараф этилди.                                                                                                                                                                                                                                                  4. Қашқадарё худудий бўлинмасига оғзаки мурожат келиб тушди. Қарши шахар Обод ватан МФЙда яшовчи Рахмонов Шавкат икки ойдан бери гемодиализ олиш бўйича мурожат қилган. Ушбу беморни мурожати бартараф этилди.                                                                                      5.  </w:t>
      </w:r>
      <w:r>
        <w:rPr>
          <w:rFonts w:hint="default" w:ascii="Times New Roman" w:hAnsi="Times New Roman"/>
          <w:sz w:val="24"/>
          <w:szCs w:val="24"/>
          <w:lang w:val="uz-Cyrl-UZ"/>
        </w:rPr>
        <w:tab/>
      </w:r>
      <w:r>
        <w:rPr>
          <w:rFonts w:hint="default" w:ascii="Times New Roman" w:hAnsi="Times New Roman"/>
          <w:sz w:val="24"/>
          <w:szCs w:val="24"/>
          <w:lang w:val="uz-Cyrl-UZ"/>
        </w:rPr>
        <w:t>Ўзбекистон Республикаси Президентининг 05.09.2024 йилдаги“Давлат тиббий суғуртаси механизмларини жорий этишга оид чора-тадбирлар тўғрисида”ги ПҚ-311-сонли қарори ижросини таъминлаш юзасидан Давлат тиббий суғуртаси жамғармасининг Қашқадарё вилояти ҳудудий бўлинмаси томонидан январь,февраль,март ойларида  амалга оширилган ишлар тўғрисида маьлумотлар  жамланиб ДТСЖга тақдим етилди.</w:t>
      </w:r>
    </w:p>
    <w:p w14:paraId="5A82D9BF">
      <w:pPr>
        <w:spacing w:after="0"/>
        <w:jc w:val="both"/>
        <w:rPr>
          <w:rFonts w:hint="default" w:ascii="Times New Roman" w:hAnsi="Times New Roman"/>
          <w:sz w:val="24"/>
          <w:szCs w:val="24"/>
          <w:lang w:val="uz-Cyrl-UZ"/>
        </w:rPr>
      </w:pPr>
      <w:r>
        <w:rPr>
          <w:rFonts w:ascii="Times New Roman" w:hAnsi="Times New Roman" w:cs="Times New Roman"/>
          <w:b/>
          <w:bCs/>
          <w:sz w:val="24"/>
          <w:szCs w:val="24"/>
          <w:lang w:val="uz-Cyrl-UZ"/>
        </w:rPr>
        <w:t xml:space="preserve">             Жорий йилнинг 2-апрел куни</w:t>
      </w:r>
      <w:r>
        <w:rPr>
          <w:rFonts w:ascii="Times New Roman" w:hAnsi="Times New Roman" w:cs="Times New Roman"/>
          <w:sz w:val="24"/>
          <w:szCs w:val="24"/>
          <w:lang w:val="uz-Cyrl-UZ"/>
        </w:rPr>
        <w:t xml:space="preserve">, </w:t>
      </w:r>
      <w:r>
        <w:rPr>
          <w:rFonts w:hint="default" w:ascii="Times New Roman" w:hAnsi="Times New Roman"/>
          <w:sz w:val="24"/>
          <w:szCs w:val="24"/>
          <w:lang w:val="uz-Cyrl-UZ"/>
        </w:rPr>
        <w:t xml:space="preserve"> 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hint="default" w:ascii="Times New Roman" w:hAnsi="Times New Roman"/>
          <w:sz w:val="24"/>
          <w:szCs w:val="24"/>
          <w:lang w:val="uz-Cyrl-UZ"/>
        </w:rPr>
        <w:tab/>
      </w:r>
      <w:r>
        <w:rPr>
          <w:rFonts w:hint="default" w:ascii="Times New Roman" w:hAnsi="Times New Roman"/>
          <w:sz w:val="24"/>
          <w:szCs w:val="24"/>
          <w:lang w:val="uz-Cyrl-UZ"/>
        </w:rPr>
        <w:t xml:space="preserve">Ўзбекистон Республикаси ва Жаҳон Соғлиқни сақлаш ташкилоти ўртасидаги 2025-2030 йилларга мўлжалланган мамлакат ҳамкорлик стротегияси" лойиҳасига таклифлар берилди.                                                                                                                                                                                                                                                                    </w:t>
      </w:r>
      <w:r>
        <w:rPr>
          <w:rFonts w:hint="default" w:ascii="Times New Roman" w:hAnsi="Times New Roman"/>
          <w:sz w:val="24"/>
          <w:szCs w:val="24"/>
          <w:lang w:val="uz-Cyrl-UZ"/>
        </w:rPr>
        <w:tab/>
      </w:r>
      <w:r>
        <w:rPr>
          <w:rFonts w:hint="default" w:ascii="Times New Roman" w:hAnsi="Times New Roman"/>
          <w:sz w:val="24"/>
          <w:szCs w:val="24"/>
          <w:lang w:val="uz-Cyrl-UZ"/>
        </w:rPr>
        <w:t xml:space="preserve"> Қашқадарё худудий бўлинмасига ёзма мурожат келиб тушди. Ғузор туман Обод МФЙда яшовчи Гулмуротова Ровза турмуш ўртоги билан биргаликда кўз бўйича биринчи гурух ногирони . Ушбу беморни  кўз шох пардасини алмаштириш операциясига  зарур бўлган маблағни қоплаб бериш юзасидан қилган мурожат буйича  ариза муаллифига жавоб хати юборилди.                                                                                                                                                                                                                                                  </w:t>
      </w:r>
      <w:r>
        <w:rPr>
          <w:rFonts w:hint="default" w:ascii="Times New Roman" w:hAnsi="Times New Roman"/>
          <w:sz w:val="24"/>
          <w:szCs w:val="24"/>
          <w:lang w:val="uz-Cyrl-UZ"/>
        </w:rPr>
        <w:tab/>
      </w:r>
      <w:r>
        <w:rPr>
          <w:rFonts w:hint="default" w:ascii="Times New Roman" w:hAnsi="Times New Roman"/>
          <w:sz w:val="24"/>
          <w:szCs w:val="24"/>
          <w:lang w:val="uz-Cyrl-UZ"/>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март ойида хисобот шакллари,   “mis2.ssv.uz” aхборот тизимига даволанган беморларни  тўлдириладиган статистик карталарни   (Ф-066ҳ/ш)  "miss2.ssv.uz" электрон дастурига  туғри киритилиши хамда хисобот шакллари олинмоқда                                                                                                                            5.  Жорий йилнинг 2-апрел куни соат 15.00 да ДТСЖ марказий аппарат ходимлари томонидан   " Ўзбекистон Республикасининг "Манфаатлар тукнашуви тугрисида"ги (қонун ва талаблари буйича манфаатлар тукнашувини тартибга солиш юзасидан) декларацияни тўлдириш буйича  семинар ўтказилади.</w:t>
      </w:r>
    </w:p>
    <w:p w14:paraId="30B9ED0E">
      <w:pPr>
        <w:spacing w:after="0"/>
        <w:jc w:val="both"/>
        <w:rPr>
          <w:rFonts w:ascii="Times New Roman" w:hAnsi="Times New Roman" w:cs="Times New Roman"/>
          <w:sz w:val="24"/>
          <w:szCs w:val="24"/>
          <w:lang w:val="uz-Cyrl-UZ"/>
        </w:rPr>
      </w:pPr>
      <w:r>
        <w:rPr>
          <w:rFonts w:hint="default" w:ascii="Times New Roman" w:hAnsi="Times New Roman"/>
          <w:sz w:val="24"/>
          <w:szCs w:val="24"/>
          <w:lang w:val="uz-Cyrl-UZ"/>
        </w:rPr>
        <w:t xml:space="preserve">                                                                        </w:t>
      </w:r>
      <w:r>
        <w:rPr>
          <w:rFonts w:ascii="Times New Roman" w:hAnsi="Times New Roman" w:cs="Times New Roman"/>
          <w:sz w:val="24"/>
          <w:szCs w:val="24"/>
          <w:lang w:val="uz-Cyrl-UZ"/>
        </w:rPr>
        <w:t xml:space="preserve">                                                                                                                                                                                                                           </w:t>
      </w:r>
    </w:p>
    <w:p w14:paraId="092E9208">
      <w:pPr>
        <w:spacing w:after="0"/>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          Жорий йилнинг </w:t>
      </w:r>
      <w:r>
        <w:rPr>
          <w:rFonts w:hint="default" w:ascii="Times New Roman" w:hAnsi="Times New Roman" w:cs="Times New Roman"/>
          <w:b/>
          <w:bCs/>
          <w:sz w:val="24"/>
          <w:szCs w:val="24"/>
          <w:lang w:val="uz-Cyrl-UZ"/>
        </w:rPr>
        <w:t>3 апрел</w:t>
      </w:r>
      <w:r>
        <w:rPr>
          <w:rFonts w:ascii="Times New Roman" w:hAnsi="Times New Roman" w:cs="Times New Roman"/>
          <w:b/>
          <w:bCs/>
          <w:sz w:val="24"/>
          <w:szCs w:val="24"/>
          <w:lang w:val="uz-Cyrl-UZ"/>
        </w:rPr>
        <w:t xml:space="preserve"> куни</w:t>
      </w:r>
      <w:r>
        <w:rPr>
          <w:rFonts w:ascii="Times New Roman" w:hAnsi="Times New Roman" w:cs="Times New Roman"/>
          <w:sz w:val="24"/>
          <w:szCs w:val="24"/>
          <w:lang w:val="uz-Cyrl-UZ"/>
        </w:rPr>
        <w:t xml:space="preserve">,   </w:t>
      </w:r>
      <w:r>
        <w:rPr>
          <w:rFonts w:hint="default" w:ascii="Times New Roman" w:hAnsi="Times New Roman"/>
          <w:sz w:val="24"/>
          <w:szCs w:val="24"/>
          <w:lang w:val="uz-Cyrl-UZ"/>
        </w:rPr>
        <w:t xml:space="preserve"> 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 Жорий йилнинг 3-апрел  куни,  Қашқадарё вилоят ССБ ўринбосари хамда Қашқадарё  вилоят ҳудудий бўлинмаси ҳодими томонидан "Аҳолига бирламчи тиббий-санитария ёрдами кўрсатиш тизимини такомиллаштириш ҳамда унинг самарадорлигини ошириш чоралари тўғрисида" Қашқадарё вилояти Яккабоғ туман тиббиёт бирлашмаси залида семинар ўтказилди.                                                                                                                                                                                                                                                                                                                                                                                                                                                                                                                      3.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март ойида хисобот шакллари,   “mis2.ssv.uz” aхборот тизимига даволанган беморларни  тўлдириладиган статистик карталарни   (Ф-066ҳ/ш)  "miss2.ssv.uz" электрон дастурига  туғри киритилиши хамда хисобот шакллари олинмоқда                                                                                                                            4.   2025 йил март ойидаги мурожаатлар бўйича Оғзаки ва ёзма  (мурожаат мазмуни)  ҳисобот ДТСЖга тақдим қилинди.</w:t>
      </w:r>
      <w:r>
        <w:rPr>
          <w:rFonts w:ascii="Times New Roman" w:hAnsi="Times New Roman" w:cs="Times New Roman"/>
          <w:sz w:val="24"/>
          <w:szCs w:val="24"/>
          <w:lang w:val="uz-Cyrl-UZ"/>
        </w:rPr>
        <w:t xml:space="preserve">                                                                                                      </w:t>
      </w:r>
      <w:r>
        <w:rPr>
          <w:rFonts w:ascii="Times New Roman" w:hAnsi="Times New Roman" w:cs="Times New Roman"/>
          <w:b/>
          <w:bCs/>
          <w:sz w:val="24"/>
          <w:szCs w:val="24"/>
          <w:lang w:val="uz-Cyrl-UZ"/>
        </w:rPr>
        <w:t xml:space="preserve">  </w:t>
      </w:r>
    </w:p>
    <w:p w14:paraId="5A402155">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Жорий йилнинг </w:t>
      </w:r>
      <w:r>
        <w:rPr>
          <w:rFonts w:hint="default" w:ascii="Times New Roman" w:hAnsi="Times New Roman" w:cs="Times New Roman"/>
          <w:b/>
          <w:bCs/>
          <w:sz w:val="24"/>
          <w:szCs w:val="24"/>
          <w:lang w:val="uz-Cyrl-UZ"/>
        </w:rPr>
        <w:t>4</w:t>
      </w:r>
      <w:r>
        <w:rPr>
          <w:rFonts w:ascii="Times New Roman" w:hAnsi="Times New Roman" w:cs="Times New Roman"/>
          <w:b/>
          <w:bCs/>
          <w:sz w:val="24"/>
          <w:szCs w:val="24"/>
          <w:lang w:val="uz-Cyrl-UZ"/>
        </w:rPr>
        <w:t>-апрел куни,</w:t>
      </w:r>
      <w:r>
        <w:rPr>
          <w:rFonts w:ascii="Times New Roman" w:hAnsi="Times New Roman" w:cs="Times New Roman"/>
          <w:sz w:val="24"/>
          <w:szCs w:val="24"/>
          <w:lang w:val="uz-Cyrl-UZ"/>
        </w:rPr>
        <w:t xml:space="preserve">   </w:t>
      </w:r>
      <w:r>
        <w:rPr>
          <w:rFonts w:hint="default" w:ascii="Times New Roman" w:hAnsi="Times New Roman"/>
          <w:sz w:val="24"/>
          <w:szCs w:val="24"/>
          <w:lang w:val="uz-Cyrl-UZ"/>
        </w:rPr>
        <w:t xml:space="preserve"> 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2.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март ойида хисобот шакллари,   “mis2.ssv.uz” aхборот тизимига даволанган беморларни  тўлдириладиган статистик карталарни   (Ф-066ҳ/ш)  "miss2.ssv.uz" электрон дастурига  туғри киритилиши хамда хисобот шакллари олинмоқда       </w:t>
      </w:r>
      <w:bookmarkStart w:id="3" w:name="_GoBack"/>
      <w:bookmarkEnd w:id="3"/>
      <w:r>
        <w:rPr>
          <w:rFonts w:ascii="Times New Roman" w:hAnsi="Times New Roman" w:cs="Times New Roman"/>
          <w:sz w:val="24"/>
          <w:szCs w:val="24"/>
          <w:lang w:val="uz-Cyrl-UZ"/>
        </w:rPr>
        <w:t xml:space="preserve">                                                                                                                                                                                                                                                                  </w:t>
      </w:r>
    </w:p>
    <w:p w14:paraId="294D7F87">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p>
    <w:p w14:paraId="5A4A738F">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14:paraId="48F2563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14:paraId="7534C9C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p>
    <w:p w14:paraId="052D6ED3">
      <w:pPr>
        <w:spacing w:after="0" w:line="240" w:lineRule="auto"/>
        <w:ind w:firstLine="840" w:firstLineChars="350"/>
        <w:jc w:val="both"/>
        <w:rPr>
          <w:rFonts w:ascii="Times New Roman" w:hAnsi="Times New Roman" w:eastAsia="Times New Roman" w:cs="Times New Roman"/>
          <w:b/>
          <w:sz w:val="24"/>
          <w:szCs w:val="24"/>
          <w:lang w:val="uz-Cyrl-UZ" w:bidi="en-US"/>
        </w:rPr>
      </w:pPr>
      <w:r>
        <w:rPr>
          <w:rFonts w:ascii="Times New Roman" w:hAnsi="Times New Roman" w:cs="Times New Roman"/>
          <w:b/>
          <w:sz w:val="24"/>
          <w:szCs w:val="24"/>
          <w:lang w:val="uz-Cyrl-UZ"/>
        </w:rPr>
        <w:t xml:space="preserve">      худудий бош мутахассиси:                                            Ч. Ризаев  </w:t>
      </w:r>
      <w:bookmarkEnd w:id="0"/>
    </w:p>
    <w:sectPr>
      <w:pgSz w:w="11906" w:h="16838"/>
      <w:pgMar w:top="851" w:right="850" w:bottom="568" w:left="126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4" w:lineRule="auto"/>
      </w:pPr>
      <w:r>
        <w:separator/>
      </w:r>
    </w:p>
  </w:footnote>
  <w:footnote w:type="continuationSeparator" w:id="1">
    <w:p>
      <w:pPr>
        <w:spacing w:before="0" w:after="0" w:line="25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3AD"/>
    <w:rsid w:val="000007A2"/>
    <w:rsid w:val="0000232D"/>
    <w:rsid w:val="00010AE8"/>
    <w:rsid w:val="000117D8"/>
    <w:rsid w:val="00012398"/>
    <w:rsid w:val="000421BF"/>
    <w:rsid w:val="00042E9F"/>
    <w:rsid w:val="0005087C"/>
    <w:rsid w:val="00063F7B"/>
    <w:rsid w:val="000650B5"/>
    <w:rsid w:val="00066D03"/>
    <w:rsid w:val="00073949"/>
    <w:rsid w:val="00096417"/>
    <w:rsid w:val="000D1331"/>
    <w:rsid w:val="000D4FDD"/>
    <w:rsid w:val="0010672A"/>
    <w:rsid w:val="00172F65"/>
    <w:rsid w:val="0018389D"/>
    <w:rsid w:val="0019511A"/>
    <w:rsid w:val="001A1A00"/>
    <w:rsid w:val="001A202E"/>
    <w:rsid w:val="001B5E27"/>
    <w:rsid w:val="001C1A24"/>
    <w:rsid w:val="001F1C47"/>
    <w:rsid w:val="002000B5"/>
    <w:rsid w:val="00211021"/>
    <w:rsid w:val="0021446A"/>
    <w:rsid w:val="002173EF"/>
    <w:rsid w:val="00240960"/>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3155"/>
    <w:rsid w:val="005E5D76"/>
    <w:rsid w:val="0060275B"/>
    <w:rsid w:val="0062061C"/>
    <w:rsid w:val="006728AF"/>
    <w:rsid w:val="0068643C"/>
    <w:rsid w:val="006928CD"/>
    <w:rsid w:val="006B403A"/>
    <w:rsid w:val="006C6BA8"/>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920D77"/>
    <w:rsid w:val="0094115C"/>
    <w:rsid w:val="00963275"/>
    <w:rsid w:val="009674B0"/>
    <w:rsid w:val="00971DB9"/>
    <w:rsid w:val="009735D3"/>
    <w:rsid w:val="009A018A"/>
    <w:rsid w:val="009A3E79"/>
    <w:rsid w:val="009B13AD"/>
    <w:rsid w:val="009B2866"/>
    <w:rsid w:val="009D1A77"/>
    <w:rsid w:val="009D3BD1"/>
    <w:rsid w:val="009F48B1"/>
    <w:rsid w:val="00A00F69"/>
    <w:rsid w:val="00A27A6B"/>
    <w:rsid w:val="00A532F1"/>
    <w:rsid w:val="00A8578D"/>
    <w:rsid w:val="00AC082A"/>
    <w:rsid w:val="00AD2D99"/>
    <w:rsid w:val="00AD79C5"/>
    <w:rsid w:val="00AE0C4D"/>
    <w:rsid w:val="00B03931"/>
    <w:rsid w:val="00B37EA0"/>
    <w:rsid w:val="00B53EFE"/>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99" w:semiHidden="0" w:name="List Paragraph"/>
  </w:latentStyles>
  <w:style w:type="paragraph" w:default="1" w:styleId="1">
    <w:name w:val="Normal"/>
    <w:qFormat/>
    <w:uiPriority w:val="0"/>
    <w:pPr>
      <w:spacing w:after="160" w:line="254" w:lineRule="auto"/>
    </w:pPr>
    <w:rPr>
      <w:rFonts w:asciiTheme="minorHAnsi" w:hAnsiTheme="minorHAnsi" w:eastAsiaTheme="minorHAnsi" w:cstheme="minorBidi"/>
      <w:sz w:val="22"/>
      <w:szCs w:val="22"/>
      <w:lang w:val="ru-RU" w:eastAsia="en-US" w:bidi="ar-SA"/>
    </w:rPr>
  </w:style>
  <w:style w:type="paragraph" w:styleId="2">
    <w:name w:val="heading 2"/>
    <w:basedOn w:val="1"/>
    <w:next w:val="1"/>
    <w:link w:val="8"/>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9"/>
    <w:semiHidden/>
    <w:unhideWhenUsed/>
    <w:uiPriority w:val="99"/>
    <w:pPr>
      <w:spacing w:after="0" w:line="240" w:lineRule="auto"/>
    </w:pPr>
    <w:rPr>
      <w:rFonts w:ascii="Segoe UI" w:hAnsi="Segoe UI" w:cs="Segoe UI"/>
      <w:sz w:val="18"/>
      <w:szCs w:val="18"/>
    </w:rPr>
  </w:style>
  <w:style w:type="paragraph" w:styleId="6">
    <w:name w:val="No Spacing"/>
    <w:qFormat/>
    <w:uiPriority w:val="1"/>
    <w:rPr>
      <w:rFonts w:asciiTheme="minorHAnsi" w:hAnsiTheme="minorHAnsi" w:eastAsiaTheme="minorHAnsi" w:cstheme="minorBidi"/>
      <w:sz w:val="22"/>
      <w:szCs w:val="22"/>
      <w:lang w:val="ru-RU" w:eastAsia="en-US" w:bidi="ar-SA"/>
    </w:rPr>
  </w:style>
  <w:style w:type="paragraph" w:styleId="7">
    <w:name w:val="List Paragraph"/>
    <w:basedOn w:val="1"/>
    <w:qFormat/>
    <w:uiPriority w:val="99"/>
    <w:pPr>
      <w:ind w:left="720"/>
      <w:contextualSpacing/>
    </w:pPr>
  </w:style>
  <w:style w:type="character" w:customStyle="1" w:styleId="8">
    <w:name w:val="Заголовок 2 Знак"/>
    <w:basedOn w:val="3"/>
    <w:link w:val="2"/>
    <w:qFormat/>
    <w:uiPriority w:val="9"/>
    <w:rPr>
      <w:rFonts w:asciiTheme="majorHAnsi" w:hAnsiTheme="majorHAnsi" w:eastAsiaTheme="majorEastAsia" w:cstheme="majorBidi"/>
      <w:color w:val="2F5597" w:themeColor="accent1" w:themeShade="BF"/>
      <w:sz w:val="26"/>
      <w:szCs w:val="26"/>
      <w:lang w:eastAsia="en-US"/>
    </w:rPr>
  </w:style>
  <w:style w:type="character" w:customStyle="1" w:styleId="9">
    <w:name w:val="Текст выноски Знак"/>
    <w:basedOn w:val="3"/>
    <w:link w:val="5"/>
    <w:semiHidden/>
    <w:qFormat/>
    <w:uiPriority w:val="99"/>
    <w:rPr>
      <w:rFonts w:ascii="Segoe UI" w:hAnsi="Segoe UI" w:cs="Segoe UI"/>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datastoreItem>
</file>

<file path=docProps/app.xml><?xml version="1.0" encoding="utf-8"?>
<Properties xmlns="http://schemas.openxmlformats.org/officeDocument/2006/extended-properties" xmlns:vt="http://schemas.openxmlformats.org/officeDocument/2006/docPropsVTypes">
  <Template>Normal</Template>
  <Pages>2</Pages>
  <Words>2437</Words>
  <Characters>13894</Characters>
  <Lines>115</Lines>
  <Paragraphs>32</Paragraphs>
  <TotalTime>46</TotalTime>
  <ScaleCrop>false</ScaleCrop>
  <LinksUpToDate>false</LinksUpToDate>
  <CharactersWithSpaces>16299</CharactersWithSpaces>
  <Application>WPS Office_12.2.0.20782_F1E327BC-269C-435d-A152-05C5408002CA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2025-03-28T09:21:00Z</dcterms:created>
  <dc:creator>Пользователь</dc:creator>
  <cp:lastModifiedBy>User</cp:lastModifiedBy>
  <cp:lastPrinted>2025-03-28T09:24:00Z</cp:lastPrinted>
  <dcterms:modified xsi:type="dcterms:W3CDTF">2025-04-04T12:19:24Z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