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3063A10" w14:textId="77777777" w:rsidR="00F30F63" w:rsidRPr="005E3DFC" w:rsidRDefault="00656A9A" w:rsidP="005E3DFC">
      <w:pPr>
        <w:spacing w:after="0"/>
        <w:ind w:firstLine="567"/>
        <w:jc w:val="both"/>
        <w:rPr>
          <w:rFonts w:ascii="Times New Roman" w:hAnsi="Times New Roman" w:cs="Times New Roman"/>
          <w:b/>
          <w:sz w:val="28"/>
          <w:szCs w:val="28"/>
          <w:lang w:val="uz-Cyrl-UZ"/>
        </w:rPr>
      </w:pPr>
      <w:r w:rsidRPr="005E3DFC">
        <w:rPr>
          <w:rFonts w:ascii="Times New Roman" w:hAnsi="Times New Roman" w:cs="Times New Roman"/>
          <w:b/>
          <w:sz w:val="28"/>
          <w:szCs w:val="28"/>
          <w:lang w:val="uz-Cyrl-UZ"/>
        </w:rPr>
        <w:t xml:space="preserve">    </w:t>
      </w:r>
      <w:r w:rsidR="00C5215F" w:rsidRPr="005E3DFC">
        <w:rPr>
          <w:rFonts w:ascii="Times New Roman" w:hAnsi="Times New Roman" w:cs="Times New Roman"/>
          <w:b/>
          <w:sz w:val="28"/>
          <w:szCs w:val="28"/>
          <w:lang w:val="uz-Cyrl-UZ"/>
        </w:rPr>
        <w:t xml:space="preserve">                          </w:t>
      </w:r>
      <w:r w:rsidRPr="005E3DFC">
        <w:rPr>
          <w:rFonts w:ascii="Times New Roman" w:hAnsi="Times New Roman" w:cs="Times New Roman"/>
          <w:b/>
          <w:sz w:val="28"/>
          <w:szCs w:val="28"/>
          <w:lang w:val="uz-Cyrl-UZ"/>
        </w:rPr>
        <w:t xml:space="preserve"> </w:t>
      </w:r>
    </w:p>
    <w:p w14:paraId="60EE5CD0" w14:textId="77777777" w:rsidR="000374F0" w:rsidRPr="005E3DFC" w:rsidRDefault="000374F0" w:rsidP="005E3DFC">
      <w:pPr>
        <w:spacing w:after="0"/>
        <w:ind w:firstLine="567"/>
        <w:jc w:val="both"/>
        <w:rPr>
          <w:rFonts w:ascii="Times New Roman" w:hAnsi="Times New Roman" w:cs="Times New Roman"/>
          <w:b/>
          <w:sz w:val="28"/>
          <w:szCs w:val="28"/>
          <w:lang w:val="uz-Cyrl-UZ"/>
        </w:rPr>
      </w:pPr>
    </w:p>
    <w:p w14:paraId="336B9212" w14:textId="77777777" w:rsidR="004316F9" w:rsidRPr="005E3DFC" w:rsidRDefault="004316F9" w:rsidP="005E3DFC">
      <w:pPr>
        <w:pStyle w:val="a4"/>
        <w:ind w:firstLine="567"/>
        <w:jc w:val="right"/>
        <w:rPr>
          <w:rFonts w:ascii="Times New Roman" w:hAnsi="Times New Roman" w:cs="Times New Roman"/>
          <w:b/>
          <w:noProof/>
          <w:sz w:val="28"/>
          <w:szCs w:val="28"/>
          <w:lang w:val="uz-Cyrl-UZ"/>
        </w:rPr>
      </w:pPr>
      <w:r w:rsidRPr="005E3DFC">
        <w:rPr>
          <w:rFonts w:ascii="Times New Roman" w:hAnsi="Times New Roman" w:cs="Times New Roman"/>
          <w:b/>
          <w:noProof/>
          <w:sz w:val="28"/>
          <w:szCs w:val="28"/>
          <w:lang w:val="uz-Cyrl-UZ"/>
        </w:rPr>
        <w:t>Давлат тиббий суғуртаси жамғармаси</w:t>
      </w:r>
    </w:p>
    <w:p w14:paraId="40CF95B4" w14:textId="77777777" w:rsidR="004316F9" w:rsidRPr="005E3DFC" w:rsidRDefault="004316F9" w:rsidP="005E3DFC">
      <w:pPr>
        <w:pStyle w:val="a4"/>
        <w:ind w:firstLine="567"/>
        <w:jc w:val="center"/>
        <w:rPr>
          <w:rFonts w:ascii="Times New Roman" w:hAnsi="Times New Roman" w:cs="Times New Roman"/>
          <w:b/>
          <w:noProof/>
          <w:sz w:val="28"/>
          <w:szCs w:val="28"/>
          <w:lang w:val="uz-Cyrl-UZ"/>
        </w:rPr>
      </w:pPr>
      <w:r w:rsidRPr="005E3DFC">
        <w:rPr>
          <w:rFonts w:ascii="Times New Roman" w:hAnsi="Times New Roman" w:cs="Times New Roman"/>
          <w:b/>
          <w:sz w:val="28"/>
          <w:szCs w:val="28"/>
          <w:lang w:val="uz-Cyrl-UZ"/>
        </w:rPr>
        <w:t xml:space="preserve">                                                                </w:t>
      </w:r>
      <w:r w:rsidRPr="005E3DFC">
        <w:rPr>
          <w:rFonts w:ascii="Times New Roman" w:hAnsi="Times New Roman" w:cs="Times New Roman"/>
          <w:b/>
          <w:noProof/>
          <w:sz w:val="28"/>
          <w:szCs w:val="28"/>
          <w:lang w:val="uz-Cyrl-UZ"/>
        </w:rPr>
        <w:t>Ижро этувчи директори</w:t>
      </w:r>
    </w:p>
    <w:p w14:paraId="76AEFA12" w14:textId="77777777" w:rsidR="004316F9" w:rsidRPr="005E3DFC" w:rsidRDefault="004316F9" w:rsidP="005E3DFC">
      <w:pPr>
        <w:pStyle w:val="a4"/>
        <w:ind w:firstLine="567"/>
        <w:jc w:val="center"/>
        <w:rPr>
          <w:rFonts w:ascii="Times New Roman" w:hAnsi="Times New Roman" w:cs="Times New Roman"/>
          <w:b/>
          <w:noProof/>
          <w:sz w:val="28"/>
          <w:szCs w:val="28"/>
          <w:lang w:val="uz-Cyrl-UZ"/>
        </w:rPr>
      </w:pPr>
      <w:r w:rsidRPr="005E3DFC">
        <w:rPr>
          <w:rFonts w:ascii="Times New Roman" w:hAnsi="Times New Roman" w:cs="Times New Roman"/>
          <w:b/>
          <w:noProof/>
          <w:sz w:val="28"/>
          <w:szCs w:val="28"/>
          <w:lang w:val="uz-Cyrl-UZ"/>
        </w:rPr>
        <w:t xml:space="preserve">                                                              З.Ш.Эрматовга</w:t>
      </w:r>
    </w:p>
    <w:p w14:paraId="63E6E593" w14:textId="6B5A405A" w:rsidR="008D2FA2" w:rsidRDefault="008D2FA2" w:rsidP="008D2FA2">
      <w:pPr>
        <w:pStyle w:val="a4"/>
        <w:rPr>
          <w:rFonts w:ascii="Times New Roman" w:hAnsi="Times New Roman" w:cs="Times New Roman"/>
          <w:b/>
          <w:noProof/>
          <w:sz w:val="28"/>
          <w:szCs w:val="28"/>
          <w:lang w:val="uz-Cyrl-UZ"/>
        </w:rPr>
      </w:pPr>
    </w:p>
    <w:p w14:paraId="2C021C82" w14:textId="77777777" w:rsidR="008D2FA2" w:rsidRDefault="008D2FA2" w:rsidP="008D2FA2">
      <w:pPr>
        <w:pStyle w:val="a4"/>
        <w:ind w:firstLine="567"/>
        <w:jc w:val="center"/>
        <w:rPr>
          <w:rFonts w:ascii="Times New Roman" w:hAnsi="Times New Roman" w:cs="Times New Roman"/>
          <w:b/>
          <w:sz w:val="28"/>
          <w:szCs w:val="28"/>
          <w:lang w:val="uz-Cyrl-UZ"/>
        </w:rPr>
      </w:pPr>
    </w:p>
    <w:p w14:paraId="680C747A" w14:textId="77777777" w:rsidR="008D2FA2" w:rsidRDefault="008D2FA2" w:rsidP="008D2FA2">
      <w:pPr>
        <w:spacing w:after="0" w:line="240" w:lineRule="auto"/>
        <w:jc w:val="center"/>
        <w:rPr>
          <w:rFonts w:ascii="Times New Roman" w:hAnsi="Times New Roman" w:cs="Times New Roman"/>
          <w:b/>
          <w:sz w:val="28"/>
          <w:szCs w:val="28"/>
          <w:lang w:val="uz-Cyrl-UZ"/>
        </w:rPr>
      </w:pPr>
      <w:r>
        <w:rPr>
          <w:rFonts w:ascii="Times New Roman" w:hAnsi="Times New Roman" w:cs="Times New Roman"/>
          <w:b/>
          <w:sz w:val="28"/>
          <w:szCs w:val="28"/>
          <w:lang w:val="uz-Cyrl-UZ"/>
        </w:rPr>
        <w:t>Давлат тиббий суғуртаси жамғармаси Хоразм вилояти худудий бўлинмаси томонидан жорий йилнинг 24 - 28 март кунлари амалга</w:t>
      </w:r>
    </w:p>
    <w:p w14:paraId="40DD5093" w14:textId="77777777" w:rsidR="008D2FA2" w:rsidRDefault="008D2FA2" w:rsidP="008D2FA2">
      <w:pPr>
        <w:spacing w:after="0" w:line="240" w:lineRule="auto"/>
        <w:jc w:val="center"/>
        <w:rPr>
          <w:rFonts w:ascii="Times New Roman" w:hAnsi="Times New Roman" w:cs="Times New Roman"/>
          <w:b/>
          <w:sz w:val="28"/>
          <w:szCs w:val="28"/>
          <w:lang w:val="uz-Cyrl-UZ"/>
        </w:rPr>
      </w:pPr>
      <w:r>
        <w:rPr>
          <w:rFonts w:ascii="Times New Roman" w:hAnsi="Times New Roman" w:cs="Times New Roman"/>
          <w:b/>
          <w:sz w:val="28"/>
          <w:szCs w:val="28"/>
          <w:lang w:val="uz-Cyrl-UZ"/>
        </w:rPr>
        <w:t xml:space="preserve"> оширилган ишлар МАЪЛУМОТИ</w:t>
      </w:r>
    </w:p>
    <w:p w14:paraId="0568F298" w14:textId="77777777" w:rsidR="008D2FA2" w:rsidRDefault="008D2FA2" w:rsidP="008D2FA2">
      <w:pPr>
        <w:spacing w:after="0" w:line="240" w:lineRule="auto"/>
        <w:jc w:val="center"/>
        <w:rPr>
          <w:rFonts w:ascii="Times New Roman" w:hAnsi="Times New Roman" w:cs="Times New Roman"/>
          <w:b/>
          <w:sz w:val="28"/>
          <w:szCs w:val="28"/>
          <w:lang w:val="uz-Cyrl-UZ"/>
        </w:rPr>
      </w:pPr>
    </w:p>
    <w:p w14:paraId="262F66DF" w14:textId="77777777" w:rsidR="008D2FA2" w:rsidRDefault="008D2FA2" w:rsidP="008D2FA2">
      <w:pPr>
        <w:spacing w:after="0" w:line="240" w:lineRule="auto"/>
        <w:ind w:firstLine="851"/>
        <w:jc w:val="both"/>
        <w:rPr>
          <w:rFonts w:ascii="Times New Roman" w:hAnsi="Times New Roman" w:cs="Times New Roman"/>
          <w:sz w:val="28"/>
          <w:szCs w:val="28"/>
          <w:lang w:val="uz-Cyrl-UZ"/>
        </w:rPr>
      </w:pPr>
      <w:r>
        <w:rPr>
          <w:rFonts w:ascii="Times New Roman" w:hAnsi="Times New Roman" w:cs="Times New Roman"/>
          <w:sz w:val="28"/>
          <w:szCs w:val="28"/>
          <w:lang w:val="uz-Cyrl-UZ"/>
        </w:rPr>
        <w:t>Хоразм вилоят ҳудудий бўлинмасига 9 нафар ходим ишга қабул қилинган. Барча ходимлар режа асосида фаолият юритиб боришмоқда.</w:t>
      </w:r>
    </w:p>
    <w:p w14:paraId="038A2E97" w14:textId="77777777" w:rsidR="008D2FA2" w:rsidRDefault="008D2FA2" w:rsidP="008D2FA2">
      <w:pPr>
        <w:spacing w:after="0" w:line="240" w:lineRule="auto"/>
        <w:ind w:firstLine="360"/>
        <w:jc w:val="both"/>
        <w:rPr>
          <w:rFonts w:ascii="Times New Roman" w:hAnsi="Times New Roman" w:cs="Times New Roman"/>
          <w:sz w:val="28"/>
          <w:szCs w:val="28"/>
          <w:lang w:val="uz-Cyrl-UZ"/>
        </w:rPr>
      </w:pPr>
      <w:r>
        <w:rPr>
          <w:rFonts w:ascii="Times New Roman" w:hAnsi="Times New Roman" w:cs="Times New Roman"/>
          <w:sz w:val="28"/>
          <w:szCs w:val="28"/>
          <w:lang w:val="uz-Cyrl-UZ"/>
        </w:rPr>
        <w:t xml:space="preserve">      24-март куни Жамғарманинг Ижро этувчи директори З.Ш.Эртамов бошчилигида ўтказилган семинарда Жамғарма ходимлари томонидан Ўзбекистон Республикаси Президентининг 05.09.2024 йилдаги “Давлат тиббий суғуртаси механизмларини жорий этишга оид чора-тадбирлар тўғрисида”ги ПҚ-311-сонли қарори тақдимоти ўтказилиб саволларга тегишли жавоблар берилиб, иш давомида юзага келган саволлар ва маблағ масалаларига хамда молиявий тушунмовчиликлар бартараф этилди.</w:t>
      </w:r>
    </w:p>
    <w:p w14:paraId="672A0575" w14:textId="77777777" w:rsidR="008D2FA2" w:rsidRDefault="008D2FA2" w:rsidP="008D2FA2">
      <w:pPr>
        <w:spacing w:after="0" w:line="240" w:lineRule="auto"/>
        <w:ind w:firstLine="851"/>
        <w:jc w:val="both"/>
        <w:rPr>
          <w:rFonts w:ascii="Times New Roman" w:hAnsi="Times New Roman" w:cs="Times New Roman"/>
          <w:sz w:val="28"/>
          <w:szCs w:val="28"/>
          <w:lang w:val="uz-Cyrl-UZ"/>
        </w:rPr>
      </w:pPr>
      <w:r>
        <w:rPr>
          <w:rFonts w:ascii="Times New Roman" w:hAnsi="Times New Roman" w:cs="Times New Roman"/>
          <w:sz w:val="28"/>
          <w:szCs w:val="28"/>
          <w:lang w:val="uz-Cyrl-UZ"/>
        </w:rPr>
        <w:t>25-март куни соат 9:00 да Молия вазирининг ўринбосари О.Фозилкаримов томонидан ўтказилган ва шу куни Жамғарма рахбарияти томонидан ўтказилган ZOOM йиғилишида бўлинма ходимлари иштирок этишди ва ўзларига тегишли топшириқларни олиб бажаришди.</w:t>
      </w:r>
    </w:p>
    <w:p w14:paraId="522058F5" w14:textId="54CF18B3" w:rsidR="008D2FA2" w:rsidRDefault="008D2FA2" w:rsidP="008D2FA2">
      <w:pPr>
        <w:spacing w:after="0" w:line="240" w:lineRule="auto"/>
        <w:ind w:firstLine="851"/>
        <w:jc w:val="both"/>
        <w:rPr>
          <w:rFonts w:ascii="Times New Roman" w:hAnsi="Times New Roman" w:cs="Times New Roman"/>
          <w:sz w:val="28"/>
          <w:szCs w:val="28"/>
          <w:lang w:val="uz-Cyrl-UZ"/>
        </w:rPr>
      </w:pPr>
      <w:r>
        <w:rPr>
          <w:rFonts w:ascii="Times New Roman" w:hAnsi="Times New Roman" w:cs="Times New Roman"/>
          <w:sz w:val="28"/>
          <w:szCs w:val="28"/>
          <w:lang w:val="uz-Cyrl-UZ"/>
        </w:rPr>
        <w:t xml:space="preserve">Бўлинмада иш юритиш фаолияти, жумладан ЭДО орқали ҳужжатларни қабул қилиб рўйхатга олиш, ижрога қаратиш, назоратини олиб бориш ишлари амалга оширилмоқда. Хоразм вилоят даволаш-профилактика муассасалари </w:t>
      </w:r>
      <w:r>
        <w:rPr>
          <w:rFonts w:ascii="Times New Roman" w:hAnsi="Times New Roman" w:cs="Times New Roman"/>
          <w:sz w:val="28"/>
          <w:szCs w:val="28"/>
          <w:lang w:val="uz-Cyrl-UZ"/>
        </w:rPr>
        <w:br/>
        <w:t xml:space="preserve">ва бошқа алоқадор ташкилотлар билан ёзишмаларга Жамғарма раҳбарияти номидан жавоб хатлар тайёрлаш бўйича ишлар олиб борилиб 2 та хатга жавоб берилди.  </w:t>
      </w:r>
    </w:p>
    <w:p w14:paraId="27F37A73" w14:textId="70D3C06D" w:rsidR="00D91B03" w:rsidRDefault="00D91B03" w:rsidP="00D91B03">
      <w:pPr>
        <w:spacing w:after="0" w:line="240" w:lineRule="auto"/>
        <w:ind w:firstLine="851"/>
        <w:jc w:val="both"/>
        <w:rPr>
          <w:rFonts w:ascii="Times New Roman" w:hAnsi="Times New Roman" w:cs="Times New Roman"/>
          <w:sz w:val="28"/>
          <w:szCs w:val="28"/>
          <w:lang w:val="uz-Cyrl-UZ"/>
        </w:rPr>
      </w:pPr>
      <w:r>
        <w:rPr>
          <w:rFonts w:ascii="Times New Roman" w:hAnsi="Times New Roman" w:cs="Times New Roman"/>
          <w:sz w:val="28"/>
          <w:szCs w:val="28"/>
          <w:lang w:val="uz-Cyrl-UZ"/>
        </w:rPr>
        <w:t>28-март куни</w:t>
      </w:r>
      <w:r>
        <w:rPr>
          <w:rFonts w:ascii="Times New Roman" w:hAnsi="Times New Roman" w:cs="Times New Roman"/>
          <w:sz w:val="28"/>
          <w:szCs w:val="28"/>
          <w:lang w:val="uz-Cyrl-UZ"/>
        </w:rPr>
        <w:t xml:space="preserve"> </w:t>
      </w:r>
      <w:r w:rsidRPr="00D91B03">
        <w:rPr>
          <w:rFonts w:ascii="Times New Roman" w:hAnsi="Times New Roman" w:cs="Times New Roman"/>
          <w:sz w:val="28"/>
          <w:szCs w:val="28"/>
          <w:lang w:val="uz-Cyrl-UZ"/>
        </w:rPr>
        <w:t>Давлат тиббий суғуртаси жамғармаси Хоразм вилояти худудий бўлинмаси</w:t>
      </w:r>
      <w:r>
        <w:rPr>
          <w:rFonts w:ascii="Times New Roman" w:hAnsi="Times New Roman" w:cs="Times New Roman"/>
          <w:sz w:val="28"/>
          <w:szCs w:val="28"/>
          <w:lang w:val="uz-Cyrl-UZ"/>
        </w:rPr>
        <w:t xml:space="preserve"> ходимлари </w:t>
      </w:r>
      <w:r w:rsidRPr="00D91B03">
        <w:rPr>
          <w:rFonts w:ascii="Times New Roman" w:hAnsi="Times New Roman" w:cs="Times New Roman"/>
          <w:sz w:val="28"/>
          <w:szCs w:val="28"/>
          <w:lang w:val="uz-Cyrl-UZ"/>
        </w:rPr>
        <w:t>Хоразм вилояти</w:t>
      </w:r>
      <w:r>
        <w:rPr>
          <w:rFonts w:ascii="Times New Roman" w:hAnsi="Times New Roman" w:cs="Times New Roman"/>
          <w:sz w:val="28"/>
          <w:szCs w:val="28"/>
          <w:lang w:val="uz-Cyrl-UZ"/>
        </w:rPr>
        <w:t xml:space="preserve"> Пенсия жамғармаси биносининг 2-қавтидаги бўш турган хоналарга жойлашди.</w:t>
      </w:r>
    </w:p>
    <w:p w14:paraId="3E0187B8" w14:textId="77777777" w:rsidR="008D2FA2" w:rsidRDefault="008D2FA2" w:rsidP="008D2FA2">
      <w:pPr>
        <w:spacing w:after="0" w:line="240" w:lineRule="auto"/>
        <w:ind w:firstLine="851"/>
        <w:jc w:val="both"/>
        <w:rPr>
          <w:rFonts w:ascii="Times New Roman" w:hAnsi="Times New Roman" w:cs="Times New Roman"/>
          <w:sz w:val="28"/>
          <w:szCs w:val="28"/>
          <w:lang w:val="uz-Cyrl-UZ"/>
        </w:rPr>
      </w:pPr>
      <w:r>
        <w:rPr>
          <w:rFonts w:ascii="Times New Roman" w:hAnsi="Times New Roman" w:cs="Times New Roman"/>
          <w:sz w:val="28"/>
          <w:szCs w:val="28"/>
          <w:lang w:val="uz-Cyrl-UZ"/>
        </w:rPr>
        <w:t>28-март соат 10-00 да Xoразм вилояти Соғлиқни сақлаш бошқармаси хамда Ўзбекистон Республикаси Президенти Админстрацияси хузуридаги Ахборот ва оммавий коммуникациялар агентлиги  Xoразм вилоят бошқармаси хамкорлигида "Viloyatda sog'liqni saqlash tizimida amalga oshirilgan ishlar va kelgusidagi rejalar" юзасидан матбуот анжуманида иштирок этиб 3 нафар журналист блогернинг оғзаки мурожатига жавоб берилди.</w:t>
      </w:r>
    </w:p>
    <w:p w14:paraId="5BC07A14" w14:textId="77777777" w:rsidR="008D2FA2" w:rsidRDefault="008D2FA2" w:rsidP="008D2FA2">
      <w:pPr>
        <w:spacing w:after="0" w:line="240" w:lineRule="auto"/>
        <w:ind w:firstLine="851"/>
        <w:jc w:val="both"/>
        <w:rPr>
          <w:rFonts w:ascii="Times New Roman" w:hAnsi="Times New Roman" w:cs="Times New Roman"/>
          <w:sz w:val="28"/>
          <w:szCs w:val="28"/>
          <w:lang w:val="uz-Cyrl-UZ"/>
        </w:rPr>
      </w:pPr>
      <w:r>
        <w:rPr>
          <w:rFonts w:ascii="Times New Roman" w:hAnsi="Times New Roman" w:cs="Times New Roman"/>
          <w:sz w:val="28"/>
          <w:szCs w:val="28"/>
          <w:lang w:val="uz-Cyrl-UZ"/>
        </w:rPr>
        <w:t>28-март соат 16-00 да Xoразм вилояти Соғлиқни сақлаш бошқармаси ходимлари билан Хоразм вилояти Урганч шахридаги IT-park биносида Соғлиқни сақлаш вазирининг ўринбосари О.Омонов бошчилигида ўтказилган йиғилишда иштирок этдим.</w:t>
      </w:r>
    </w:p>
    <w:p w14:paraId="56FAB9CF" w14:textId="068A0CE3" w:rsidR="008D2FA2" w:rsidRDefault="008D2FA2" w:rsidP="008D2FA2">
      <w:pPr>
        <w:spacing w:after="0" w:line="240" w:lineRule="auto"/>
        <w:ind w:firstLine="851"/>
        <w:jc w:val="both"/>
        <w:rPr>
          <w:rFonts w:ascii="Times New Roman" w:hAnsi="Times New Roman" w:cs="Times New Roman"/>
          <w:sz w:val="28"/>
          <w:szCs w:val="28"/>
          <w:lang w:val="uz-Cyrl-UZ"/>
        </w:rPr>
      </w:pPr>
      <w:r>
        <w:rPr>
          <w:rFonts w:ascii="Times New Roman" w:hAnsi="Times New Roman" w:cs="Times New Roman"/>
          <w:sz w:val="28"/>
          <w:szCs w:val="28"/>
          <w:lang w:val="uz-Cyrl-UZ"/>
        </w:rPr>
        <w:lastRenderedPageBreak/>
        <w:t xml:space="preserve">Хоразм вилоятида давлат тиббий суғуртаси механизмларини жорий этишга тайёргарлик бўйича чора-тадбирлар режасига мувофиқ, 2025 йилнинг 24-мартдан 28-март кунига қадар қуйидаги услубий ва амалий тадбирлар амалга оширилди. </w:t>
      </w:r>
    </w:p>
    <w:p w14:paraId="791D1A88" w14:textId="77777777" w:rsidR="00D91B03" w:rsidRDefault="00D91B03" w:rsidP="008D2FA2">
      <w:pPr>
        <w:spacing w:after="0" w:line="240" w:lineRule="auto"/>
        <w:ind w:firstLine="851"/>
        <w:jc w:val="both"/>
        <w:rPr>
          <w:rFonts w:ascii="Times New Roman" w:hAnsi="Times New Roman" w:cs="Times New Roman"/>
          <w:sz w:val="28"/>
          <w:szCs w:val="28"/>
          <w:lang w:val="uz-Cyrl-UZ"/>
        </w:rPr>
      </w:pPr>
    </w:p>
    <w:p w14:paraId="77ACF4C6" w14:textId="77777777" w:rsidR="008D2FA2" w:rsidRDefault="008D2FA2" w:rsidP="008D2FA2">
      <w:pPr>
        <w:pStyle w:val="a5"/>
        <w:numPr>
          <w:ilvl w:val="0"/>
          <w:numId w:val="3"/>
        </w:numPr>
        <w:jc w:val="center"/>
        <w:rPr>
          <w:rFonts w:ascii="Times New Roman" w:hAnsi="Times New Roman" w:cs="Times New Roman"/>
          <w:b/>
          <w:sz w:val="28"/>
          <w:szCs w:val="28"/>
          <w:lang w:val="uz-Cyrl-UZ"/>
        </w:rPr>
      </w:pPr>
      <w:r>
        <w:rPr>
          <w:rFonts w:ascii="Times New Roman" w:hAnsi="Times New Roman" w:cs="Times New Roman"/>
          <w:b/>
          <w:i/>
          <w:sz w:val="28"/>
          <w:szCs w:val="28"/>
          <w:lang w:val="uz-Cyrl-UZ"/>
        </w:rPr>
        <w:t>Тиббиёт ташкилотлари билан ишлаш бўлими ходимлари томонидан давлат тиббий суғуртаси механизмларини жорий этиш бўйича тасдиқланган режа асосида туманларда амалга</w:t>
      </w:r>
      <w:r>
        <w:rPr>
          <w:rFonts w:ascii="Times New Roman" w:hAnsi="Times New Roman" w:cs="Times New Roman"/>
          <w:b/>
          <w:i/>
          <w:sz w:val="28"/>
          <w:szCs w:val="28"/>
          <w:lang w:val="uz-Cyrl-UZ"/>
        </w:rPr>
        <w:br/>
        <w:t xml:space="preserve"> оширилган ишлар.</w:t>
      </w:r>
    </w:p>
    <w:p w14:paraId="41375082" w14:textId="77777777" w:rsidR="008D2FA2" w:rsidRDefault="008D2FA2" w:rsidP="008D2FA2">
      <w:pPr>
        <w:spacing w:after="0" w:line="240" w:lineRule="auto"/>
        <w:ind w:firstLine="360"/>
        <w:jc w:val="both"/>
        <w:rPr>
          <w:rFonts w:ascii="Times New Roman" w:hAnsi="Times New Roman" w:cs="Times New Roman"/>
          <w:sz w:val="28"/>
          <w:szCs w:val="28"/>
          <w:lang w:val="uz-Cyrl-UZ"/>
        </w:rPr>
      </w:pPr>
      <w:r>
        <w:rPr>
          <w:rFonts w:ascii="Times New Roman" w:hAnsi="Times New Roman" w:cs="Times New Roman"/>
          <w:sz w:val="28"/>
          <w:szCs w:val="28"/>
          <w:lang w:val="uz-Cyrl-UZ"/>
        </w:rPr>
        <w:t xml:space="preserve">1. Жамғарма раҳбариятининг топшириғига кўра Хоразм вилоятидаги </w:t>
      </w:r>
      <w:r>
        <w:rPr>
          <w:rFonts w:ascii="Times New Roman" w:hAnsi="Times New Roman" w:cs="Times New Roman"/>
          <w:sz w:val="28"/>
          <w:szCs w:val="28"/>
          <w:lang w:val="uz-Cyrl-UZ"/>
        </w:rPr>
        <w:br/>
        <w:t>ПҚ-5199 қарор асосида юқори технологияли операциялар ўтказувчи тиббиёт ташкилотларининг масъул ходимларидан хар кун ўтказилган операциялар бўйича кунлик хисобот маълумотларни олиб Жамғармага умумлаштириб берилмоқда.</w:t>
      </w:r>
    </w:p>
    <w:p w14:paraId="02187075" w14:textId="77777777" w:rsidR="008D2FA2" w:rsidRDefault="008D2FA2" w:rsidP="008D2FA2">
      <w:pPr>
        <w:spacing w:after="0" w:line="240" w:lineRule="auto"/>
        <w:ind w:firstLine="360"/>
        <w:jc w:val="both"/>
        <w:rPr>
          <w:rFonts w:ascii="Times New Roman" w:hAnsi="Times New Roman" w:cs="Times New Roman"/>
          <w:sz w:val="28"/>
          <w:szCs w:val="28"/>
          <w:lang w:val="uz-Cyrl-UZ"/>
        </w:rPr>
      </w:pPr>
      <w:r>
        <w:rPr>
          <w:rFonts w:ascii="Times New Roman" w:hAnsi="Times New Roman" w:cs="Times New Roman"/>
          <w:sz w:val="28"/>
          <w:szCs w:val="28"/>
          <w:lang w:val="uz-Cyrl-UZ"/>
        </w:rPr>
        <w:t xml:space="preserve"> 2. Бирламчи тиббий санитария ёрдами муассасаларига бириктирилган маҳаллаларида Ўзбекистон Республикаси Президентининг 05.09.2024 йилдаги “Давлат тиббий суғуртаси механизмларини жорий этишга оид чора-тадбирлар тўғрисида”ги ПҚ-311-сонли қарори маъзмун-мохиятини тушунтириш ҳамда тарғибот-ташвиқот тадбирларини ўтказиш бўйича семинарлар Хонқа туманидаги 2 та  ОП ва 3 та ОШП, Шовот ТТБнинг КТМПда ва Урганч туманидаги 1 та ОП ходимлари иштирокида ўтказилди.  </w:t>
      </w:r>
    </w:p>
    <w:p w14:paraId="7E9EFB30" w14:textId="5E6F686A" w:rsidR="008D2FA2" w:rsidRDefault="008D2FA2" w:rsidP="008D2FA2">
      <w:pPr>
        <w:spacing w:after="0" w:line="240" w:lineRule="auto"/>
        <w:ind w:firstLine="360"/>
        <w:jc w:val="both"/>
        <w:rPr>
          <w:rFonts w:ascii="Times New Roman" w:hAnsi="Times New Roman" w:cs="Times New Roman"/>
          <w:sz w:val="28"/>
          <w:szCs w:val="28"/>
          <w:lang w:val="uz-Cyrl-UZ"/>
        </w:rPr>
      </w:pPr>
      <w:r>
        <w:rPr>
          <w:rFonts w:ascii="Times New Roman" w:hAnsi="Times New Roman" w:cs="Times New Roman"/>
          <w:sz w:val="28"/>
          <w:szCs w:val="28"/>
          <w:lang w:val="uz-Cyrl-UZ"/>
        </w:rPr>
        <w:t xml:space="preserve"> Шовот ТТБнинг КТМП ва 3 та ОП ва 3та ОШП шифокорларига ахолини ДМЕД тизимига бириктириш тушунтирилди ва рўйхатхоналарда амалиётда ўтказиб кўрсатиб берилди. Патранаж хамшираларига Давлат тиббий суғуртаси бўйича маълумотларини ахолига тарғиб қилиш ва  тарқатиш учун Жамғарма томонидан берилган тарғибот буклетлари берилди.  </w:t>
      </w:r>
    </w:p>
    <w:p w14:paraId="3417539B" w14:textId="77777777" w:rsidR="008D2FA2" w:rsidRDefault="008D2FA2" w:rsidP="008D2FA2">
      <w:pPr>
        <w:spacing w:after="0" w:line="240" w:lineRule="auto"/>
        <w:ind w:firstLine="360"/>
        <w:jc w:val="both"/>
        <w:rPr>
          <w:rFonts w:ascii="Times New Roman" w:hAnsi="Times New Roman" w:cs="Times New Roman"/>
          <w:sz w:val="28"/>
          <w:szCs w:val="28"/>
          <w:lang w:val="uz-Cyrl-UZ"/>
        </w:rPr>
      </w:pPr>
      <w:r>
        <w:rPr>
          <w:rFonts w:ascii="Times New Roman" w:hAnsi="Times New Roman" w:cs="Times New Roman"/>
          <w:sz w:val="28"/>
          <w:szCs w:val="28"/>
          <w:lang w:val="uz-Cyrl-UZ"/>
        </w:rPr>
        <w:t>Бош прокуратуранинг Хоразм вилояти Урганч тумани Департамент бошқармаси бошлиғи таклифи билан 26-март куни 11:00 да учрашув белгиланиб, Ўзбекистон Республикаси Президентининг 05.09.2024 йилдаги “Давлат тиббий суғуртаси механизмларини жорий этишга оид чора-тадбирлар тўғрисида”ги ПҚ-311-сонли қарорининг маъзмун-мохиятини тақдимоти ўтказилди ва берилган саволларга жавоб берилиб, Давлат тиббий суғуртасини туманда тарғибот қилишда хамкорликда ишлашга келишиб олинди.</w:t>
      </w:r>
    </w:p>
    <w:p w14:paraId="7DEF32C1" w14:textId="77777777" w:rsidR="008D2FA2" w:rsidRDefault="008D2FA2" w:rsidP="008D2FA2">
      <w:pPr>
        <w:spacing w:after="0" w:line="240" w:lineRule="auto"/>
        <w:ind w:firstLine="360"/>
        <w:jc w:val="both"/>
        <w:rPr>
          <w:rFonts w:ascii="Times New Roman" w:hAnsi="Times New Roman" w:cs="Times New Roman"/>
          <w:sz w:val="28"/>
          <w:szCs w:val="28"/>
          <w:lang w:val="uz-Cyrl-UZ"/>
        </w:rPr>
      </w:pPr>
      <w:r>
        <w:rPr>
          <w:rFonts w:ascii="Times New Roman" w:hAnsi="Times New Roman" w:cs="Times New Roman"/>
          <w:sz w:val="28"/>
          <w:szCs w:val="28"/>
          <w:lang w:val="uz-Cyrl-UZ"/>
        </w:rPr>
        <w:t xml:space="preserve">3. Жамғарма рахбариятининг топшириғига асосан РШТЁИМ Хоразм филиалларида январ ойи ҳисоботлари бўйича мониторинг ўтказилмоқда. </w:t>
      </w:r>
    </w:p>
    <w:p w14:paraId="5C7B00F6" w14:textId="77777777" w:rsidR="008D2FA2" w:rsidRDefault="008D2FA2" w:rsidP="008D2FA2">
      <w:pPr>
        <w:spacing w:after="0" w:line="240" w:lineRule="auto"/>
        <w:ind w:firstLine="360"/>
        <w:jc w:val="both"/>
        <w:rPr>
          <w:rFonts w:ascii="Times New Roman" w:hAnsi="Times New Roman" w:cs="Times New Roman"/>
          <w:sz w:val="28"/>
          <w:szCs w:val="28"/>
          <w:lang w:val="uz-Cyrl-UZ"/>
        </w:rPr>
      </w:pPr>
      <w:r>
        <w:rPr>
          <w:rFonts w:ascii="Times New Roman" w:hAnsi="Times New Roman" w:cs="Times New Roman"/>
          <w:sz w:val="28"/>
          <w:szCs w:val="28"/>
          <w:lang w:val="uz-Cyrl-UZ"/>
        </w:rPr>
        <w:t>4. Вилоят даволаш-профилактика муассасалари масъул ходимларининг тиббий суғурта механизмларини жорий этишга тайёргарлик жараёнида юзага келаётган саволларига бўлинма мутахассислари томонидан жавоблар берилиб, мунтазам равишда услубий ёрдам бериб келинмоқда.</w:t>
      </w:r>
    </w:p>
    <w:p w14:paraId="75E0B81A" w14:textId="07BAFADB" w:rsidR="008D2FA2" w:rsidRDefault="008D2FA2" w:rsidP="008D2FA2">
      <w:pPr>
        <w:spacing w:after="0" w:line="240" w:lineRule="auto"/>
        <w:ind w:firstLine="360"/>
        <w:jc w:val="both"/>
        <w:rPr>
          <w:rFonts w:ascii="Times New Roman" w:hAnsi="Times New Roman" w:cs="Times New Roman"/>
          <w:sz w:val="28"/>
          <w:szCs w:val="28"/>
          <w:lang w:val="uz-Cyrl-UZ"/>
        </w:rPr>
      </w:pPr>
      <w:r>
        <w:rPr>
          <w:rFonts w:ascii="Times New Roman" w:hAnsi="Times New Roman" w:cs="Times New Roman"/>
          <w:sz w:val="28"/>
          <w:szCs w:val="28"/>
          <w:lang w:val="uz-Cyrl-UZ"/>
        </w:rPr>
        <w:t>6. Хоразм вилоят ҳокимлиги Соғлиқни сақлаш бошқармасига қарашли тиббиёт бирлашмалари ва вилоят тиббиёт муассасалари</w:t>
      </w:r>
      <w:r>
        <w:rPr>
          <w:rFonts w:ascii="Times New Roman" w:hAnsi="Times New Roman" w:cs="Times New Roman"/>
          <w:b/>
          <w:sz w:val="28"/>
          <w:szCs w:val="28"/>
          <w:lang w:val="uz-Cyrl-UZ"/>
        </w:rPr>
        <w:t xml:space="preserve"> </w:t>
      </w:r>
      <w:r>
        <w:rPr>
          <w:rFonts w:ascii="Times New Roman" w:hAnsi="Times New Roman" w:cs="Times New Roman"/>
          <w:sz w:val="28"/>
          <w:szCs w:val="28"/>
          <w:lang w:val="uz-Cyrl-UZ"/>
        </w:rPr>
        <w:t>билан давлат тиббий суғуртаси механизмаларини жорий этиш масалалари</w:t>
      </w:r>
      <w:r>
        <w:rPr>
          <w:rFonts w:ascii="Times New Roman" w:hAnsi="Times New Roman" w:cs="Times New Roman"/>
          <w:b/>
          <w:sz w:val="28"/>
          <w:szCs w:val="28"/>
          <w:lang w:val="uz-Cyrl-UZ"/>
        </w:rPr>
        <w:t xml:space="preserve"> </w:t>
      </w:r>
      <w:r>
        <w:rPr>
          <w:rFonts w:ascii="Times New Roman" w:hAnsi="Times New Roman" w:cs="Times New Roman"/>
          <w:sz w:val="28"/>
          <w:szCs w:val="28"/>
          <w:lang w:val="uz-Cyrl-UZ"/>
        </w:rPr>
        <w:t>бўйича музокораларда қатнашиб Жамғарма томо</w:t>
      </w:r>
      <w:r w:rsidR="00366690">
        <w:rPr>
          <w:rFonts w:ascii="Times New Roman" w:hAnsi="Times New Roman" w:cs="Times New Roman"/>
          <w:sz w:val="28"/>
          <w:szCs w:val="28"/>
          <w:lang w:val="uz-Cyrl-UZ"/>
        </w:rPr>
        <w:t>нидан ўтказилган семинардаги маъ</w:t>
      </w:r>
      <w:bookmarkStart w:id="0" w:name="_GoBack"/>
      <w:bookmarkEnd w:id="0"/>
      <w:r>
        <w:rPr>
          <w:rFonts w:ascii="Times New Roman" w:hAnsi="Times New Roman" w:cs="Times New Roman"/>
          <w:sz w:val="28"/>
          <w:szCs w:val="28"/>
          <w:lang w:val="uz-Cyrl-UZ"/>
        </w:rPr>
        <w:t xml:space="preserve">лумотлар бўйича </w:t>
      </w:r>
      <w:r>
        <w:rPr>
          <w:rFonts w:ascii="Times New Roman" w:hAnsi="Times New Roman" w:cs="Times New Roman"/>
          <w:sz w:val="28"/>
          <w:szCs w:val="28"/>
          <w:lang w:val="uz-Cyrl-UZ"/>
        </w:rPr>
        <w:lastRenderedPageBreak/>
        <w:t>юзага келган маблағ масала ва саволларига тегишли жавоблар берилиб, молиявий тушунмовчиликлар бартараф этилмоқда.</w:t>
      </w:r>
    </w:p>
    <w:p w14:paraId="4903BC60" w14:textId="77777777" w:rsidR="008D2FA2" w:rsidRDefault="008D2FA2" w:rsidP="008D2FA2">
      <w:pPr>
        <w:spacing w:after="0" w:line="240" w:lineRule="auto"/>
        <w:ind w:firstLine="360"/>
        <w:jc w:val="both"/>
        <w:rPr>
          <w:rFonts w:ascii="Times New Roman" w:hAnsi="Times New Roman" w:cs="Times New Roman"/>
          <w:sz w:val="28"/>
          <w:szCs w:val="28"/>
          <w:lang w:val="uz-Cyrl-UZ"/>
        </w:rPr>
      </w:pPr>
      <w:r>
        <w:rPr>
          <w:rFonts w:ascii="Times New Roman" w:hAnsi="Times New Roman" w:cs="Times New Roman"/>
          <w:sz w:val="28"/>
          <w:szCs w:val="28"/>
          <w:lang w:val="uz-Cyrl-UZ"/>
        </w:rPr>
        <w:t>7. Жамғарманинг ишонч телефонига мурожат қилган Хоразм вилояти Хонқа туманида яшовчи фуқаро Ш.Балтаеванинг мурожати тўлиқ ўрганилиб, фуқародан мурожаати юзазидан ўтказилган ўрганишдан розилиги бўйича тушунтириш хати олинди.</w:t>
      </w:r>
    </w:p>
    <w:p w14:paraId="0ADCBDCA" w14:textId="77777777" w:rsidR="005E3DFC" w:rsidRPr="00F73DAD" w:rsidRDefault="005E3DFC" w:rsidP="005E3DFC">
      <w:pPr>
        <w:spacing w:after="0" w:line="240" w:lineRule="auto"/>
        <w:ind w:firstLine="567"/>
        <w:jc w:val="both"/>
        <w:rPr>
          <w:rFonts w:ascii="Times New Roman" w:hAnsi="Times New Roman" w:cs="Times New Roman"/>
          <w:sz w:val="28"/>
          <w:szCs w:val="28"/>
          <w:lang w:val="uz-Cyrl-UZ"/>
        </w:rPr>
      </w:pPr>
    </w:p>
    <w:p w14:paraId="1858DF4B" w14:textId="683E9432" w:rsidR="002C2E06" w:rsidRPr="00E427CD" w:rsidRDefault="002C2E06" w:rsidP="005E3DFC">
      <w:pPr>
        <w:pStyle w:val="a5"/>
        <w:numPr>
          <w:ilvl w:val="0"/>
          <w:numId w:val="1"/>
        </w:numPr>
        <w:spacing w:after="0" w:line="240" w:lineRule="auto"/>
        <w:ind w:left="0" w:firstLine="567"/>
        <w:jc w:val="center"/>
        <w:rPr>
          <w:rFonts w:ascii="Times New Roman" w:hAnsi="Times New Roman" w:cs="Times New Roman"/>
          <w:b/>
          <w:iCs/>
          <w:sz w:val="28"/>
          <w:szCs w:val="28"/>
          <w:lang w:val="uz-Cyrl-UZ"/>
        </w:rPr>
      </w:pPr>
      <w:r w:rsidRPr="00E427CD">
        <w:rPr>
          <w:rFonts w:ascii="Times New Roman" w:hAnsi="Times New Roman" w:cs="Times New Roman"/>
          <w:b/>
          <w:iCs/>
          <w:sz w:val="28"/>
          <w:szCs w:val="28"/>
          <w:lang w:val="uz-Cyrl-UZ"/>
        </w:rPr>
        <w:t>Молия-иқтисод бўлими томонидан амалга оширилган ишлар тўғрисида маълумот</w:t>
      </w:r>
    </w:p>
    <w:p w14:paraId="10AD6D16" w14:textId="77777777" w:rsidR="0012339F" w:rsidRPr="005E3DFC" w:rsidRDefault="0012339F" w:rsidP="005E3DFC">
      <w:pPr>
        <w:pStyle w:val="a5"/>
        <w:spacing w:after="0" w:line="240" w:lineRule="auto"/>
        <w:ind w:left="0" w:firstLine="567"/>
        <w:rPr>
          <w:rFonts w:ascii="Times New Roman" w:hAnsi="Times New Roman" w:cs="Times New Roman"/>
          <w:b/>
          <w:i/>
          <w:sz w:val="28"/>
          <w:szCs w:val="28"/>
          <w:lang w:val="uz-Cyrl-UZ"/>
        </w:rPr>
      </w:pPr>
    </w:p>
    <w:p w14:paraId="2E05427C" w14:textId="17649C68" w:rsidR="006A20E2" w:rsidRPr="006A20E2" w:rsidRDefault="006A20E2" w:rsidP="006A20E2">
      <w:pPr>
        <w:spacing w:after="0"/>
        <w:ind w:firstLine="567"/>
        <w:jc w:val="both"/>
        <w:rPr>
          <w:rFonts w:ascii="Times New Roman" w:hAnsi="Times New Roman" w:cs="Times New Roman"/>
          <w:sz w:val="28"/>
          <w:szCs w:val="28"/>
          <w:lang w:val="uz-Cyrl-UZ"/>
        </w:rPr>
      </w:pPr>
      <w:r w:rsidRPr="006A20E2">
        <w:rPr>
          <w:rFonts w:ascii="Times New Roman" w:hAnsi="Times New Roman" w:cs="Times New Roman"/>
          <w:sz w:val="28"/>
          <w:szCs w:val="28"/>
          <w:lang w:val="uz-Cyrl-UZ"/>
        </w:rPr>
        <w:t>Давлат тиббий суғуртаси томонидан молиялаштириладиган тиббиёт муассасалари</w:t>
      </w:r>
      <w:r w:rsidR="008F1C92">
        <w:rPr>
          <w:rFonts w:ascii="Times New Roman" w:hAnsi="Times New Roman" w:cs="Times New Roman"/>
          <w:sz w:val="28"/>
          <w:szCs w:val="28"/>
          <w:lang w:val="uz-Cyrl-UZ"/>
        </w:rPr>
        <w:t>нинг</w:t>
      </w:r>
      <w:r w:rsidRPr="006A20E2">
        <w:rPr>
          <w:rFonts w:ascii="Times New Roman" w:hAnsi="Times New Roman" w:cs="Times New Roman"/>
          <w:sz w:val="28"/>
          <w:szCs w:val="28"/>
          <w:lang w:val="uz-Cyrl-UZ"/>
        </w:rPr>
        <w:t xml:space="preserve"> 2025 йил февраль </w:t>
      </w:r>
      <w:r w:rsidR="008F1C92">
        <w:rPr>
          <w:rFonts w:ascii="Times New Roman" w:hAnsi="Times New Roman" w:cs="Times New Roman"/>
          <w:sz w:val="28"/>
          <w:szCs w:val="28"/>
          <w:lang w:val="uz-Cyrl-UZ"/>
        </w:rPr>
        <w:t>даволанган холат бўйича тақдим қилинган</w:t>
      </w:r>
      <w:r w:rsidR="00262C6D">
        <w:rPr>
          <w:rFonts w:ascii="Times New Roman" w:hAnsi="Times New Roman" w:cs="Times New Roman"/>
          <w:sz w:val="28"/>
          <w:szCs w:val="28"/>
          <w:lang w:val="uz-Cyrl-UZ"/>
        </w:rPr>
        <w:t xml:space="preserve"> маълумотлар тахлил қилиниб</w:t>
      </w:r>
      <w:r w:rsidRPr="006A20E2">
        <w:rPr>
          <w:rFonts w:ascii="Times New Roman" w:hAnsi="Times New Roman" w:cs="Times New Roman"/>
          <w:sz w:val="28"/>
          <w:szCs w:val="28"/>
          <w:lang w:val="uz-Cyrl-UZ"/>
        </w:rPr>
        <w:t xml:space="preserve"> Жамғармага тақдим қилинди.</w:t>
      </w:r>
    </w:p>
    <w:p w14:paraId="610DC68B" w14:textId="4438087C" w:rsidR="006A20E2" w:rsidRPr="006A20E2" w:rsidRDefault="006A20E2" w:rsidP="006A20E2">
      <w:pPr>
        <w:spacing w:after="0"/>
        <w:ind w:firstLine="567"/>
        <w:jc w:val="both"/>
        <w:rPr>
          <w:rFonts w:ascii="Times New Roman" w:hAnsi="Times New Roman" w:cs="Times New Roman"/>
          <w:sz w:val="28"/>
          <w:szCs w:val="28"/>
          <w:lang w:val="uz-Cyrl-UZ"/>
        </w:rPr>
      </w:pPr>
      <w:r w:rsidRPr="006A20E2">
        <w:rPr>
          <w:rFonts w:ascii="Times New Roman" w:hAnsi="Times New Roman" w:cs="Times New Roman"/>
          <w:sz w:val="28"/>
          <w:szCs w:val="28"/>
          <w:lang w:val="uz-Cyrl-UZ"/>
        </w:rPr>
        <w:t>Давлат тиббий суғуртаси томонидан молиялаштириладиган тиббиёт муассасаларининг глобал бюджет ва даволанган холат бўйича 2025 йил феврал ойи якуний тўловлар бўйича сертифиқат тайёрланиб Жамғармага тақдим қилин</w:t>
      </w:r>
      <w:r w:rsidR="00F05896">
        <w:rPr>
          <w:rFonts w:ascii="Times New Roman" w:hAnsi="Times New Roman" w:cs="Times New Roman"/>
          <w:sz w:val="28"/>
          <w:szCs w:val="28"/>
          <w:lang w:val="uz-Cyrl-UZ"/>
        </w:rPr>
        <w:t>иб молиялаштирилиши таъминланди</w:t>
      </w:r>
      <w:r w:rsidRPr="006A20E2">
        <w:rPr>
          <w:rFonts w:ascii="Times New Roman" w:hAnsi="Times New Roman" w:cs="Times New Roman"/>
          <w:sz w:val="28"/>
          <w:szCs w:val="28"/>
          <w:lang w:val="uz-Cyrl-UZ"/>
        </w:rPr>
        <w:t>.</w:t>
      </w:r>
    </w:p>
    <w:p w14:paraId="3F358A1F" w14:textId="77777777" w:rsidR="004A55AC" w:rsidRDefault="004A55AC" w:rsidP="006A20E2">
      <w:pPr>
        <w:spacing w:after="0"/>
        <w:ind w:firstLine="567"/>
        <w:jc w:val="both"/>
        <w:rPr>
          <w:rFonts w:ascii="Times New Roman" w:hAnsi="Times New Roman" w:cs="Times New Roman"/>
          <w:sz w:val="28"/>
          <w:szCs w:val="28"/>
          <w:lang w:val="uz-Cyrl-UZ"/>
        </w:rPr>
      </w:pPr>
      <w:r>
        <w:rPr>
          <w:rFonts w:ascii="Times New Roman" w:hAnsi="Times New Roman" w:cs="Times New Roman"/>
          <w:sz w:val="28"/>
          <w:szCs w:val="28"/>
          <w:lang w:val="uz-Cyrl-UZ"/>
        </w:rPr>
        <w:t>Шовот туман тиббиёт бирлашмаси томонидан келган хатга жавоб берилди.</w:t>
      </w:r>
    </w:p>
    <w:p w14:paraId="4DCBE692" w14:textId="77777777" w:rsidR="00EE43C8" w:rsidRDefault="002C3B19" w:rsidP="009A652D">
      <w:pPr>
        <w:spacing w:after="0"/>
        <w:ind w:firstLine="567"/>
        <w:jc w:val="both"/>
        <w:rPr>
          <w:rFonts w:ascii="Times New Roman" w:hAnsi="Times New Roman" w:cs="Times New Roman"/>
          <w:sz w:val="28"/>
          <w:szCs w:val="28"/>
          <w:lang w:val="uz-Cyrl-UZ"/>
        </w:rPr>
      </w:pPr>
      <w:r w:rsidRPr="006A20E2">
        <w:rPr>
          <w:rFonts w:ascii="Times New Roman" w:hAnsi="Times New Roman" w:cs="Times New Roman"/>
          <w:sz w:val="28"/>
          <w:szCs w:val="28"/>
          <w:lang w:val="uz-Cyrl-UZ"/>
        </w:rPr>
        <w:t xml:space="preserve">Давлат тиббий суғуртаси томонидан молиялаштириладиган тиббиёт муассасаларининг 2025 йил феврал ойи </w:t>
      </w:r>
      <w:r>
        <w:rPr>
          <w:rFonts w:ascii="Times New Roman" w:hAnsi="Times New Roman" w:cs="Times New Roman"/>
          <w:sz w:val="28"/>
          <w:szCs w:val="28"/>
          <w:lang w:val="uz-Cyrl-UZ"/>
        </w:rPr>
        <w:t>касса харажатлари тахлил қилиниб аниқланган хато ва камчиликлар юзасидан</w:t>
      </w:r>
      <w:r w:rsidRPr="006A20E2">
        <w:rPr>
          <w:rFonts w:ascii="Times New Roman" w:hAnsi="Times New Roman" w:cs="Times New Roman"/>
          <w:sz w:val="28"/>
          <w:szCs w:val="28"/>
          <w:lang w:val="uz-Cyrl-UZ"/>
        </w:rPr>
        <w:t xml:space="preserve"> Жамғармага </w:t>
      </w:r>
      <w:r w:rsidR="009A652D">
        <w:rPr>
          <w:rFonts w:ascii="Times New Roman" w:hAnsi="Times New Roman" w:cs="Times New Roman"/>
          <w:sz w:val="28"/>
          <w:szCs w:val="28"/>
          <w:lang w:val="uz-Cyrl-UZ"/>
        </w:rPr>
        <w:t>маълумот тақдим қилинди.</w:t>
      </w:r>
    </w:p>
    <w:p w14:paraId="68869B36" w14:textId="77D74C9D" w:rsidR="006A20E2" w:rsidRPr="006A20E2" w:rsidRDefault="006A20E2" w:rsidP="009A652D">
      <w:pPr>
        <w:spacing w:after="0"/>
        <w:ind w:firstLine="567"/>
        <w:jc w:val="both"/>
        <w:rPr>
          <w:rFonts w:ascii="Times New Roman" w:hAnsi="Times New Roman" w:cs="Times New Roman"/>
          <w:sz w:val="28"/>
          <w:szCs w:val="28"/>
          <w:lang w:val="uz-Cyrl-UZ"/>
        </w:rPr>
      </w:pPr>
      <w:r w:rsidRPr="006A20E2">
        <w:rPr>
          <w:rFonts w:ascii="Times New Roman" w:hAnsi="Times New Roman" w:cs="Times New Roman"/>
          <w:sz w:val="28"/>
          <w:szCs w:val="28"/>
          <w:lang w:val="uz-Cyrl-UZ"/>
        </w:rPr>
        <w:t xml:space="preserve"> </w:t>
      </w:r>
      <w:r w:rsidR="00EE43C8">
        <w:rPr>
          <w:rFonts w:ascii="Times New Roman" w:hAnsi="Times New Roman" w:cs="Times New Roman"/>
          <w:sz w:val="28"/>
          <w:szCs w:val="28"/>
          <w:lang w:val="uz-Cyrl-UZ"/>
        </w:rPr>
        <w:t>Т</w:t>
      </w:r>
      <w:r w:rsidR="00EE43C8" w:rsidRPr="006A20E2">
        <w:rPr>
          <w:rFonts w:ascii="Times New Roman" w:hAnsi="Times New Roman" w:cs="Times New Roman"/>
          <w:sz w:val="28"/>
          <w:szCs w:val="28"/>
          <w:lang w:val="uz-Cyrl-UZ"/>
        </w:rPr>
        <w:t>иббиёт муассасалари</w:t>
      </w:r>
      <w:r w:rsidR="00EE43C8">
        <w:rPr>
          <w:rFonts w:ascii="Times New Roman" w:hAnsi="Times New Roman" w:cs="Times New Roman"/>
          <w:sz w:val="28"/>
          <w:szCs w:val="28"/>
          <w:lang w:val="uz-Cyrl-UZ"/>
        </w:rPr>
        <w:t xml:space="preserve"> томонидан кўрсатилаётган хизматларнинг нархлари бўйича маълумотлар умумлаштирилиб</w:t>
      </w:r>
      <w:r w:rsidR="00EE43C8" w:rsidRPr="006A20E2">
        <w:rPr>
          <w:rFonts w:ascii="Times New Roman" w:hAnsi="Times New Roman" w:cs="Times New Roman"/>
          <w:sz w:val="28"/>
          <w:szCs w:val="28"/>
          <w:lang w:val="uz-Cyrl-UZ"/>
        </w:rPr>
        <w:t xml:space="preserve"> Жамғармага тақдим қил</w:t>
      </w:r>
      <w:r w:rsidR="00EE43C8">
        <w:rPr>
          <w:rFonts w:ascii="Times New Roman" w:hAnsi="Times New Roman" w:cs="Times New Roman"/>
          <w:sz w:val="28"/>
          <w:szCs w:val="28"/>
          <w:lang w:val="uz-Cyrl-UZ"/>
        </w:rPr>
        <w:t>инди.</w:t>
      </w:r>
    </w:p>
    <w:p w14:paraId="68362B7D" w14:textId="7279FC5E" w:rsidR="002C2E06" w:rsidRPr="005E3DFC" w:rsidRDefault="002C2E06" w:rsidP="005E3DFC">
      <w:pPr>
        <w:spacing w:after="0"/>
        <w:ind w:firstLine="567"/>
        <w:rPr>
          <w:rFonts w:ascii="Times New Roman" w:hAnsi="Times New Roman" w:cs="Times New Roman"/>
          <w:b/>
          <w:sz w:val="28"/>
          <w:szCs w:val="28"/>
          <w:lang w:val="uz-Cyrl-UZ"/>
        </w:rPr>
      </w:pPr>
    </w:p>
    <w:p w14:paraId="59816B1C" w14:textId="117FAEF1" w:rsidR="005C7DE8" w:rsidRPr="00C37BB4" w:rsidRDefault="00C37BB4" w:rsidP="00C37BB4">
      <w:pPr>
        <w:pStyle w:val="a5"/>
        <w:numPr>
          <w:ilvl w:val="0"/>
          <w:numId w:val="1"/>
        </w:numPr>
        <w:spacing w:after="0" w:line="240" w:lineRule="auto"/>
        <w:ind w:left="0" w:firstLine="567"/>
        <w:jc w:val="center"/>
        <w:rPr>
          <w:rFonts w:ascii="Times New Roman" w:hAnsi="Times New Roman" w:cs="Times New Roman"/>
          <w:b/>
          <w:iCs/>
          <w:sz w:val="28"/>
          <w:szCs w:val="28"/>
          <w:lang w:val="uz-Cyrl-UZ"/>
        </w:rPr>
      </w:pPr>
      <w:r w:rsidRPr="00C37BB4">
        <w:rPr>
          <w:rFonts w:ascii="Times New Roman" w:hAnsi="Times New Roman" w:cs="Times New Roman"/>
          <w:b/>
          <w:sz w:val="28"/>
          <w:lang w:val="uz-Cyrl-UZ"/>
        </w:rPr>
        <w:t xml:space="preserve"> </w:t>
      </w:r>
      <w:r w:rsidR="005C7DE8" w:rsidRPr="00C37BB4">
        <w:rPr>
          <w:rFonts w:ascii="Times New Roman" w:hAnsi="Times New Roman" w:cs="Times New Roman"/>
          <w:b/>
          <w:sz w:val="28"/>
          <w:lang w:val="uz-Cyrl-UZ"/>
        </w:rPr>
        <w:t>Реимбурсация дастури асосида амалга оширилган ишлар тўғрисида</w:t>
      </w:r>
      <w:r w:rsidRPr="00C37BB4">
        <w:rPr>
          <w:rFonts w:ascii="Times New Roman" w:hAnsi="Times New Roman" w:cs="Times New Roman"/>
          <w:b/>
          <w:sz w:val="28"/>
          <w:lang w:val="uz-Cyrl-UZ"/>
        </w:rPr>
        <w:t xml:space="preserve"> </w:t>
      </w:r>
      <w:r w:rsidRPr="00E427CD">
        <w:rPr>
          <w:rFonts w:ascii="Times New Roman" w:hAnsi="Times New Roman" w:cs="Times New Roman"/>
          <w:b/>
          <w:iCs/>
          <w:sz w:val="28"/>
          <w:szCs w:val="28"/>
          <w:lang w:val="uz-Cyrl-UZ"/>
        </w:rPr>
        <w:t>маълумот</w:t>
      </w:r>
    </w:p>
    <w:p w14:paraId="54F70430" w14:textId="77777777" w:rsidR="005C7DE8" w:rsidRDefault="005C7DE8" w:rsidP="005C7DE8">
      <w:pPr>
        <w:spacing w:after="0"/>
        <w:jc w:val="both"/>
        <w:rPr>
          <w:rFonts w:ascii="Times New Roman" w:hAnsi="Times New Roman" w:cs="Times New Roman"/>
          <w:sz w:val="28"/>
          <w:lang w:val="uz-Cyrl-UZ"/>
        </w:rPr>
      </w:pPr>
    </w:p>
    <w:p w14:paraId="2368784F" w14:textId="77777777" w:rsidR="005C7DE8" w:rsidRDefault="005C7DE8" w:rsidP="005C7DE8">
      <w:pPr>
        <w:spacing w:after="0" w:line="240" w:lineRule="auto"/>
        <w:ind w:firstLine="708"/>
        <w:jc w:val="both"/>
        <w:rPr>
          <w:rFonts w:ascii="Times New Roman" w:hAnsi="Times New Roman" w:cs="Times New Roman"/>
          <w:b/>
          <w:sz w:val="28"/>
          <w:lang w:val="uz-Cyrl-UZ"/>
        </w:rPr>
      </w:pPr>
      <w:r>
        <w:rPr>
          <w:rFonts w:ascii="Times New Roman" w:hAnsi="Times New Roman" w:cs="Times New Roman"/>
          <w:sz w:val="28"/>
          <w:lang w:val="uz-Cyrl-UZ"/>
        </w:rPr>
        <w:t>Давлат тиббий суғуртаси жамғармасининг 18-и сонли буйруғи (11.03.2025) ва 18-сон (23.07.2024) баён қарорларида “Реимбурсация дастурини жорий этишда амалга оширилган ишлар бўйича” ҳар ҳафта маълумот киритилиши топширилган.</w:t>
      </w:r>
    </w:p>
    <w:p w14:paraId="79DC447D" w14:textId="77777777" w:rsidR="005C7DE8" w:rsidRDefault="005C7DE8" w:rsidP="005C7DE8">
      <w:pPr>
        <w:spacing w:after="0" w:line="240" w:lineRule="auto"/>
        <w:ind w:firstLine="708"/>
        <w:jc w:val="both"/>
        <w:rPr>
          <w:rFonts w:ascii="Times New Roman" w:hAnsi="Times New Roman" w:cs="Times New Roman"/>
          <w:sz w:val="28"/>
          <w:lang w:val="uz-Cyrl-UZ"/>
        </w:rPr>
      </w:pPr>
      <w:r>
        <w:rPr>
          <w:rFonts w:ascii="Times New Roman" w:hAnsi="Times New Roman" w:cs="Times New Roman"/>
          <w:sz w:val="28"/>
          <w:lang w:val="uz-Cyrl-UZ"/>
        </w:rPr>
        <w:t xml:space="preserve">Ушбу топшириқ ижросини таъминлаш мақсадида, Хоразм вилояти ҳудудида </w:t>
      </w:r>
      <w:r>
        <w:rPr>
          <w:rFonts w:ascii="Times New Roman" w:hAnsi="Times New Roman" w:cs="Times New Roman"/>
          <w:b/>
          <w:sz w:val="28"/>
          <w:lang w:val="uz-Cyrl-UZ"/>
        </w:rPr>
        <w:t>24-28</w:t>
      </w:r>
      <w:r>
        <w:rPr>
          <w:rFonts w:ascii="Times New Roman" w:hAnsi="Times New Roman" w:cs="Times New Roman"/>
          <w:sz w:val="28"/>
          <w:lang w:val="uz-Cyrl-UZ"/>
        </w:rPr>
        <w:t xml:space="preserve"> март кунлари қўйидаги ишлар амалга оширилди:</w:t>
      </w:r>
    </w:p>
    <w:p w14:paraId="123C6ECB" w14:textId="77777777" w:rsidR="005C7DE8" w:rsidRDefault="005C7DE8" w:rsidP="005C7DE8">
      <w:pPr>
        <w:spacing w:after="0" w:line="240" w:lineRule="auto"/>
        <w:ind w:right="-1" w:firstLine="708"/>
        <w:jc w:val="both"/>
        <w:rPr>
          <w:rFonts w:ascii="Times New Roman" w:eastAsia="Times New Roman" w:hAnsi="Times New Roman" w:cs="Times New Roman"/>
          <w:color w:val="000000"/>
          <w:sz w:val="28"/>
          <w:szCs w:val="28"/>
          <w:lang w:val="uz-Cyrl-UZ"/>
        </w:rPr>
      </w:pPr>
      <w:r>
        <w:rPr>
          <w:rFonts w:ascii="Times New Roman" w:hAnsi="Times New Roman" w:cs="Times New Roman"/>
          <w:sz w:val="28"/>
          <w:lang w:val="uz-Cyrl-UZ"/>
        </w:rPr>
        <w:t xml:space="preserve">Жамғарманинг 2025 йил 17 мартдаги 29-хс-сонли буйруғига асосан 24 март куни </w:t>
      </w:r>
      <w:r>
        <w:rPr>
          <w:rFonts w:ascii="Times New Roman" w:eastAsia="Times New Roman" w:hAnsi="Times New Roman" w:cs="Times New Roman"/>
          <w:color w:val="000000"/>
          <w:sz w:val="28"/>
          <w:szCs w:val="28"/>
          <w:lang w:val="uz-Cyrl-UZ"/>
        </w:rPr>
        <w:t xml:space="preserve">Хоразм вилоятига Жамғарма ижро этувчи директори З.Эрматов бошчилигида ишчи гурух ташриф буюрди. Ташриф давомида Ўзбекистон Республикаси Президентининг ПҚ-31-сонли қарори ижроси бўйича амалга оширилган ишлар юзасидан ўрганишлар ҳамда қарор бўйича ҳар бир </w:t>
      </w:r>
      <w:r>
        <w:rPr>
          <w:rFonts w:ascii="Times New Roman" w:eastAsia="Times New Roman" w:hAnsi="Times New Roman" w:cs="Times New Roman"/>
          <w:color w:val="000000"/>
          <w:sz w:val="28"/>
          <w:szCs w:val="28"/>
          <w:lang w:val="uz-Cyrl-UZ"/>
        </w:rPr>
        <w:lastRenderedPageBreak/>
        <w:t>бўлиммалар бўйича презинтациялар ўтказилди ва Реимбурсация дастури асосида олиб борилган ишлар юзасидан танишдилар.</w:t>
      </w:r>
    </w:p>
    <w:p w14:paraId="33730D21" w14:textId="77777777" w:rsidR="005C7DE8" w:rsidRDefault="005C7DE8" w:rsidP="005C7DE8">
      <w:pPr>
        <w:spacing w:after="0" w:line="240" w:lineRule="auto"/>
        <w:ind w:right="-1" w:firstLine="708"/>
        <w:jc w:val="both"/>
        <w:rPr>
          <w:rFonts w:ascii="Times New Roman" w:eastAsia="Times New Roman" w:hAnsi="Times New Roman" w:cs="Times New Roman"/>
          <w:b/>
          <w:color w:val="000000"/>
          <w:sz w:val="28"/>
          <w:szCs w:val="28"/>
          <w:lang w:val="uz-Cyrl-UZ"/>
        </w:rPr>
      </w:pPr>
      <w:r>
        <w:rPr>
          <w:rFonts w:ascii="Times New Roman" w:eastAsia="Times New Roman" w:hAnsi="Times New Roman" w:cs="Times New Roman"/>
          <w:color w:val="000000"/>
          <w:sz w:val="28"/>
          <w:szCs w:val="28"/>
          <w:lang w:val="uz-Cyrl-UZ"/>
        </w:rPr>
        <w:t xml:space="preserve">ПҚ-311-сонли қарор ижросини таъминлаш мақсадида Хоразм вилоятидаги 123та БТСЁМларга 28 март ҳолатига 124 та дорихоналар бириктириб жамғарма ўртасида шартномалар имзоланди, шу билан бирга 1та муассасага 2 тадан дорихона бириктирилганлари ҳам мавжуд </w:t>
      </w:r>
      <w:r>
        <w:rPr>
          <w:rFonts w:ascii="Times New Roman" w:eastAsia="Times New Roman" w:hAnsi="Times New Roman" w:cs="Times New Roman"/>
          <w:b/>
          <w:i/>
          <w:color w:val="000000"/>
          <w:sz w:val="28"/>
          <w:szCs w:val="28"/>
          <w:lang w:val="uz-Cyrl-UZ"/>
        </w:rPr>
        <w:t>(шундан; 62та “Хоразм Дори Дармон” МЧЖ шаҳобчалари ва 62 та хусусий дорихоналар)</w:t>
      </w:r>
      <w:r>
        <w:rPr>
          <w:rFonts w:ascii="Times New Roman" w:eastAsia="Times New Roman" w:hAnsi="Times New Roman" w:cs="Times New Roman"/>
          <w:b/>
          <w:color w:val="000000"/>
          <w:sz w:val="28"/>
          <w:szCs w:val="28"/>
          <w:lang w:val="uz-Cyrl-UZ"/>
        </w:rPr>
        <w:t xml:space="preserve">. </w:t>
      </w:r>
      <w:r>
        <w:rPr>
          <w:rFonts w:ascii="Times New Roman" w:eastAsia="Times New Roman" w:hAnsi="Times New Roman" w:cs="Times New Roman"/>
          <w:color w:val="000000"/>
          <w:sz w:val="28"/>
          <w:szCs w:val="28"/>
          <w:lang w:val="uz-Cyrl-UZ"/>
        </w:rPr>
        <w:t>БТСЁМлар ҳудудида умуман дорихоналар йўқлиги ёки дорихоналар томонидан шартнома имзолашни рад этган ҳудуларга шартнома имзоланган энг яқин ҳудуддаги дорихоналар бириктирилди. Дорихона бириктирилмаган муассасалар бўйича тегишли ишлар амалга оширилмоқда.</w:t>
      </w:r>
    </w:p>
    <w:p w14:paraId="5FCB8B58" w14:textId="77777777" w:rsidR="005C7DE8" w:rsidRDefault="005C7DE8" w:rsidP="005C7DE8">
      <w:pPr>
        <w:spacing w:after="0"/>
        <w:ind w:firstLine="851"/>
        <w:jc w:val="both"/>
        <w:rPr>
          <w:rFonts w:ascii="Times New Roman" w:hAnsi="Times New Roman" w:cs="Times New Roman"/>
          <w:sz w:val="28"/>
          <w:lang w:val="uz-Cyrl-UZ"/>
        </w:rPr>
      </w:pPr>
      <w:r>
        <w:rPr>
          <w:rFonts w:ascii="Times New Roman" w:hAnsi="Times New Roman" w:cs="Times New Roman"/>
          <w:sz w:val="28"/>
          <w:lang w:val="uz-Cyrl-UZ"/>
        </w:rPr>
        <w:t xml:space="preserve"> “Давлат ахборот тизимларини яратиш ва қўллаб-қувватлаш бўйича ягона интегратор – “UZINFOCOM” МЧЖ” Хоразм вилояти бўлинмаси масъул ходимлари билан ҳамкорликда Урганч шаҳар, Қўшкўпир ва Хива ТТБларга 4 та оилавий поликлиникалар ҳамда уларга бириктирилган хусусий дорихоналарга Реимбурсация дастури ишлаш тартиби, “ДМЕД” тизими бўйича электрон рецепт шакллантирилиши </w:t>
      </w:r>
      <w:r>
        <w:rPr>
          <w:rFonts w:ascii="Times New Roman" w:hAnsi="Times New Roman" w:cs="Times New Roman"/>
          <w:noProof/>
          <w:sz w:val="28"/>
          <w:szCs w:val="26"/>
          <w:lang w:val="uz-Cyrl-UZ"/>
        </w:rPr>
        <w:t>тушунтирилди</w:t>
      </w:r>
      <w:r>
        <w:rPr>
          <w:rFonts w:ascii="Times New Roman" w:hAnsi="Times New Roman" w:cs="Times New Roman"/>
          <w:sz w:val="28"/>
          <w:lang w:val="uz-Cyrl-UZ"/>
        </w:rPr>
        <w:t xml:space="preserve">. </w:t>
      </w:r>
    </w:p>
    <w:p w14:paraId="1EAD9F70" w14:textId="77777777" w:rsidR="005C7DE8" w:rsidRDefault="005C7DE8" w:rsidP="005C7DE8">
      <w:pPr>
        <w:spacing w:after="0"/>
        <w:ind w:firstLine="851"/>
        <w:jc w:val="both"/>
        <w:rPr>
          <w:rFonts w:ascii="Times New Roman" w:hAnsi="Times New Roman" w:cs="Times New Roman"/>
          <w:sz w:val="28"/>
          <w:lang w:val="uz-Cyrl-UZ"/>
        </w:rPr>
      </w:pPr>
      <w:r>
        <w:rPr>
          <w:rFonts w:ascii="Times New Roman" w:hAnsi="Times New Roman" w:cs="Times New Roman"/>
          <w:sz w:val="28"/>
          <w:lang w:val="uz-Cyrl-UZ"/>
        </w:rPr>
        <w:t xml:space="preserve">Хоразм вилояти бўйича барча туман муассасаларига ДМЕД ахборот тизими ўрнатилиши бошланди ҳамда тўлиқ ўрнатилган ҳудудларда электрон рецепт асосида Д назоратда турувчи беморларга бепул дори воситалари берилиши бошланди. </w:t>
      </w:r>
    </w:p>
    <w:p w14:paraId="05CA57D2" w14:textId="77777777" w:rsidR="005C7DE8" w:rsidRDefault="005C7DE8" w:rsidP="005C7DE8">
      <w:pPr>
        <w:spacing w:after="0" w:line="240" w:lineRule="auto"/>
        <w:ind w:right="-568" w:firstLine="708"/>
        <w:jc w:val="both"/>
        <w:rPr>
          <w:rFonts w:ascii="Times New Roman" w:hAnsi="Times New Roman" w:cs="Times New Roman"/>
          <w:sz w:val="28"/>
          <w:lang w:val="uz-Cyrl-UZ"/>
        </w:rPr>
      </w:pPr>
    </w:p>
    <w:p w14:paraId="3E97B562" w14:textId="77777777" w:rsidR="005C7DE8" w:rsidRDefault="005C7DE8" w:rsidP="005C7DE8">
      <w:pPr>
        <w:spacing w:after="0" w:line="240" w:lineRule="auto"/>
        <w:ind w:right="-568" w:firstLine="708"/>
        <w:jc w:val="both"/>
        <w:rPr>
          <w:rFonts w:ascii="Times New Roman" w:hAnsi="Times New Roman" w:cs="Times New Roman"/>
          <w:sz w:val="28"/>
          <w:lang w:val="uz-Cyrl-UZ"/>
        </w:rPr>
      </w:pPr>
    </w:p>
    <w:p w14:paraId="5D163CE1" w14:textId="77777777" w:rsidR="005C7DE8" w:rsidRDefault="005C7DE8" w:rsidP="005C7DE8">
      <w:pPr>
        <w:spacing w:after="0" w:line="240" w:lineRule="auto"/>
        <w:ind w:right="-568" w:firstLine="708"/>
        <w:jc w:val="both"/>
        <w:rPr>
          <w:rFonts w:ascii="Times New Roman" w:hAnsi="Times New Roman" w:cs="Times New Roman"/>
          <w:sz w:val="28"/>
          <w:lang w:val="uz-Cyrl-UZ"/>
        </w:rPr>
      </w:pPr>
    </w:p>
    <w:p w14:paraId="392A5A22" w14:textId="32BD5C20" w:rsidR="005C7DE8" w:rsidRDefault="005C7DE8" w:rsidP="005C7DE8">
      <w:pPr>
        <w:spacing w:after="0" w:line="240" w:lineRule="auto"/>
        <w:ind w:right="-568" w:firstLine="284"/>
        <w:jc w:val="both"/>
        <w:rPr>
          <w:rFonts w:ascii="Times New Roman" w:hAnsi="Times New Roman" w:cs="Times New Roman"/>
          <w:sz w:val="28"/>
          <w:lang w:val="uz-Cyrl-UZ"/>
        </w:rPr>
      </w:pPr>
      <w:r>
        <w:rPr>
          <w:rFonts w:ascii="Times New Roman" w:hAnsi="Times New Roman" w:cs="Times New Roman"/>
          <w:noProof/>
          <w:sz w:val="28"/>
          <w:lang w:val="en-US"/>
        </w:rPr>
        <w:drawing>
          <wp:inline distT="0" distB="0" distL="0" distR="0" wp14:anchorId="566F336D" wp14:editId="3469317D">
            <wp:extent cx="2857500" cy="1828800"/>
            <wp:effectExtent l="0" t="0" r="0" b="0"/>
            <wp:docPr id="967277585"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857500" cy="1828800"/>
                    </a:xfrm>
                    <a:prstGeom prst="rect">
                      <a:avLst/>
                    </a:prstGeom>
                    <a:noFill/>
                    <a:ln>
                      <a:noFill/>
                    </a:ln>
                  </pic:spPr>
                </pic:pic>
              </a:graphicData>
            </a:graphic>
          </wp:inline>
        </w:drawing>
      </w:r>
      <w:r>
        <w:rPr>
          <w:rFonts w:ascii="Times New Roman" w:hAnsi="Times New Roman" w:cs="Times New Roman"/>
          <w:noProof/>
          <w:sz w:val="28"/>
          <w:lang w:val="en-US"/>
        </w:rPr>
        <w:drawing>
          <wp:inline distT="0" distB="0" distL="0" distR="0" wp14:anchorId="0314C7C0" wp14:editId="4D1832FF">
            <wp:extent cx="2971800" cy="1838325"/>
            <wp:effectExtent l="0" t="0" r="0" b="9525"/>
            <wp:docPr id="1080069850"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971800" cy="1838325"/>
                    </a:xfrm>
                    <a:prstGeom prst="rect">
                      <a:avLst/>
                    </a:prstGeom>
                    <a:noFill/>
                    <a:ln>
                      <a:noFill/>
                    </a:ln>
                  </pic:spPr>
                </pic:pic>
              </a:graphicData>
            </a:graphic>
          </wp:inline>
        </w:drawing>
      </w:r>
    </w:p>
    <w:p w14:paraId="28D08E63" w14:textId="77777777" w:rsidR="005C7DE8" w:rsidRDefault="005C7DE8" w:rsidP="005C7DE8">
      <w:pPr>
        <w:spacing w:after="0" w:line="240" w:lineRule="auto"/>
        <w:ind w:right="-568" w:firstLine="708"/>
        <w:jc w:val="both"/>
        <w:rPr>
          <w:rFonts w:ascii="Times New Roman" w:hAnsi="Times New Roman" w:cs="Times New Roman"/>
          <w:sz w:val="28"/>
          <w:lang w:val="uz-Cyrl-UZ"/>
        </w:rPr>
      </w:pPr>
    </w:p>
    <w:p w14:paraId="63F3431B" w14:textId="6C0D5219" w:rsidR="005C7DE8" w:rsidRDefault="005C7DE8" w:rsidP="005C7DE8">
      <w:pPr>
        <w:spacing w:after="0" w:line="240" w:lineRule="auto"/>
        <w:ind w:right="-568" w:firstLine="708"/>
        <w:jc w:val="both"/>
        <w:rPr>
          <w:rFonts w:ascii="Times New Roman" w:hAnsi="Times New Roman" w:cs="Times New Roman"/>
          <w:sz w:val="28"/>
          <w:lang w:val="uz-Cyrl-UZ"/>
        </w:rPr>
      </w:pPr>
      <w:r>
        <w:rPr>
          <w:rFonts w:ascii="Times New Roman" w:hAnsi="Times New Roman" w:cs="Times New Roman"/>
          <w:noProof/>
          <w:sz w:val="28"/>
          <w:lang w:val="en-US"/>
        </w:rPr>
        <w:lastRenderedPageBreak/>
        <w:drawing>
          <wp:inline distT="0" distB="0" distL="0" distR="0" wp14:anchorId="4F3FBA7C" wp14:editId="7DB3186D">
            <wp:extent cx="4851400" cy="3181350"/>
            <wp:effectExtent l="0" t="0" r="6350" b="0"/>
            <wp:docPr id="1199844682"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flipH="1">
                      <a:off x="0" y="0"/>
                      <a:ext cx="4851400" cy="3181350"/>
                    </a:xfrm>
                    <a:prstGeom prst="rect">
                      <a:avLst/>
                    </a:prstGeom>
                    <a:noFill/>
                    <a:ln>
                      <a:noFill/>
                    </a:ln>
                  </pic:spPr>
                </pic:pic>
              </a:graphicData>
            </a:graphic>
          </wp:inline>
        </w:drawing>
      </w:r>
    </w:p>
    <w:p w14:paraId="0662462B" w14:textId="54A6456E" w:rsidR="005C7DE8" w:rsidRDefault="005C7DE8" w:rsidP="005C7DE8">
      <w:pPr>
        <w:spacing w:after="0" w:line="240" w:lineRule="auto"/>
        <w:ind w:right="-568" w:firstLine="708"/>
        <w:jc w:val="both"/>
        <w:rPr>
          <w:rFonts w:ascii="Times New Roman" w:hAnsi="Times New Roman" w:cs="Times New Roman"/>
          <w:sz w:val="28"/>
          <w:lang w:val="uz-Cyrl-UZ"/>
        </w:rPr>
      </w:pPr>
      <w:r>
        <w:rPr>
          <w:noProof/>
          <w:lang w:val="uz-Cyrl-UZ" w:eastAsia="ru-RU"/>
        </w:rPr>
        <w:t xml:space="preserve"> </w:t>
      </w:r>
      <w:r>
        <w:rPr>
          <w:noProof/>
          <w:lang w:val="en-US"/>
        </w:rPr>
        <w:drawing>
          <wp:inline distT="0" distB="0" distL="0" distR="0" wp14:anchorId="5AE2078E" wp14:editId="09E06FD2">
            <wp:extent cx="2171700" cy="1428750"/>
            <wp:effectExtent l="0" t="0" r="0" b="0"/>
            <wp:docPr id="1112294386"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flipH="1">
                      <a:off x="0" y="0"/>
                      <a:ext cx="2171700" cy="1428750"/>
                    </a:xfrm>
                    <a:prstGeom prst="rect">
                      <a:avLst/>
                    </a:prstGeom>
                    <a:noFill/>
                    <a:ln>
                      <a:noFill/>
                    </a:ln>
                  </pic:spPr>
                </pic:pic>
              </a:graphicData>
            </a:graphic>
          </wp:inline>
        </w:drawing>
      </w:r>
      <w:r>
        <w:rPr>
          <w:noProof/>
          <w:lang w:val="en-US"/>
        </w:rPr>
        <w:drawing>
          <wp:inline distT="0" distB="0" distL="0" distR="0" wp14:anchorId="2C48C1A2" wp14:editId="2F772C04">
            <wp:extent cx="2371725" cy="1428750"/>
            <wp:effectExtent l="0" t="0" r="9525" b="0"/>
            <wp:docPr id="1054288173"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flipH="1">
                      <a:off x="0" y="0"/>
                      <a:ext cx="2371725" cy="1428750"/>
                    </a:xfrm>
                    <a:prstGeom prst="rect">
                      <a:avLst/>
                    </a:prstGeom>
                    <a:noFill/>
                    <a:ln>
                      <a:noFill/>
                    </a:ln>
                  </pic:spPr>
                </pic:pic>
              </a:graphicData>
            </a:graphic>
          </wp:inline>
        </w:drawing>
      </w:r>
    </w:p>
    <w:p w14:paraId="032A8D8E" w14:textId="0A99589C" w:rsidR="005C7DE8" w:rsidRDefault="005C7DE8" w:rsidP="005C7DE8">
      <w:pPr>
        <w:spacing w:after="0" w:line="240" w:lineRule="auto"/>
        <w:ind w:firstLine="851"/>
        <w:rPr>
          <w:rFonts w:ascii="Times New Roman" w:hAnsi="Times New Roman" w:cs="Times New Roman"/>
          <w:b/>
          <w:sz w:val="28"/>
          <w:lang w:val="uz-Cyrl-UZ"/>
        </w:rPr>
      </w:pPr>
      <w:r>
        <w:rPr>
          <w:rFonts w:ascii="Times New Roman" w:hAnsi="Times New Roman" w:cs="Times New Roman"/>
          <w:b/>
          <w:noProof/>
          <w:sz w:val="28"/>
          <w:lang w:val="en-US"/>
        </w:rPr>
        <w:drawing>
          <wp:inline distT="0" distB="0" distL="0" distR="0" wp14:anchorId="7E391EAB" wp14:editId="123FAA5B">
            <wp:extent cx="4324350" cy="2333625"/>
            <wp:effectExtent l="0" t="0" r="0" b="9525"/>
            <wp:docPr id="41557238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324350" cy="2333625"/>
                    </a:xfrm>
                    <a:prstGeom prst="rect">
                      <a:avLst/>
                    </a:prstGeom>
                    <a:noFill/>
                    <a:ln>
                      <a:noFill/>
                    </a:ln>
                  </pic:spPr>
                </pic:pic>
              </a:graphicData>
            </a:graphic>
          </wp:inline>
        </w:drawing>
      </w:r>
    </w:p>
    <w:p w14:paraId="3CD78AA2" w14:textId="77777777" w:rsidR="005C7DE8" w:rsidRDefault="005C7DE8" w:rsidP="005C7DE8">
      <w:pPr>
        <w:pStyle w:val="a5"/>
        <w:spacing w:after="0" w:line="240" w:lineRule="auto"/>
        <w:ind w:left="567"/>
        <w:rPr>
          <w:rFonts w:ascii="Times New Roman" w:hAnsi="Times New Roman" w:cs="Times New Roman"/>
          <w:b/>
          <w:i/>
          <w:sz w:val="28"/>
          <w:szCs w:val="28"/>
          <w:lang w:val="uz-Cyrl-UZ"/>
        </w:rPr>
      </w:pPr>
    </w:p>
    <w:p w14:paraId="25C2B9B1" w14:textId="22D85703" w:rsidR="005C7DE8" w:rsidRPr="005C7DE8" w:rsidRDefault="005C7DE8" w:rsidP="005C7DE8">
      <w:pPr>
        <w:spacing w:after="0" w:line="240" w:lineRule="auto"/>
        <w:rPr>
          <w:rFonts w:ascii="Times New Roman" w:hAnsi="Times New Roman" w:cs="Times New Roman"/>
          <w:b/>
          <w:i/>
          <w:sz w:val="28"/>
          <w:szCs w:val="28"/>
          <w:lang w:val="uz-Cyrl-UZ"/>
        </w:rPr>
      </w:pPr>
    </w:p>
    <w:p w14:paraId="3C3004C2" w14:textId="77777777" w:rsidR="005C7DE8" w:rsidRPr="005C7DE8" w:rsidRDefault="005C7DE8" w:rsidP="005C7DE8">
      <w:pPr>
        <w:spacing w:after="0" w:line="240" w:lineRule="auto"/>
        <w:rPr>
          <w:rFonts w:ascii="Times New Roman" w:hAnsi="Times New Roman" w:cs="Times New Roman"/>
          <w:b/>
          <w:i/>
          <w:sz w:val="28"/>
          <w:szCs w:val="28"/>
          <w:lang w:val="uz-Cyrl-UZ"/>
        </w:rPr>
      </w:pPr>
    </w:p>
    <w:p w14:paraId="407030F4" w14:textId="0A1065C6" w:rsidR="005A0173" w:rsidRPr="005C7DE8" w:rsidRDefault="0058565C" w:rsidP="005A0173">
      <w:pPr>
        <w:pStyle w:val="a5"/>
        <w:numPr>
          <w:ilvl w:val="0"/>
          <w:numId w:val="1"/>
        </w:numPr>
        <w:spacing w:after="0" w:line="240" w:lineRule="auto"/>
        <w:ind w:left="0" w:firstLine="567"/>
        <w:jc w:val="center"/>
        <w:rPr>
          <w:rFonts w:ascii="Times New Roman" w:hAnsi="Times New Roman" w:cs="Times New Roman"/>
          <w:b/>
          <w:iCs/>
          <w:sz w:val="28"/>
          <w:szCs w:val="28"/>
          <w:lang w:val="uz-Cyrl-UZ"/>
        </w:rPr>
      </w:pPr>
      <w:r w:rsidRPr="005C7DE8">
        <w:rPr>
          <w:rFonts w:ascii="Times New Roman" w:hAnsi="Times New Roman" w:cs="Times New Roman"/>
          <w:b/>
          <w:iCs/>
          <w:sz w:val="28"/>
          <w:szCs w:val="28"/>
          <w:lang w:val="uz-Cyrl-UZ"/>
        </w:rPr>
        <w:t xml:space="preserve">Ахборот технологиялари хизмати </w:t>
      </w:r>
      <w:r w:rsidR="00AC0145">
        <w:rPr>
          <w:rFonts w:ascii="Times New Roman" w:hAnsi="Times New Roman" w:cs="Times New Roman"/>
          <w:b/>
          <w:iCs/>
          <w:sz w:val="28"/>
          <w:szCs w:val="28"/>
          <w:lang w:val="uz-Cyrl-UZ"/>
        </w:rPr>
        <w:t xml:space="preserve">томонидан </w:t>
      </w:r>
      <w:r w:rsidRPr="005C7DE8">
        <w:rPr>
          <w:rFonts w:ascii="Times New Roman" w:hAnsi="Times New Roman" w:cs="Times New Roman"/>
          <w:b/>
          <w:iCs/>
          <w:sz w:val="28"/>
          <w:szCs w:val="28"/>
          <w:lang w:val="uz-Cyrl-UZ"/>
        </w:rPr>
        <w:t>амалга оширилган ишлар тўғрисида маълумот</w:t>
      </w:r>
    </w:p>
    <w:p w14:paraId="10075D5F" w14:textId="77777777" w:rsidR="005A0173" w:rsidRPr="005A0173" w:rsidRDefault="005A0173" w:rsidP="005A0173">
      <w:pPr>
        <w:pStyle w:val="a5"/>
        <w:spacing w:after="0" w:line="240" w:lineRule="auto"/>
        <w:ind w:left="567"/>
        <w:rPr>
          <w:rFonts w:ascii="Times New Roman" w:hAnsi="Times New Roman" w:cs="Times New Roman"/>
          <w:b/>
          <w:i/>
          <w:sz w:val="28"/>
          <w:szCs w:val="28"/>
          <w:lang w:val="uz-Cyrl-UZ"/>
        </w:rPr>
      </w:pPr>
    </w:p>
    <w:p w14:paraId="6B8CC57A" w14:textId="7C073925" w:rsidR="0058565C" w:rsidRPr="005E3DFC" w:rsidRDefault="0058565C" w:rsidP="005E3DFC">
      <w:pPr>
        <w:pStyle w:val="a5"/>
        <w:numPr>
          <w:ilvl w:val="0"/>
          <w:numId w:val="2"/>
        </w:numPr>
        <w:spacing w:after="0" w:line="240" w:lineRule="auto"/>
        <w:ind w:left="0" w:firstLine="567"/>
        <w:jc w:val="both"/>
        <w:rPr>
          <w:rFonts w:ascii="Times New Roman" w:hAnsi="Times New Roman" w:cs="Times New Roman"/>
          <w:sz w:val="28"/>
          <w:szCs w:val="28"/>
          <w:lang w:val="uz-Cyrl-UZ"/>
        </w:rPr>
      </w:pPr>
      <w:r w:rsidRPr="005E3DFC">
        <w:rPr>
          <w:rFonts w:ascii="Times New Roman" w:hAnsi="Times New Roman" w:cs="Times New Roman"/>
          <w:sz w:val="28"/>
          <w:szCs w:val="28"/>
          <w:lang w:val="uz-Cyrl-UZ"/>
        </w:rPr>
        <w:t xml:space="preserve">“Давлат тиббий суғуртаси механизмаларини жорий қилиш” бўйича </w:t>
      </w:r>
      <w:r w:rsidR="005C7DE8">
        <w:rPr>
          <w:rFonts w:ascii="Times New Roman" w:hAnsi="Times New Roman" w:cs="Times New Roman"/>
          <w:sz w:val="28"/>
          <w:szCs w:val="28"/>
          <w:lang w:val="uz-Cyrl-UZ"/>
        </w:rPr>
        <w:t>Барча</w:t>
      </w:r>
      <w:r w:rsidRPr="005E3DFC">
        <w:rPr>
          <w:rFonts w:ascii="Times New Roman" w:hAnsi="Times New Roman" w:cs="Times New Roman"/>
          <w:sz w:val="28"/>
          <w:szCs w:val="28"/>
          <w:lang w:val="uz-Cyrl-UZ"/>
        </w:rPr>
        <w:t xml:space="preserve"> туман</w:t>
      </w:r>
      <w:r w:rsidR="005C7DE8">
        <w:rPr>
          <w:rFonts w:ascii="Times New Roman" w:hAnsi="Times New Roman" w:cs="Times New Roman"/>
          <w:sz w:val="28"/>
          <w:szCs w:val="28"/>
          <w:lang w:val="uz-Cyrl-UZ"/>
        </w:rPr>
        <w:t xml:space="preserve"> ва шахар тиббиёт бирлашма</w:t>
      </w:r>
      <w:r w:rsidRPr="005E3DFC">
        <w:rPr>
          <w:rFonts w:ascii="Times New Roman" w:hAnsi="Times New Roman" w:cs="Times New Roman"/>
          <w:sz w:val="28"/>
          <w:szCs w:val="28"/>
          <w:lang w:val="uz-Cyrl-UZ"/>
        </w:rPr>
        <w:t xml:space="preserve">ларининг </w:t>
      </w:r>
      <w:r w:rsidR="005C7DE8">
        <w:rPr>
          <w:rFonts w:ascii="Times New Roman" w:hAnsi="Times New Roman" w:cs="Times New Roman"/>
          <w:sz w:val="28"/>
          <w:szCs w:val="28"/>
          <w:lang w:val="uz-Cyrl-UZ"/>
        </w:rPr>
        <w:t xml:space="preserve">АКТ ходимларига, </w:t>
      </w:r>
      <w:r w:rsidR="005E3DFC" w:rsidRPr="005E3DFC">
        <w:rPr>
          <w:rFonts w:ascii="Times New Roman" w:hAnsi="Times New Roman" w:cs="Times New Roman"/>
          <w:sz w:val="28"/>
          <w:szCs w:val="28"/>
          <w:lang w:val="uz-Cyrl-UZ"/>
        </w:rPr>
        <w:t>стационар бўлимлари</w:t>
      </w:r>
      <w:r w:rsidR="005C7DE8">
        <w:rPr>
          <w:rFonts w:ascii="Times New Roman" w:hAnsi="Times New Roman" w:cs="Times New Roman"/>
          <w:sz w:val="28"/>
          <w:szCs w:val="28"/>
          <w:lang w:val="uz-Cyrl-UZ"/>
        </w:rPr>
        <w:t xml:space="preserve"> </w:t>
      </w:r>
      <w:r w:rsidR="005E3DFC" w:rsidRPr="005E3DFC">
        <w:rPr>
          <w:rFonts w:ascii="Times New Roman" w:hAnsi="Times New Roman" w:cs="Times New Roman"/>
          <w:sz w:val="28"/>
          <w:szCs w:val="28"/>
          <w:lang w:val="uz-Cyrl-UZ"/>
        </w:rPr>
        <w:t>врачлар</w:t>
      </w:r>
      <w:r w:rsidR="005C7DE8">
        <w:rPr>
          <w:rFonts w:ascii="Times New Roman" w:hAnsi="Times New Roman" w:cs="Times New Roman"/>
          <w:sz w:val="28"/>
          <w:szCs w:val="28"/>
          <w:lang w:val="uz-Cyrl-UZ"/>
        </w:rPr>
        <w:t>и</w:t>
      </w:r>
      <w:r w:rsidR="005E3DFC" w:rsidRPr="005E3DFC">
        <w:rPr>
          <w:rFonts w:ascii="Times New Roman" w:hAnsi="Times New Roman" w:cs="Times New Roman"/>
          <w:sz w:val="28"/>
          <w:szCs w:val="28"/>
          <w:lang w:val="uz-Cyrl-UZ"/>
        </w:rPr>
        <w:t xml:space="preserve"> </w:t>
      </w:r>
      <w:r w:rsidRPr="005E3DFC">
        <w:rPr>
          <w:rFonts w:ascii="Times New Roman" w:hAnsi="Times New Roman" w:cs="Times New Roman"/>
          <w:sz w:val="28"/>
          <w:szCs w:val="28"/>
          <w:lang w:val="uz-Cyrl-UZ"/>
        </w:rPr>
        <w:t xml:space="preserve">ҳамда </w:t>
      </w:r>
      <w:r w:rsidR="005C7DE8">
        <w:rPr>
          <w:rFonts w:ascii="Times New Roman" w:hAnsi="Times New Roman" w:cs="Times New Roman"/>
          <w:sz w:val="28"/>
          <w:szCs w:val="28"/>
          <w:lang w:val="uz-Cyrl-UZ"/>
        </w:rPr>
        <w:t>статистика бўлими ходимларига</w:t>
      </w:r>
      <w:r w:rsidRPr="005E3DFC">
        <w:rPr>
          <w:rFonts w:ascii="Times New Roman" w:hAnsi="Times New Roman" w:cs="Times New Roman"/>
          <w:sz w:val="28"/>
          <w:szCs w:val="28"/>
          <w:lang w:val="uz-Cyrl-UZ"/>
        </w:rPr>
        <w:t xml:space="preserve"> Ўзбекистон Республикаси Президентининг 05.09.2024 йилдаги “Давлат тиббий суғуртаси механизмларини жорий этишга оид чора-тадбирлар </w:t>
      </w:r>
      <w:r w:rsidRPr="005E3DFC">
        <w:rPr>
          <w:rFonts w:ascii="Times New Roman" w:hAnsi="Times New Roman" w:cs="Times New Roman"/>
          <w:sz w:val="28"/>
          <w:szCs w:val="28"/>
          <w:lang w:val="uz-Cyrl-UZ"/>
        </w:rPr>
        <w:lastRenderedPageBreak/>
        <w:t>тўғрисида” ги</w:t>
      </w:r>
      <w:r w:rsidR="00F73DAD">
        <w:rPr>
          <w:rFonts w:ascii="Times New Roman" w:hAnsi="Times New Roman" w:cs="Times New Roman"/>
          <w:sz w:val="28"/>
          <w:szCs w:val="28"/>
          <w:lang w:val="uz-Cyrl-UZ"/>
        </w:rPr>
        <w:t xml:space="preserve"> </w:t>
      </w:r>
      <w:r w:rsidRPr="005E3DFC">
        <w:rPr>
          <w:rFonts w:ascii="Times New Roman" w:hAnsi="Times New Roman" w:cs="Times New Roman"/>
          <w:sz w:val="28"/>
          <w:szCs w:val="28"/>
          <w:lang w:val="uz-Cyrl-UZ"/>
        </w:rPr>
        <w:t>ПҚ-311 сонли қарорининг маъзмун-мохиятини тушунтирилди хамда</w:t>
      </w:r>
      <w:r w:rsidR="005E3DFC" w:rsidRPr="005E3DFC">
        <w:rPr>
          <w:rFonts w:ascii="Times New Roman" w:hAnsi="Times New Roman" w:cs="Times New Roman"/>
          <w:sz w:val="28"/>
          <w:szCs w:val="28"/>
          <w:lang w:val="uz-Cyrl-UZ"/>
        </w:rPr>
        <w:t xml:space="preserve">  mis2.ssv.uz тизимига 066 тиббий шаклни киритиш б</w:t>
      </w:r>
      <w:r w:rsidR="00F73DAD">
        <w:rPr>
          <w:rFonts w:ascii="Times New Roman" w:hAnsi="Times New Roman" w:cs="Times New Roman"/>
          <w:sz w:val="28"/>
          <w:szCs w:val="28"/>
          <w:lang w:val="uz-Cyrl-UZ"/>
        </w:rPr>
        <w:t>ў</w:t>
      </w:r>
      <w:r w:rsidR="005E3DFC" w:rsidRPr="005E3DFC">
        <w:rPr>
          <w:rFonts w:ascii="Times New Roman" w:hAnsi="Times New Roman" w:cs="Times New Roman"/>
          <w:sz w:val="28"/>
          <w:szCs w:val="28"/>
          <w:lang w:val="uz-Cyrl-UZ"/>
        </w:rPr>
        <w:t>йича амалий ёрдам к</w:t>
      </w:r>
      <w:r w:rsidR="00F73DAD">
        <w:rPr>
          <w:rFonts w:ascii="Times New Roman" w:hAnsi="Times New Roman" w:cs="Times New Roman"/>
          <w:sz w:val="28"/>
          <w:szCs w:val="28"/>
          <w:lang w:val="uz-Cyrl-UZ"/>
        </w:rPr>
        <w:t>ў</w:t>
      </w:r>
      <w:r w:rsidR="005E3DFC" w:rsidRPr="005E3DFC">
        <w:rPr>
          <w:rFonts w:ascii="Times New Roman" w:hAnsi="Times New Roman" w:cs="Times New Roman"/>
          <w:sz w:val="28"/>
          <w:szCs w:val="28"/>
          <w:lang w:val="uz-Cyrl-UZ"/>
        </w:rPr>
        <w:t>рсатилди</w:t>
      </w:r>
      <w:r w:rsidRPr="005E3DFC">
        <w:rPr>
          <w:rFonts w:ascii="Times New Roman" w:hAnsi="Times New Roman" w:cs="Times New Roman"/>
          <w:sz w:val="28"/>
          <w:szCs w:val="28"/>
          <w:lang w:val="uz-Cyrl-UZ"/>
        </w:rPr>
        <w:t xml:space="preserve">.  </w:t>
      </w:r>
    </w:p>
    <w:p w14:paraId="43E54735" w14:textId="5C7FBFC4" w:rsidR="0058565C" w:rsidRPr="005E3DFC" w:rsidRDefault="0058565C" w:rsidP="005E3DFC">
      <w:pPr>
        <w:pStyle w:val="a5"/>
        <w:numPr>
          <w:ilvl w:val="0"/>
          <w:numId w:val="2"/>
        </w:numPr>
        <w:spacing w:after="0"/>
        <w:ind w:left="0" w:firstLine="567"/>
        <w:jc w:val="both"/>
        <w:rPr>
          <w:rFonts w:ascii="Times New Roman" w:hAnsi="Times New Roman" w:cs="Times New Roman"/>
          <w:bCs/>
          <w:sz w:val="28"/>
          <w:szCs w:val="28"/>
          <w:lang w:val="uz-Cyrl-UZ"/>
        </w:rPr>
      </w:pPr>
      <w:r w:rsidRPr="005E3DFC">
        <w:rPr>
          <w:rFonts w:ascii="Times New Roman" w:hAnsi="Times New Roman" w:cs="Times New Roman"/>
          <w:bCs/>
          <w:sz w:val="28"/>
          <w:szCs w:val="28"/>
          <w:lang w:val="uz-Cyrl-UZ"/>
        </w:rPr>
        <w:t xml:space="preserve">Худудий бўлим бошлиғи томонидан берилган топшириқларга асосан </w:t>
      </w:r>
      <w:r w:rsidR="005C7DE8">
        <w:rPr>
          <w:rFonts w:ascii="Times New Roman" w:hAnsi="Times New Roman" w:cs="Times New Roman"/>
          <w:bCs/>
          <w:sz w:val="28"/>
          <w:szCs w:val="28"/>
          <w:lang w:val="uz-Cyrl-UZ"/>
        </w:rPr>
        <w:t xml:space="preserve">янги бинога мебел техникалар ва компьютер техникаларни кўчириш ва </w:t>
      </w:r>
      <w:r w:rsidR="00F73DAD">
        <w:rPr>
          <w:rFonts w:ascii="Times New Roman" w:hAnsi="Times New Roman" w:cs="Times New Roman"/>
          <w:bCs/>
          <w:sz w:val="28"/>
          <w:szCs w:val="28"/>
          <w:lang w:val="uz-Cyrl-UZ"/>
        </w:rPr>
        <w:t xml:space="preserve"> янги </w:t>
      </w:r>
      <w:r w:rsidR="005C7DE8">
        <w:rPr>
          <w:rFonts w:ascii="Times New Roman" w:hAnsi="Times New Roman" w:cs="Times New Roman"/>
          <w:bCs/>
          <w:sz w:val="28"/>
          <w:szCs w:val="28"/>
          <w:lang w:val="uz-Cyrl-UZ"/>
        </w:rPr>
        <w:t xml:space="preserve">бинодаги </w:t>
      </w:r>
      <w:r w:rsidR="00F73DAD">
        <w:rPr>
          <w:rFonts w:ascii="Times New Roman" w:hAnsi="Times New Roman" w:cs="Times New Roman"/>
          <w:bCs/>
          <w:sz w:val="28"/>
          <w:szCs w:val="28"/>
          <w:lang w:val="uz-Cyrl-UZ"/>
        </w:rPr>
        <w:t>хоналарга</w:t>
      </w:r>
      <w:r w:rsidRPr="005E3DFC">
        <w:rPr>
          <w:rFonts w:ascii="Times New Roman" w:hAnsi="Times New Roman" w:cs="Times New Roman"/>
          <w:bCs/>
          <w:sz w:val="28"/>
          <w:szCs w:val="28"/>
          <w:lang w:val="uz-Cyrl-UZ"/>
        </w:rPr>
        <w:t xml:space="preserve"> қўшимча локал тармоқ тортилди ва интернетга уланди ва </w:t>
      </w:r>
      <w:r w:rsidR="00F73DAD">
        <w:rPr>
          <w:rFonts w:ascii="Times New Roman" w:hAnsi="Times New Roman" w:cs="Times New Roman"/>
          <w:bCs/>
          <w:sz w:val="28"/>
          <w:szCs w:val="28"/>
          <w:lang w:val="uz-Cyrl-UZ"/>
        </w:rPr>
        <w:t xml:space="preserve">бўлинма ходимлари компьютерларига </w:t>
      </w:r>
      <w:r w:rsidRPr="005E3DFC">
        <w:rPr>
          <w:rFonts w:ascii="Times New Roman" w:hAnsi="Times New Roman" w:cs="Times New Roman"/>
          <w:bCs/>
          <w:sz w:val="28"/>
          <w:szCs w:val="28"/>
          <w:lang w:val="uz-Cyrl-UZ"/>
        </w:rPr>
        <w:t xml:space="preserve">керакли дастурлар ўрнатиб берилди. Бўлинма биносининг вақтинча хўжалик ишлари билан шуғулланилди. </w:t>
      </w:r>
    </w:p>
    <w:p w14:paraId="3C03A39F" w14:textId="7C6F3D1B" w:rsidR="005E3DFC" w:rsidRDefault="005E3DFC" w:rsidP="005E3DFC">
      <w:pPr>
        <w:pStyle w:val="a5"/>
        <w:numPr>
          <w:ilvl w:val="0"/>
          <w:numId w:val="2"/>
        </w:numPr>
        <w:spacing w:after="0" w:line="240" w:lineRule="auto"/>
        <w:ind w:left="0" w:firstLine="540"/>
        <w:jc w:val="both"/>
        <w:rPr>
          <w:rFonts w:ascii="Times New Roman" w:hAnsi="Times New Roman" w:cs="Times New Roman"/>
          <w:bCs/>
          <w:sz w:val="28"/>
          <w:szCs w:val="28"/>
          <w:lang w:val="uz-Cyrl-UZ"/>
        </w:rPr>
      </w:pPr>
      <w:r w:rsidRPr="005E3DFC">
        <w:rPr>
          <w:rFonts w:ascii="Times New Roman" w:hAnsi="Times New Roman" w:cs="Times New Roman"/>
          <w:bCs/>
          <w:sz w:val="28"/>
          <w:szCs w:val="28"/>
          <w:lang w:val="uz-Cyrl-UZ"/>
        </w:rPr>
        <w:t>Ба</w:t>
      </w:r>
      <w:r>
        <w:rPr>
          <w:rFonts w:ascii="Times New Roman" w:hAnsi="Times New Roman" w:cs="Times New Roman"/>
          <w:bCs/>
          <w:sz w:val="28"/>
          <w:szCs w:val="28"/>
          <w:lang w:val="uz-Cyrl-UZ"/>
        </w:rPr>
        <w:t>рча ДПМларда</w:t>
      </w:r>
      <w:r w:rsidRPr="005E3DFC">
        <w:rPr>
          <w:rFonts w:ascii="Times New Roman" w:hAnsi="Times New Roman" w:cs="Times New Roman"/>
          <w:bCs/>
          <w:sz w:val="28"/>
          <w:szCs w:val="28"/>
          <w:lang w:val="uz-Cyrl-UZ"/>
        </w:rPr>
        <w:t xml:space="preserve"> ССВнинг 23.01.2024 йилдаги 17-сонли буйруғига асосан стационар шароитда даволанган беморларни mis2.ssv.uz дастурига киритилиши ўрганилди. Ўрганиш давомида </w:t>
      </w:r>
      <w:r>
        <w:rPr>
          <w:rFonts w:ascii="Times New Roman" w:hAnsi="Times New Roman" w:cs="Times New Roman"/>
          <w:bCs/>
          <w:sz w:val="28"/>
          <w:szCs w:val="28"/>
          <w:lang w:val="uz-Cyrl-UZ"/>
        </w:rPr>
        <w:t xml:space="preserve">мавжуд камчиликлар бщйича </w:t>
      </w:r>
      <w:r w:rsidRPr="005E3DFC">
        <w:rPr>
          <w:rFonts w:ascii="Times New Roman" w:hAnsi="Times New Roman" w:cs="Times New Roman"/>
          <w:bCs/>
          <w:sz w:val="28"/>
          <w:szCs w:val="28"/>
          <w:lang w:val="uz-Cyrl-UZ"/>
        </w:rPr>
        <w:t>тиббиёт ходимлари билан суҳбат йиғилиш ўтказилиб, Ўзбекистон Республикаси Президентининг “Давлат тиббий суғуртаси механизмларини жорий этишга оид чора-тадбирлар тўғрисида”ги ПҚ-311-сон қарори ижросининг мазмун-моҳияти тўғрисида тушинтириш ишлари олиб борилди</w:t>
      </w:r>
      <w:r>
        <w:rPr>
          <w:rFonts w:ascii="Times New Roman" w:hAnsi="Times New Roman" w:cs="Times New Roman"/>
          <w:bCs/>
          <w:sz w:val="28"/>
          <w:szCs w:val="28"/>
          <w:lang w:val="uz-Cyrl-UZ"/>
        </w:rPr>
        <w:t xml:space="preserve"> ва камчиликлар бартараф қилинди</w:t>
      </w:r>
      <w:r w:rsidRPr="005E3DFC">
        <w:rPr>
          <w:rFonts w:ascii="Times New Roman" w:hAnsi="Times New Roman" w:cs="Times New Roman"/>
          <w:bCs/>
          <w:sz w:val="28"/>
          <w:szCs w:val="28"/>
          <w:lang w:val="uz-Cyrl-UZ"/>
        </w:rPr>
        <w:t>.</w:t>
      </w:r>
    </w:p>
    <w:p w14:paraId="374A6CF5" w14:textId="08500608" w:rsidR="005E3DFC" w:rsidRPr="005E3DFC" w:rsidRDefault="005E3DFC" w:rsidP="005E3DFC">
      <w:pPr>
        <w:pStyle w:val="a5"/>
        <w:numPr>
          <w:ilvl w:val="0"/>
          <w:numId w:val="2"/>
        </w:numPr>
        <w:spacing w:after="0" w:line="240" w:lineRule="auto"/>
        <w:ind w:left="0" w:firstLine="540"/>
        <w:jc w:val="both"/>
        <w:rPr>
          <w:rFonts w:ascii="Times New Roman" w:hAnsi="Times New Roman" w:cs="Times New Roman"/>
          <w:bCs/>
          <w:sz w:val="28"/>
          <w:szCs w:val="28"/>
          <w:lang w:val="uz-Cyrl-UZ"/>
        </w:rPr>
      </w:pPr>
      <w:r w:rsidRPr="005E3DFC">
        <w:rPr>
          <w:rFonts w:ascii="Times New Roman" w:hAnsi="Times New Roman" w:cs="Times New Roman"/>
          <w:bCs/>
          <w:sz w:val="28"/>
          <w:szCs w:val="28"/>
          <w:lang w:val="uz-Cyrl-UZ"/>
        </w:rPr>
        <w:t xml:space="preserve">Медекпрес дастури бўйича </w:t>
      </w:r>
      <w:r>
        <w:rPr>
          <w:rFonts w:ascii="Times New Roman" w:hAnsi="Times New Roman" w:cs="Times New Roman"/>
          <w:bCs/>
          <w:sz w:val="28"/>
          <w:szCs w:val="28"/>
          <w:lang w:val="uz-Cyrl-UZ"/>
        </w:rPr>
        <w:t>Қашқадарё вилояти Ғузор туманидаги ОП ОШП ва КТМП лардаги врачларга тизимдан фойдаланиш ўргатилди ва ўқув қўлланмалар</w:t>
      </w:r>
      <w:r w:rsidRPr="005E3DFC">
        <w:rPr>
          <w:rFonts w:ascii="Times New Roman" w:hAnsi="Times New Roman" w:cs="Times New Roman"/>
          <w:bCs/>
          <w:sz w:val="28"/>
          <w:szCs w:val="28"/>
          <w:lang w:val="uz-Cyrl-UZ"/>
        </w:rPr>
        <w:t xml:space="preserve"> яратилиб</w:t>
      </w:r>
      <w:r>
        <w:rPr>
          <w:rFonts w:ascii="Times New Roman" w:hAnsi="Times New Roman" w:cs="Times New Roman"/>
          <w:bCs/>
          <w:sz w:val="28"/>
          <w:szCs w:val="28"/>
          <w:lang w:val="uz-Cyrl-UZ"/>
        </w:rPr>
        <w:t xml:space="preserve"> </w:t>
      </w:r>
      <w:r w:rsidR="00F73DAD" w:rsidRPr="00F73DAD">
        <w:rPr>
          <w:rFonts w:ascii="Times New Roman" w:hAnsi="Times New Roman" w:cs="Times New Roman"/>
          <w:bCs/>
          <w:sz w:val="28"/>
          <w:szCs w:val="28"/>
          <w:lang w:val="uz-Cyrl-UZ"/>
        </w:rPr>
        <w:t>эл</w:t>
      </w:r>
      <w:r w:rsidR="00F73DAD">
        <w:rPr>
          <w:rFonts w:ascii="Times New Roman" w:hAnsi="Times New Roman" w:cs="Times New Roman"/>
          <w:bCs/>
          <w:sz w:val="28"/>
          <w:szCs w:val="28"/>
          <w:lang w:val="uz-Cyrl-UZ"/>
        </w:rPr>
        <w:t>ектрон рецепт яратиш бўйича</w:t>
      </w:r>
      <w:r>
        <w:rPr>
          <w:rFonts w:ascii="Times New Roman" w:hAnsi="Times New Roman" w:cs="Times New Roman"/>
          <w:bCs/>
          <w:sz w:val="28"/>
          <w:szCs w:val="28"/>
          <w:lang w:val="uz-Cyrl-UZ"/>
        </w:rPr>
        <w:t xml:space="preserve"> ўқув машғулотлари ўтказилди</w:t>
      </w:r>
      <w:r w:rsidRPr="005E3DFC">
        <w:rPr>
          <w:rFonts w:ascii="Times New Roman" w:hAnsi="Times New Roman" w:cs="Times New Roman"/>
          <w:bCs/>
          <w:sz w:val="28"/>
          <w:szCs w:val="28"/>
          <w:lang w:val="uz-Cyrl-UZ"/>
        </w:rPr>
        <w:t xml:space="preserve">. </w:t>
      </w:r>
      <w:r w:rsidR="00E73608" w:rsidRPr="005E3DFC">
        <w:rPr>
          <w:rFonts w:ascii="Times New Roman" w:hAnsi="Times New Roman" w:cs="Times New Roman"/>
          <w:bCs/>
          <w:sz w:val="28"/>
          <w:szCs w:val="28"/>
          <w:lang w:val="uz-Cyrl-UZ"/>
        </w:rPr>
        <w:t xml:space="preserve">Медекпрес </w:t>
      </w:r>
      <w:r w:rsidR="00E73608">
        <w:rPr>
          <w:rFonts w:ascii="Times New Roman" w:hAnsi="Times New Roman" w:cs="Times New Roman"/>
          <w:bCs/>
          <w:sz w:val="28"/>
          <w:szCs w:val="28"/>
          <w:lang w:val="uz-Cyrl-UZ"/>
        </w:rPr>
        <w:t>тизимидан фойдаланишдаги м</w:t>
      </w:r>
      <w:r w:rsidRPr="005E3DFC">
        <w:rPr>
          <w:rFonts w:ascii="Times New Roman" w:hAnsi="Times New Roman" w:cs="Times New Roman"/>
          <w:bCs/>
          <w:sz w:val="28"/>
          <w:szCs w:val="28"/>
          <w:lang w:val="uz-Cyrl-UZ"/>
        </w:rPr>
        <w:t xml:space="preserve">авжуд муаммо ва камчиликлар </w:t>
      </w:r>
      <w:r w:rsidR="00E73608">
        <w:rPr>
          <w:rFonts w:ascii="Times New Roman" w:hAnsi="Times New Roman" w:cs="Times New Roman"/>
          <w:bCs/>
          <w:sz w:val="28"/>
          <w:szCs w:val="28"/>
          <w:lang w:val="uz-Cyrl-UZ"/>
        </w:rPr>
        <w:t>раҳбариятга тақдим</w:t>
      </w:r>
      <w:r w:rsidRPr="005E3DFC">
        <w:rPr>
          <w:rFonts w:ascii="Times New Roman" w:hAnsi="Times New Roman" w:cs="Times New Roman"/>
          <w:bCs/>
          <w:sz w:val="28"/>
          <w:szCs w:val="28"/>
          <w:lang w:val="uz-Cyrl-UZ"/>
        </w:rPr>
        <w:t xml:space="preserve"> қилинди.</w:t>
      </w:r>
    </w:p>
    <w:p w14:paraId="506BEE8F" w14:textId="77777777" w:rsidR="005E3DFC" w:rsidRPr="005E3DFC" w:rsidRDefault="005E3DFC" w:rsidP="005E3DFC">
      <w:pPr>
        <w:pStyle w:val="a5"/>
        <w:spacing w:after="0" w:line="240" w:lineRule="auto"/>
        <w:ind w:left="540"/>
        <w:jc w:val="both"/>
        <w:rPr>
          <w:rFonts w:ascii="Times New Roman" w:hAnsi="Times New Roman" w:cs="Times New Roman"/>
          <w:bCs/>
          <w:sz w:val="28"/>
          <w:szCs w:val="28"/>
          <w:lang w:val="uz-Cyrl-UZ"/>
        </w:rPr>
      </w:pPr>
    </w:p>
    <w:p w14:paraId="6A09F2B0" w14:textId="236E341A" w:rsidR="009F47FD" w:rsidRPr="005E3DFC" w:rsidRDefault="009F47FD" w:rsidP="005E3DFC">
      <w:pPr>
        <w:spacing w:after="0"/>
        <w:jc w:val="both"/>
        <w:rPr>
          <w:rFonts w:ascii="Times New Roman" w:hAnsi="Times New Roman" w:cs="Times New Roman"/>
          <w:b/>
          <w:sz w:val="28"/>
          <w:szCs w:val="28"/>
          <w:lang w:val="uz-Cyrl-UZ"/>
        </w:rPr>
      </w:pPr>
    </w:p>
    <w:p w14:paraId="774A220F" w14:textId="77777777" w:rsidR="009F47FD" w:rsidRPr="005E3DFC" w:rsidRDefault="009F47FD" w:rsidP="005E3DFC">
      <w:pPr>
        <w:spacing w:after="0"/>
        <w:ind w:firstLine="567"/>
        <w:rPr>
          <w:rFonts w:ascii="Times New Roman" w:hAnsi="Times New Roman" w:cs="Times New Roman"/>
          <w:b/>
          <w:sz w:val="28"/>
          <w:szCs w:val="28"/>
          <w:lang w:val="uz-Cyrl-UZ"/>
        </w:rPr>
      </w:pPr>
    </w:p>
    <w:p w14:paraId="012F4783" w14:textId="2B9CAD31" w:rsidR="002C2E06" w:rsidRPr="005E3DFC" w:rsidRDefault="002C2E06" w:rsidP="005E3DFC">
      <w:pPr>
        <w:spacing w:after="0"/>
        <w:ind w:firstLine="567"/>
        <w:rPr>
          <w:rFonts w:ascii="Times New Roman" w:hAnsi="Times New Roman" w:cs="Times New Roman"/>
          <w:b/>
          <w:sz w:val="28"/>
          <w:szCs w:val="28"/>
          <w:lang w:val="uz-Cyrl-UZ"/>
        </w:rPr>
      </w:pPr>
    </w:p>
    <w:p w14:paraId="34ACF729" w14:textId="77777777" w:rsidR="00FF6F22" w:rsidRPr="005E3DFC" w:rsidRDefault="00FF6F22" w:rsidP="005E3DFC">
      <w:pPr>
        <w:spacing w:after="0"/>
        <w:ind w:firstLine="567"/>
        <w:rPr>
          <w:rFonts w:ascii="Times New Roman" w:hAnsi="Times New Roman" w:cs="Times New Roman"/>
          <w:b/>
          <w:sz w:val="28"/>
          <w:szCs w:val="28"/>
          <w:lang w:val="uz-Cyrl-UZ"/>
        </w:rPr>
      </w:pPr>
    </w:p>
    <w:p w14:paraId="0DD70BB0" w14:textId="1831C079" w:rsidR="002C2E06" w:rsidRPr="005E3DFC" w:rsidRDefault="002C2E06" w:rsidP="005E3DFC">
      <w:pPr>
        <w:spacing w:after="0"/>
        <w:ind w:firstLine="567"/>
        <w:rPr>
          <w:rFonts w:ascii="Times New Roman" w:hAnsi="Times New Roman" w:cs="Times New Roman"/>
          <w:b/>
          <w:sz w:val="28"/>
          <w:szCs w:val="28"/>
          <w:lang w:val="uz-Cyrl-UZ"/>
        </w:rPr>
      </w:pPr>
      <w:r w:rsidRPr="005E3DFC">
        <w:rPr>
          <w:rFonts w:ascii="Times New Roman" w:hAnsi="Times New Roman" w:cs="Times New Roman"/>
          <w:b/>
          <w:sz w:val="28"/>
          <w:szCs w:val="28"/>
          <w:lang w:val="uz-Cyrl-UZ"/>
        </w:rPr>
        <w:t>ДТСЖ Хоразм вилоят</w:t>
      </w:r>
      <w:r w:rsidR="009B1E1C" w:rsidRPr="005E3DFC">
        <w:rPr>
          <w:rFonts w:ascii="Times New Roman" w:hAnsi="Times New Roman" w:cs="Times New Roman"/>
          <w:b/>
          <w:sz w:val="28"/>
          <w:szCs w:val="28"/>
          <w:lang w:val="uz-Cyrl-UZ"/>
        </w:rPr>
        <w:t>и</w:t>
      </w:r>
      <w:r w:rsidRPr="005E3DFC">
        <w:rPr>
          <w:rFonts w:ascii="Times New Roman" w:hAnsi="Times New Roman" w:cs="Times New Roman"/>
          <w:b/>
          <w:sz w:val="28"/>
          <w:szCs w:val="28"/>
          <w:lang w:val="uz-Cyrl-UZ"/>
        </w:rPr>
        <w:t xml:space="preserve"> ҳудудий </w:t>
      </w:r>
    </w:p>
    <w:p w14:paraId="0DE82107" w14:textId="3DBF888E" w:rsidR="002C2E06" w:rsidRPr="005E3DFC" w:rsidRDefault="009B1E1C" w:rsidP="005E3DFC">
      <w:pPr>
        <w:spacing w:after="0"/>
        <w:ind w:firstLine="567"/>
        <w:rPr>
          <w:rFonts w:ascii="Times New Roman" w:hAnsi="Times New Roman" w:cs="Times New Roman"/>
          <w:b/>
          <w:sz w:val="28"/>
          <w:szCs w:val="28"/>
          <w:lang w:val="uz-Cyrl-UZ"/>
        </w:rPr>
      </w:pPr>
      <w:r w:rsidRPr="005E3DFC">
        <w:rPr>
          <w:rFonts w:ascii="Times New Roman" w:hAnsi="Times New Roman" w:cs="Times New Roman"/>
          <w:b/>
          <w:sz w:val="28"/>
          <w:szCs w:val="28"/>
          <w:lang w:val="uz-Cyrl-UZ"/>
        </w:rPr>
        <w:t>бўлинмаси бошлиғи в.б</w:t>
      </w:r>
      <w:r w:rsidR="002C2E06" w:rsidRPr="005E3DFC">
        <w:rPr>
          <w:rFonts w:ascii="Times New Roman" w:hAnsi="Times New Roman" w:cs="Times New Roman"/>
          <w:b/>
          <w:sz w:val="28"/>
          <w:szCs w:val="28"/>
          <w:lang w:val="uz-Cyrl-UZ"/>
        </w:rPr>
        <w:tab/>
      </w:r>
      <w:r w:rsidR="00FF6F22" w:rsidRPr="005E3DFC">
        <w:rPr>
          <w:rFonts w:ascii="Times New Roman" w:hAnsi="Times New Roman" w:cs="Times New Roman"/>
          <w:b/>
          <w:sz w:val="28"/>
          <w:szCs w:val="28"/>
          <w:lang w:val="uz-Cyrl-UZ"/>
        </w:rPr>
        <w:t xml:space="preserve">           </w:t>
      </w:r>
      <w:r w:rsidR="002C2E06" w:rsidRPr="005E3DFC">
        <w:rPr>
          <w:rFonts w:ascii="Times New Roman" w:hAnsi="Times New Roman" w:cs="Times New Roman"/>
          <w:b/>
          <w:sz w:val="28"/>
          <w:szCs w:val="28"/>
          <w:lang w:val="uz-Cyrl-UZ"/>
        </w:rPr>
        <w:tab/>
      </w:r>
      <w:r w:rsidR="002C2E06" w:rsidRPr="005E3DFC">
        <w:rPr>
          <w:rFonts w:ascii="Times New Roman" w:hAnsi="Times New Roman" w:cs="Times New Roman"/>
          <w:b/>
          <w:sz w:val="28"/>
          <w:szCs w:val="28"/>
          <w:lang w:val="uz-Cyrl-UZ"/>
        </w:rPr>
        <w:tab/>
      </w:r>
      <w:r w:rsidR="007C3BF0" w:rsidRPr="005E3DFC">
        <w:rPr>
          <w:rFonts w:ascii="Times New Roman" w:hAnsi="Times New Roman" w:cs="Times New Roman"/>
          <w:b/>
          <w:sz w:val="28"/>
          <w:szCs w:val="28"/>
          <w:lang w:val="uz-Cyrl-UZ"/>
        </w:rPr>
        <w:t xml:space="preserve">   </w:t>
      </w:r>
      <w:r w:rsidR="002C2E06" w:rsidRPr="005E3DFC">
        <w:rPr>
          <w:rFonts w:ascii="Times New Roman" w:hAnsi="Times New Roman" w:cs="Times New Roman"/>
          <w:b/>
          <w:sz w:val="28"/>
          <w:szCs w:val="28"/>
          <w:lang w:val="uz-Cyrl-UZ"/>
        </w:rPr>
        <w:t>Б.Бобожонов</w:t>
      </w:r>
    </w:p>
    <w:p w14:paraId="1D47D077" w14:textId="77777777" w:rsidR="002C2E06" w:rsidRPr="005E3DFC" w:rsidRDefault="002C2E06" w:rsidP="005E3DFC">
      <w:pPr>
        <w:spacing w:after="0" w:line="240" w:lineRule="auto"/>
        <w:ind w:firstLine="567"/>
        <w:jc w:val="both"/>
        <w:rPr>
          <w:rFonts w:ascii="Times New Roman" w:hAnsi="Times New Roman" w:cs="Times New Roman"/>
          <w:sz w:val="28"/>
          <w:szCs w:val="28"/>
          <w:lang w:val="uz-Cyrl-UZ"/>
        </w:rPr>
      </w:pPr>
    </w:p>
    <w:p w14:paraId="671528ED" w14:textId="77777777" w:rsidR="003473E7" w:rsidRPr="005E3DFC" w:rsidRDefault="003473E7" w:rsidP="005E3DFC">
      <w:pPr>
        <w:spacing w:after="0" w:line="240" w:lineRule="auto"/>
        <w:ind w:firstLine="567"/>
        <w:jc w:val="both"/>
        <w:rPr>
          <w:rFonts w:ascii="Times New Roman" w:hAnsi="Times New Roman" w:cs="Times New Roman"/>
          <w:sz w:val="28"/>
          <w:szCs w:val="28"/>
          <w:lang w:val="uz-Cyrl-UZ"/>
        </w:rPr>
      </w:pPr>
    </w:p>
    <w:p w14:paraId="31CFFD6E" w14:textId="77777777" w:rsidR="003473E7" w:rsidRPr="005E3DFC" w:rsidRDefault="003473E7" w:rsidP="005E3DFC">
      <w:pPr>
        <w:spacing w:after="0" w:line="240" w:lineRule="auto"/>
        <w:ind w:firstLine="567"/>
        <w:jc w:val="both"/>
        <w:rPr>
          <w:rFonts w:ascii="Times New Roman" w:hAnsi="Times New Roman" w:cs="Times New Roman"/>
          <w:sz w:val="28"/>
          <w:szCs w:val="28"/>
          <w:lang w:val="uz-Cyrl-UZ"/>
        </w:rPr>
      </w:pPr>
    </w:p>
    <w:p w14:paraId="133A215B" w14:textId="77777777" w:rsidR="00975FED" w:rsidRPr="005E3DFC" w:rsidRDefault="00975FED" w:rsidP="005E3DFC">
      <w:pPr>
        <w:spacing w:after="0" w:line="240" w:lineRule="auto"/>
        <w:ind w:firstLine="567"/>
        <w:jc w:val="both"/>
        <w:rPr>
          <w:rFonts w:ascii="Times New Roman" w:hAnsi="Times New Roman" w:cs="Times New Roman"/>
          <w:sz w:val="28"/>
          <w:szCs w:val="28"/>
          <w:lang w:val="uz-Cyrl-UZ"/>
        </w:rPr>
      </w:pPr>
    </w:p>
    <w:p w14:paraId="381E62F8" w14:textId="77777777" w:rsidR="004316F9" w:rsidRPr="005E3DFC" w:rsidRDefault="004316F9" w:rsidP="005E3DFC">
      <w:pPr>
        <w:pStyle w:val="a4"/>
        <w:ind w:firstLine="567"/>
        <w:jc w:val="right"/>
        <w:rPr>
          <w:rFonts w:ascii="Times New Roman" w:hAnsi="Times New Roman" w:cs="Times New Roman"/>
          <w:b/>
          <w:noProof/>
          <w:sz w:val="28"/>
          <w:szCs w:val="28"/>
          <w:lang w:val="uz-Cyrl-UZ"/>
        </w:rPr>
      </w:pPr>
    </w:p>
    <w:p w14:paraId="3D3A428B" w14:textId="4CC37E54" w:rsidR="00A20903" w:rsidRPr="005E3DFC" w:rsidRDefault="00A20903" w:rsidP="005A0173">
      <w:pPr>
        <w:spacing w:after="0"/>
        <w:jc w:val="both"/>
        <w:rPr>
          <w:rFonts w:ascii="Times New Roman" w:hAnsi="Times New Roman" w:cs="Times New Roman"/>
          <w:sz w:val="28"/>
          <w:szCs w:val="28"/>
          <w:lang w:val="uz-Cyrl-UZ"/>
        </w:rPr>
      </w:pPr>
    </w:p>
    <w:sectPr w:rsidR="00A20903" w:rsidRPr="005E3DF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6A262A"/>
    <w:multiLevelType w:val="hybridMultilevel"/>
    <w:tmpl w:val="3B3E2890"/>
    <w:lvl w:ilvl="0" w:tplc="40DCAE1E">
      <w:start w:val="1"/>
      <w:numFmt w:val="decimal"/>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6E814D3"/>
    <w:multiLevelType w:val="hybridMultilevel"/>
    <w:tmpl w:val="BC8CE42E"/>
    <w:lvl w:ilvl="0" w:tplc="B8344E36">
      <w:start w:val="1"/>
      <w:numFmt w:val="bullet"/>
      <w:lvlText w:val="-"/>
      <w:lvlJc w:val="left"/>
      <w:pPr>
        <w:ind w:left="900" w:hanging="360"/>
      </w:pPr>
      <w:rPr>
        <w:rFonts w:ascii="Times New Roman" w:eastAsiaTheme="minorHAnsi" w:hAnsi="Times New Roman" w:cs="Times New Roman" w:hint="default"/>
        <w:sz w:val="32"/>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num w:numId="1">
    <w:abstractNumId w:val="0"/>
  </w:num>
  <w:num w:numId="2">
    <w:abstractNumId w:val="1"/>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6C81"/>
    <w:rsid w:val="00012231"/>
    <w:rsid w:val="000374F0"/>
    <w:rsid w:val="000456DE"/>
    <w:rsid w:val="000655A1"/>
    <w:rsid w:val="00083443"/>
    <w:rsid w:val="000C47AD"/>
    <w:rsid w:val="000C6C81"/>
    <w:rsid w:val="000E75E9"/>
    <w:rsid w:val="000F15F4"/>
    <w:rsid w:val="001064A0"/>
    <w:rsid w:val="0012339F"/>
    <w:rsid w:val="00140ED6"/>
    <w:rsid w:val="001544A9"/>
    <w:rsid w:val="00157441"/>
    <w:rsid w:val="00193997"/>
    <w:rsid w:val="001A01CE"/>
    <w:rsid w:val="001A2F64"/>
    <w:rsid w:val="001A3907"/>
    <w:rsid w:val="001A5164"/>
    <w:rsid w:val="001E7DB3"/>
    <w:rsid w:val="001F3B51"/>
    <w:rsid w:val="00206D64"/>
    <w:rsid w:val="002227FE"/>
    <w:rsid w:val="00226855"/>
    <w:rsid w:val="00235912"/>
    <w:rsid w:val="0024126D"/>
    <w:rsid w:val="00262C6D"/>
    <w:rsid w:val="00270C3C"/>
    <w:rsid w:val="0027468A"/>
    <w:rsid w:val="0028704C"/>
    <w:rsid w:val="00290FDF"/>
    <w:rsid w:val="002B30A2"/>
    <w:rsid w:val="002C2E06"/>
    <w:rsid w:val="002C3B19"/>
    <w:rsid w:val="002C4A78"/>
    <w:rsid w:val="002D287E"/>
    <w:rsid w:val="00346260"/>
    <w:rsid w:val="003473E7"/>
    <w:rsid w:val="00352F9D"/>
    <w:rsid w:val="00355B22"/>
    <w:rsid w:val="00366690"/>
    <w:rsid w:val="0037784E"/>
    <w:rsid w:val="00384A87"/>
    <w:rsid w:val="003963BE"/>
    <w:rsid w:val="003A262B"/>
    <w:rsid w:val="003A7415"/>
    <w:rsid w:val="003B161F"/>
    <w:rsid w:val="003B16CA"/>
    <w:rsid w:val="003B5FD1"/>
    <w:rsid w:val="003B7F27"/>
    <w:rsid w:val="003C0EE3"/>
    <w:rsid w:val="003F456F"/>
    <w:rsid w:val="00414A35"/>
    <w:rsid w:val="00416202"/>
    <w:rsid w:val="004222E9"/>
    <w:rsid w:val="004316F9"/>
    <w:rsid w:val="00433016"/>
    <w:rsid w:val="004346E1"/>
    <w:rsid w:val="004366D0"/>
    <w:rsid w:val="00452269"/>
    <w:rsid w:val="00481392"/>
    <w:rsid w:val="004843B3"/>
    <w:rsid w:val="0048687C"/>
    <w:rsid w:val="00494B10"/>
    <w:rsid w:val="00494CB2"/>
    <w:rsid w:val="004A55AC"/>
    <w:rsid w:val="004A68AA"/>
    <w:rsid w:val="004B062F"/>
    <w:rsid w:val="004B2801"/>
    <w:rsid w:val="004C3049"/>
    <w:rsid w:val="004C6A2B"/>
    <w:rsid w:val="004D0F24"/>
    <w:rsid w:val="004D453E"/>
    <w:rsid w:val="004D6738"/>
    <w:rsid w:val="004F4DFD"/>
    <w:rsid w:val="0058565C"/>
    <w:rsid w:val="005A0173"/>
    <w:rsid w:val="005B0E37"/>
    <w:rsid w:val="005B484A"/>
    <w:rsid w:val="005B5E00"/>
    <w:rsid w:val="005C02A3"/>
    <w:rsid w:val="005C7DE8"/>
    <w:rsid w:val="005D2073"/>
    <w:rsid w:val="005E3DFC"/>
    <w:rsid w:val="005F2B6D"/>
    <w:rsid w:val="006036D2"/>
    <w:rsid w:val="0061385B"/>
    <w:rsid w:val="00614F8C"/>
    <w:rsid w:val="00635A4B"/>
    <w:rsid w:val="00653D5D"/>
    <w:rsid w:val="00653FB9"/>
    <w:rsid w:val="00654AE9"/>
    <w:rsid w:val="00656A9A"/>
    <w:rsid w:val="00686B94"/>
    <w:rsid w:val="006A20E2"/>
    <w:rsid w:val="006E5336"/>
    <w:rsid w:val="006F265F"/>
    <w:rsid w:val="006F2D90"/>
    <w:rsid w:val="0074411D"/>
    <w:rsid w:val="007B26E1"/>
    <w:rsid w:val="007C3BF0"/>
    <w:rsid w:val="007D181E"/>
    <w:rsid w:val="007D2DCE"/>
    <w:rsid w:val="007E2BD1"/>
    <w:rsid w:val="00812A78"/>
    <w:rsid w:val="00840938"/>
    <w:rsid w:val="00850CDB"/>
    <w:rsid w:val="008538A8"/>
    <w:rsid w:val="00855C8E"/>
    <w:rsid w:val="00862011"/>
    <w:rsid w:val="0086287B"/>
    <w:rsid w:val="00882254"/>
    <w:rsid w:val="00884B17"/>
    <w:rsid w:val="0088503B"/>
    <w:rsid w:val="008D28B6"/>
    <w:rsid w:val="008D2FA2"/>
    <w:rsid w:val="008D7B21"/>
    <w:rsid w:val="008F1C92"/>
    <w:rsid w:val="009118D5"/>
    <w:rsid w:val="0094469D"/>
    <w:rsid w:val="00945A81"/>
    <w:rsid w:val="00953A4B"/>
    <w:rsid w:val="0096266F"/>
    <w:rsid w:val="00975FED"/>
    <w:rsid w:val="0097754B"/>
    <w:rsid w:val="00980165"/>
    <w:rsid w:val="00980F3D"/>
    <w:rsid w:val="009832E1"/>
    <w:rsid w:val="0099583B"/>
    <w:rsid w:val="009A3693"/>
    <w:rsid w:val="009A652D"/>
    <w:rsid w:val="009B1E1C"/>
    <w:rsid w:val="009D4B0A"/>
    <w:rsid w:val="009D63A6"/>
    <w:rsid w:val="009F0363"/>
    <w:rsid w:val="009F47FD"/>
    <w:rsid w:val="00A20903"/>
    <w:rsid w:val="00A30FA4"/>
    <w:rsid w:val="00A316DD"/>
    <w:rsid w:val="00A63628"/>
    <w:rsid w:val="00A96D1A"/>
    <w:rsid w:val="00AA4AE8"/>
    <w:rsid w:val="00AB4800"/>
    <w:rsid w:val="00AC0145"/>
    <w:rsid w:val="00AC0B5F"/>
    <w:rsid w:val="00AC2091"/>
    <w:rsid w:val="00AD2900"/>
    <w:rsid w:val="00AD74F4"/>
    <w:rsid w:val="00AE3D56"/>
    <w:rsid w:val="00AE5949"/>
    <w:rsid w:val="00B027CC"/>
    <w:rsid w:val="00B149F3"/>
    <w:rsid w:val="00B26900"/>
    <w:rsid w:val="00B36B02"/>
    <w:rsid w:val="00B43BC9"/>
    <w:rsid w:val="00B72323"/>
    <w:rsid w:val="00B7257B"/>
    <w:rsid w:val="00BA2861"/>
    <w:rsid w:val="00BA4738"/>
    <w:rsid w:val="00BA66B4"/>
    <w:rsid w:val="00BA6D79"/>
    <w:rsid w:val="00BD0A98"/>
    <w:rsid w:val="00BD7FD8"/>
    <w:rsid w:val="00C301EB"/>
    <w:rsid w:val="00C37BB4"/>
    <w:rsid w:val="00C44D59"/>
    <w:rsid w:val="00C514EB"/>
    <w:rsid w:val="00C5215F"/>
    <w:rsid w:val="00CA04CA"/>
    <w:rsid w:val="00CB72B4"/>
    <w:rsid w:val="00D13076"/>
    <w:rsid w:val="00D35620"/>
    <w:rsid w:val="00D4174A"/>
    <w:rsid w:val="00D45D47"/>
    <w:rsid w:val="00D45EDB"/>
    <w:rsid w:val="00D538CA"/>
    <w:rsid w:val="00D53D37"/>
    <w:rsid w:val="00D61A4B"/>
    <w:rsid w:val="00D63269"/>
    <w:rsid w:val="00D8415B"/>
    <w:rsid w:val="00D858CB"/>
    <w:rsid w:val="00D91B03"/>
    <w:rsid w:val="00D95585"/>
    <w:rsid w:val="00DA0C9D"/>
    <w:rsid w:val="00DC209D"/>
    <w:rsid w:val="00DC6876"/>
    <w:rsid w:val="00DC7786"/>
    <w:rsid w:val="00DD06E3"/>
    <w:rsid w:val="00DF5AA3"/>
    <w:rsid w:val="00E0350F"/>
    <w:rsid w:val="00E3245F"/>
    <w:rsid w:val="00E427CD"/>
    <w:rsid w:val="00E62D1E"/>
    <w:rsid w:val="00E72CB1"/>
    <w:rsid w:val="00E73608"/>
    <w:rsid w:val="00E755EF"/>
    <w:rsid w:val="00E76346"/>
    <w:rsid w:val="00E953F8"/>
    <w:rsid w:val="00E97C4B"/>
    <w:rsid w:val="00EC10E9"/>
    <w:rsid w:val="00EC5858"/>
    <w:rsid w:val="00ED01FA"/>
    <w:rsid w:val="00ED1C61"/>
    <w:rsid w:val="00EE43C8"/>
    <w:rsid w:val="00F05896"/>
    <w:rsid w:val="00F0711F"/>
    <w:rsid w:val="00F17847"/>
    <w:rsid w:val="00F2246D"/>
    <w:rsid w:val="00F27DF6"/>
    <w:rsid w:val="00F30F63"/>
    <w:rsid w:val="00F3489F"/>
    <w:rsid w:val="00F36DF2"/>
    <w:rsid w:val="00F51DF8"/>
    <w:rsid w:val="00F662F7"/>
    <w:rsid w:val="00F678D4"/>
    <w:rsid w:val="00F73DAD"/>
    <w:rsid w:val="00FA2C68"/>
    <w:rsid w:val="00FA6AA9"/>
    <w:rsid w:val="00FD6054"/>
    <w:rsid w:val="00FD7792"/>
    <w:rsid w:val="00FF343A"/>
    <w:rsid w:val="00FF6F2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E04EE5"/>
  <w15:docId w15:val="{92920799-F49C-4331-BFDC-D570103A41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Без интервала Знак"/>
    <w:link w:val="a4"/>
    <w:uiPriority w:val="1"/>
    <w:locked/>
    <w:rsid w:val="00AD2900"/>
  </w:style>
  <w:style w:type="paragraph" w:styleId="a4">
    <w:name w:val="No Spacing"/>
    <w:link w:val="a3"/>
    <w:uiPriority w:val="1"/>
    <w:qFormat/>
    <w:rsid w:val="00AD2900"/>
    <w:pPr>
      <w:spacing w:after="0" w:line="240" w:lineRule="auto"/>
    </w:pPr>
  </w:style>
  <w:style w:type="paragraph" w:styleId="a5">
    <w:name w:val="List Paragraph"/>
    <w:basedOn w:val="a"/>
    <w:uiPriority w:val="34"/>
    <w:qFormat/>
    <w:rsid w:val="00E953F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9952575">
      <w:bodyDiv w:val="1"/>
      <w:marLeft w:val="0"/>
      <w:marRight w:val="0"/>
      <w:marTop w:val="0"/>
      <w:marBottom w:val="0"/>
      <w:divBdr>
        <w:top w:val="none" w:sz="0" w:space="0" w:color="auto"/>
        <w:left w:val="none" w:sz="0" w:space="0" w:color="auto"/>
        <w:bottom w:val="none" w:sz="0" w:space="0" w:color="auto"/>
        <w:right w:val="none" w:sz="0" w:space="0" w:color="auto"/>
      </w:divBdr>
    </w:div>
    <w:div w:id="222570898">
      <w:bodyDiv w:val="1"/>
      <w:marLeft w:val="0"/>
      <w:marRight w:val="0"/>
      <w:marTop w:val="0"/>
      <w:marBottom w:val="0"/>
      <w:divBdr>
        <w:top w:val="none" w:sz="0" w:space="0" w:color="auto"/>
        <w:left w:val="none" w:sz="0" w:space="0" w:color="auto"/>
        <w:bottom w:val="none" w:sz="0" w:space="0" w:color="auto"/>
        <w:right w:val="none" w:sz="0" w:space="0" w:color="auto"/>
      </w:divBdr>
    </w:div>
    <w:div w:id="600769891">
      <w:bodyDiv w:val="1"/>
      <w:marLeft w:val="0"/>
      <w:marRight w:val="0"/>
      <w:marTop w:val="0"/>
      <w:marBottom w:val="0"/>
      <w:divBdr>
        <w:top w:val="none" w:sz="0" w:space="0" w:color="auto"/>
        <w:left w:val="none" w:sz="0" w:space="0" w:color="auto"/>
        <w:bottom w:val="none" w:sz="0" w:space="0" w:color="auto"/>
        <w:right w:val="none" w:sz="0" w:space="0" w:color="auto"/>
      </w:divBdr>
    </w:div>
    <w:div w:id="1043597827">
      <w:bodyDiv w:val="1"/>
      <w:marLeft w:val="0"/>
      <w:marRight w:val="0"/>
      <w:marTop w:val="0"/>
      <w:marBottom w:val="0"/>
      <w:divBdr>
        <w:top w:val="none" w:sz="0" w:space="0" w:color="auto"/>
        <w:left w:val="none" w:sz="0" w:space="0" w:color="auto"/>
        <w:bottom w:val="none" w:sz="0" w:space="0" w:color="auto"/>
        <w:right w:val="none" w:sz="0" w:space="0" w:color="auto"/>
      </w:divBdr>
    </w:div>
    <w:div w:id="1096709117">
      <w:bodyDiv w:val="1"/>
      <w:marLeft w:val="0"/>
      <w:marRight w:val="0"/>
      <w:marTop w:val="0"/>
      <w:marBottom w:val="0"/>
      <w:divBdr>
        <w:top w:val="none" w:sz="0" w:space="0" w:color="auto"/>
        <w:left w:val="none" w:sz="0" w:space="0" w:color="auto"/>
        <w:bottom w:val="none" w:sz="0" w:space="0" w:color="auto"/>
        <w:right w:val="none" w:sz="0" w:space="0" w:color="auto"/>
      </w:divBdr>
    </w:div>
    <w:div w:id="1166675235">
      <w:bodyDiv w:val="1"/>
      <w:marLeft w:val="0"/>
      <w:marRight w:val="0"/>
      <w:marTop w:val="0"/>
      <w:marBottom w:val="0"/>
      <w:divBdr>
        <w:top w:val="none" w:sz="0" w:space="0" w:color="auto"/>
        <w:left w:val="none" w:sz="0" w:space="0" w:color="auto"/>
        <w:bottom w:val="none" w:sz="0" w:space="0" w:color="auto"/>
        <w:right w:val="none" w:sz="0" w:space="0" w:color="auto"/>
      </w:divBdr>
    </w:div>
    <w:div w:id="1209224619">
      <w:bodyDiv w:val="1"/>
      <w:marLeft w:val="0"/>
      <w:marRight w:val="0"/>
      <w:marTop w:val="0"/>
      <w:marBottom w:val="0"/>
      <w:divBdr>
        <w:top w:val="none" w:sz="0" w:space="0" w:color="auto"/>
        <w:left w:val="none" w:sz="0" w:space="0" w:color="auto"/>
        <w:bottom w:val="none" w:sz="0" w:space="0" w:color="auto"/>
        <w:right w:val="none" w:sz="0" w:space="0" w:color="auto"/>
      </w:divBdr>
    </w:div>
    <w:div w:id="1235430980">
      <w:bodyDiv w:val="1"/>
      <w:marLeft w:val="0"/>
      <w:marRight w:val="0"/>
      <w:marTop w:val="0"/>
      <w:marBottom w:val="0"/>
      <w:divBdr>
        <w:top w:val="none" w:sz="0" w:space="0" w:color="auto"/>
        <w:left w:val="none" w:sz="0" w:space="0" w:color="auto"/>
        <w:bottom w:val="none" w:sz="0" w:space="0" w:color="auto"/>
        <w:right w:val="none" w:sz="0" w:space="0" w:color="auto"/>
      </w:divBdr>
    </w:div>
    <w:div w:id="1288507052">
      <w:bodyDiv w:val="1"/>
      <w:marLeft w:val="0"/>
      <w:marRight w:val="0"/>
      <w:marTop w:val="0"/>
      <w:marBottom w:val="0"/>
      <w:divBdr>
        <w:top w:val="none" w:sz="0" w:space="0" w:color="auto"/>
        <w:left w:val="none" w:sz="0" w:space="0" w:color="auto"/>
        <w:bottom w:val="none" w:sz="0" w:space="0" w:color="auto"/>
        <w:right w:val="none" w:sz="0" w:space="0" w:color="auto"/>
      </w:divBdr>
    </w:div>
    <w:div w:id="1341077326">
      <w:bodyDiv w:val="1"/>
      <w:marLeft w:val="0"/>
      <w:marRight w:val="0"/>
      <w:marTop w:val="0"/>
      <w:marBottom w:val="0"/>
      <w:divBdr>
        <w:top w:val="none" w:sz="0" w:space="0" w:color="auto"/>
        <w:left w:val="none" w:sz="0" w:space="0" w:color="auto"/>
        <w:bottom w:val="none" w:sz="0" w:space="0" w:color="auto"/>
        <w:right w:val="none" w:sz="0" w:space="0" w:color="auto"/>
      </w:divBdr>
    </w:div>
    <w:div w:id="1369717423">
      <w:bodyDiv w:val="1"/>
      <w:marLeft w:val="0"/>
      <w:marRight w:val="0"/>
      <w:marTop w:val="0"/>
      <w:marBottom w:val="0"/>
      <w:divBdr>
        <w:top w:val="none" w:sz="0" w:space="0" w:color="auto"/>
        <w:left w:val="none" w:sz="0" w:space="0" w:color="auto"/>
        <w:bottom w:val="none" w:sz="0" w:space="0" w:color="auto"/>
        <w:right w:val="none" w:sz="0" w:space="0" w:color="auto"/>
      </w:divBdr>
    </w:div>
    <w:div w:id="1428695100">
      <w:bodyDiv w:val="1"/>
      <w:marLeft w:val="0"/>
      <w:marRight w:val="0"/>
      <w:marTop w:val="0"/>
      <w:marBottom w:val="0"/>
      <w:divBdr>
        <w:top w:val="none" w:sz="0" w:space="0" w:color="auto"/>
        <w:left w:val="none" w:sz="0" w:space="0" w:color="auto"/>
        <w:bottom w:val="none" w:sz="0" w:space="0" w:color="auto"/>
        <w:right w:val="none" w:sz="0" w:space="0" w:color="auto"/>
      </w:divBdr>
    </w:div>
    <w:div w:id="1654486386">
      <w:bodyDiv w:val="1"/>
      <w:marLeft w:val="0"/>
      <w:marRight w:val="0"/>
      <w:marTop w:val="0"/>
      <w:marBottom w:val="0"/>
      <w:divBdr>
        <w:top w:val="none" w:sz="0" w:space="0" w:color="auto"/>
        <w:left w:val="none" w:sz="0" w:space="0" w:color="auto"/>
        <w:bottom w:val="none" w:sz="0" w:space="0" w:color="auto"/>
        <w:right w:val="none" w:sz="0" w:space="0" w:color="auto"/>
      </w:divBdr>
    </w:div>
    <w:div w:id="18292435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image" Target="media/image2.jpeg"/><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6.jpeg"/><Relationship Id="rId5" Type="http://schemas.openxmlformats.org/officeDocument/2006/relationships/webSettings" Target="webSettings.xml"/><Relationship Id="rId10"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image" Target="media/image4.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475A4A-4549-4CBB-B46C-938F666D11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6</Pages>
  <Words>1499</Words>
  <Characters>8547</Characters>
  <Application>Microsoft Office Word</Application>
  <DocSecurity>0</DocSecurity>
  <Lines>71</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dc:description/>
  <cp:lastModifiedBy>User</cp:lastModifiedBy>
  <cp:revision>10</cp:revision>
  <dcterms:created xsi:type="dcterms:W3CDTF">2025-03-28T09:33:00Z</dcterms:created>
  <dcterms:modified xsi:type="dcterms:W3CDTF">2025-03-28T10:20:00Z</dcterms:modified>
</cp:coreProperties>
</file>